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752E0D" w:rsidRPr="009A1C15" w:rsidRDefault="00752E0D" w:rsidP="00752E0D">
            <w:pPr>
              <w:jc w:val="right"/>
              <w:rPr>
                <w:bCs/>
              </w:rPr>
            </w:pPr>
            <w:r w:rsidRPr="009A1C15">
              <w:rPr>
                <w:bCs/>
              </w:rPr>
              <w:t>УТВЕРЖДЕНО</w:t>
            </w:r>
          </w:p>
          <w:p w:rsidR="00752E0D" w:rsidRPr="009A1C15" w:rsidRDefault="00752E0D" w:rsidP="00752E0D">
            <w:pPr>
              <w:ind w:firstLine="419"/>
              <w:jc w:val="right"/>
              <w:rPr>
                <w:bCs/>
              </w:rPr>
            </w:pPr>
            <w:r w:rsidRPr="009A1C15">
              <w:rPr>
                <w:bCs/>
              </w:rPr>
              <w:t>В соответствии с п.</w:t>
            </w:r>
            <w:r>
              <w:rPr>
                <w:bCs/>
              </w:rPr>
              <w:t>7.4.3</w:t>
            </w:r>
            <w:r w:rsidRPr="009A1C15">
              <w:rPr>
                <w:bCs/>
              </w:rPr>
              <w:t xml:space="preserve"> Единого </w:t>
            </w:r>
          </w:p>
          <w:p w:rsidR="00752E0D" w:rsidRPr="009A1C15" w:rsidRDefault="00752E0D" w:rsidP="00752E0D">
            <w:pPr>
              <w:ind w:firstLine="419"/>
              <w:jc w:val="right"/>
              <w:rPr>
                <w:bCs/>
              </w:rPr>
            </w:pPr>
            <w:r w:rsidRPr="009A1C15">
              <w:rPr>
                <w:bCs/>
              </w:rPr>
              <w:t>стандарта закупок ПАО «Россети»</w:t>
            </w:r>
          </w:p>
          <w:p w:rsidR="00752E0D" w:rsidRPr="009A1C15" w:rsidRDefault="00752E0D" w:rsidP="00752E0D">
            <w:pPr>
              <w:ind w:firstLine="419"/>
              <w:jc w:val="right"/>
              <w:rPr>
                <w:bCs/>
              </w:rPr>
            </w:pPr>
            <w:r w:rsidRPr="009A1C15">
              <w:rPr>
                <w:bCs/>
              </w:rPr>
              <w:t xml:space="preserve"> (Положения о закупке)</w:t>
            </w:r>
          </w:p>
          <w:p w:rsidR="00B32937" w:rsidRPr="00CA3B8F" w:rsidRDefault="00752E0D" w:rsidP="00752E0D">
            <w:pPr>
              <w:snapToGrid w:val="0"/>
              <w:jc w:val="right"/>
              <w:rPr>
                <w:bCs/>
                <w:color w:val="000000"/>
              </w:rPr>
            </w:pPr>
            <w:r w:rsidRPr="009A1C15">
              <w:rPr>
                <w:bCs/>
              </w:rPr>
              <w:t xml:space="preserve">    «</w:t>
            </w:r>
            <w:r>
              <w:rPr>
                <w:bCs/>
              </w:rPr>
              <w:t>__</w:t>
            </w:r>
            <w:r w:rsidRPr="009A1C15">
              <w:rPr>
                <w:bCs/>
              </w:rPr>
              <w:t>»</w:t>
            </w:r>
            <w:r>
              <w:rPr>
                <w:bCs/>
              </w:rPr>
              <w:t xml:space="preserve"> ____</w:t>
            </w:r>
            <w:r w:rsidRPr="009A1C15">
              <w:rPr>
                <w:bCs/>
              </w:rPr>
              <w:t xml:space="preserve"> 201</w:t>
            </w:r>
            <w:r>
              <w:rPr>
                <w:bCs/>
              </w:rPr>
              <w:t>_</w:t>
            </w:r>
            <w:r w:rsidRPr="009A1C15">
              <w:rPr>
                <w:bCs/>
              </w:rPr>
              <w:t xml:space="preserve"> года</w:t>
            </w:r>
            <w:r w:rsidRPr="00CA3B8F">
              <w:rPr>
                <w:bCs/>
                <w:color w:val="000000"/>
              </w:rPr>
              <w:t xml:space="preserve"> </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r w:rsidR="00752E0D">
        <w:rPr>
          <w:b/>
          <w:bCs/>
        </w:rPr>
        <w:t xml:space="preserve"> № </w:t>
      </w:r>
      <w:r w:rsidR="00752E0D" w:rsidRPr="00752E0D">
        <w:rPr>
          <w:b/>
          <w:bCs/>
        </w:rPr>
        <w:t>19.1-11/7.1-0009</w:t>
      </w:r>
    </w:p>
    <w:p w:rsidR="00B32937" w:rsidRPr="0066067F" w:rsidRDefault="00752E0D" w:rsidP="00B32937">
      <w:pPr>
        <w:spacing w:after="120"/>
        <w:jc w:val="center"/>
        <w:rPr>
          <w:b/>
          <w:bCs/>
        </w:rPr>
      </w:pPr>
      <w:r>
        <w:rPr>
          <w:b/>
          <w:bCs/>
        </w:rPr>
        <w:t xml:space="preserve">на право заключение договора на оказание услуг по выполнению работ </w:t>
      </w:r>
      <w:r w:rsidRPr="00752E0D">
        <w:rPr>
          <w:b/>
          <w:bCs/>
        </w:rPr>
        <w:t>по техобслуживанию и диагностики транспорта</w:t>
      </w:r>
      <w:r>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52E0D" w:rsidRDefault="00752E0D" w:rsidP="00B32937">
      <w:pPr>
        <w:spacing w:after="120"/>
        <w:jc w:val="center"/>
        <w:rPr>
          <w:b/>
          <w:bCs/>
        </w:rPr>
      </w:pPr>
    </w:p>
    <w:p w:rsidR="00752E0D" w:rsidRDefault="00752E0D" w:rsidP="00B32937">
      <w:pPr>
        <w:spacing w:after="120"/>
        <w:jc w:val="center"/>
        <w:rPr>
          <w:b/>
          <w:bCs/>
        </w:rPr>
      </w:pPr>
    </w:p>
    <w:p w:rsidR="00752E0D" w:rsidRDefault="00752E0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752E0D" w:rsidRDefault="00B32937" w:rsidP="00B32937">
      <w:pPr>
        <w:pStyle w:val="af6"/>
        <w:spacing w:after="0"/>
        <w:jc w:val="center"/>
        <w:rPr>
          <w:b/>
          <w:bCs/>
        </w:rPr>
      </w:pPr>
      <w:r w:rsidRPr="00752E0D">
        <w:rPr>
          <w:b/>
          <w:bCs/>
        </w:rPr>
        <w:t xml:space="preserve">г. </w:t>
      </w:r>
      <w:r w:rsidR="00752E0D">
        <w:rPr>
          <w:b/>
        </w:rPr>
        <w:t>Кызыл</w:t>
      </w:r>
      <w:r w:rsidR="002019C0" w:rsidRPr="00752E0D">
        <w:rPr>
          <w:b/>
        </w:rPr>
        <w:t xml:space="preserve"> </w:t>
      </w:r>
      <w:r w:rsidRPr="00752E0D">
        <w:rPr>
          <w:b/>
          <w:bCs/>
        </w:rPr>
        <w:br/>
        <w:t>20</w:t>
      </w:r>
      <w:r w:rsidR="00752E0D">
        <w:rPr>
          <w:b/>
          <w:bCs/>
        </w:rPr>
        <w:t>19</w:t>
      </w:r>
      <w:r w:rsidRPr="00752E0D">
        <w:rPr>
          <w:b/>
          <w:bCs/>
        </w:rPr>
        <w:t xml:space="preserve"> год</w:t>
      </w:r>
      <w:r w:rsidRPr="00752E0D">
        <w:rPr>
          <w:b/>
          <w:sz w:val="28"/>
          <w:szCs w:val="28"/>
        </w:rPr>
        <w:t xml:space="preserve"> </w:t>
      </w:r>
      <w:r w:rsidR="007633E7" w:rsidRPr="00752E0D">
        <w:rPr>
          <w:b/>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55529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82055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20559">
        <w:rPr>
          <w:b w:val="0"/>
          <w:bCs w:val="0"/>
          <w:i/>
          <w:iCs/>
          <w:caps w:val="0"/>
          <w:smallCaps/>
          <w:sz w:val="24"/>
          <w:szCs w:val="24"/>
        </w:rPr>
        <w:fldChar w:fldCharType="begin"/>
      </w:r>
      <w:r w:rsidR="007633E7" w:rsidRPr="00820559">
        <w:rPr>
          <w:b w:val="0"/>
          <w:bCs w:val="0"/>
          <w:i/>
          <w:iCs/>
          <w:caps w:val="0"/>
          <w:smallCaps/>
          <w:sz w:val="24"/>
          <w:szCs w:val="24"/>
        </w:rPr>
        <w:instrText xml:space="preserve"> TOC \o "1-2" \h \z \u </w:instrText>
      </w:r>
      <w:r w:rsidRPr="00820559">
        <w:rPr>
          <w:b w:val="0"/>
          <w:bCs w:val="0"/>
          <w:i/>
          <w:iCs/>
          <w:caps w:val="0"/>
          <w:smallCaps/>
          <w:sz w:val="24"/>
          <w:szCs w:val="24"/>
        </w:rPr>
        <w:fldChar w:fldCharType="separate"/>
      </w:r>
      <w:hyperlink w:anchor="_Toc536555295" w:history="1">
        <w:r w:rsidR="00820559" w:rsidRPr="00CE50CE">
          <w:rPr>
            <w:rStyle w:val="aff9"/>
            <w:noProof/>
          </w:rPr>
          <w:t>СОДЕРЖАНИЕ</w:t>
        </w:r>
        <w:r w:rsidR="00820559">
          <w:rPr>
            <w:noProof/>
            <w:webHidden/>
          </w:rPr>
          <w:tab/>
        </w:r>
        <w:r w:rsidR="00820559">
          <w:rPr>
            <w:noProof/>
            <w:webHidden/>
          </w:rPr>
          <w:fldChar w:fldCharType="begin"/>
        </w:r>
        <w:r w:rsidR="00820559">
          <w:rPr>
            <w:noProof/>
            <w:webHidden/>
          </w:rPr>
          <w:instrText xml:space="preserve"> PAGEREF _Toc536555295 \h </w:instrText>
        </w:r>
        <w:r w:rsidR="00820559">
          <w:rPr>
            <w:noProof/>
            <w:webHidden/>
          </w:rPr>
        </w:r>
        <w:r w:rsidR="00820559">
          <w:rPr>
            <w:noProof/>
            <w:webHidden/>
          </w:rPr>
          <w:fldChar w:fldCharType="separate"/>
        </w:r>
        <w:r w:rsidR="00820559">
          <w:rPr>
            <w:noProof/>
            <w:webHidden/>
          </w:rPr>
          <w:t>2</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296" w:history="1">
        <w:r w:rsidR="00820559" w:rsidRPr="00CE50CE">
          <w:rPr>
            <w:rStyle w:val="aff9"/>
            <w:noProof/>
          </w:rPr>
          <w:t>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ОБЩИЕ УСЛОВИЯ ПРОВЕДЕНИЯ закупки</w:t>
        </w:r>
        <w:r w:rsidR="00820559">
          <w:rPr>
            <w:noProof/>
            <w:webHidden/>
          </w:rPr>
          <w:tab/>
        </w:r>
        <w:r w:rsidR="00820559">
          <w:rPr>
            <w:noProof/>
            <w:webHidden/>
          </w:rPr>
          <w:fldChar w:fldCharType="begin"/>
        </w:r>
        <w:r w:rsidR="00820559">
          <w:rPr>
            <w:noProof/>
            <w:webHidden/>
          </w:rPr>
          <w:instrText xml:space="preserve"> PAGEREF _Toc536555296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297" w:history="1">
        <w:r w:rsidR="00820559" w:rsidRPr="00CE50CE">
          <w:rPr>
            <w:rStyle w:val="aff9"/>
            <w:noProof/>
          </w:rPr>
          <w:t>1.</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ОБЩИЕ ПОЛОЖЕНИЯ</w:t>
        </w:r>
        <w:r w:rsidR="00820559">
          <w:rPr>
            <w:noProof/>
            <w:webHidden/>
          </w:rPr>
          <w:tab/>
        </w:r>
        <w:r w:rsidR="00820559">
          <w:rPr>
            <w:noProof/>
            <w:webHidden/>
          </w:rPr>
          <w:fldChar w:fldCharType="begin"/>
        </w:r>
        <w:r w:rsidR="00820559">
          <w:rPr>
            <w:noProof/>
            <w:webHidden/>
          </w:rPr>
          <w:instrText xml:space="preserve"> PAGEREF _Toc536555297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298" w:history="1">
        <w:r w:rsidR="00820559" w:rsidRPr="00CE50CE">
          <w:rPr>
            <w:rStyle w:val="aff9"/>
            <w:noProof/>
          </w:rPr>
          <w:t>1.1.</w:t>
        </w:r>
        <w:r w:rsidR="00820559">
          <w:rPr>
            <w:rFonts w:asciiTheme="minorHAnsi" w:eastAsiaTheme="minorEastAsia" w:hAnsiTheme="minorHAnsi" w:cstheme="minorBidi"/>
            <w:smallCaps w:val="0"/>
            <w:noProof/>
            <w:sz w:val="22"/>
            <w:szCs w:val="22"/>
          </w:rPr>
          <w:tab/>
        </w:r>
        <w:r w:rsidR="00820559" w:rsidRPr="00CE50CE">
          <w:rPr>
            <w:rStyle w:val="aff9"/>
            <w:noProof/>
          </w:rPr>
          <w:t>Правовой статус документов</w:t>
        </w:r>
        <w:r w:rsidR="00820559">
          <w:rPr>
            <w:noProof/>
            <w:webHidden/>
          </w:rPr>
          <w:tab/>
        </w:r>
        <w:r w:rsidR="00820559">
          <w:rPr>
            <w:noProof/>
            <w:webHidden/>
          </w:rPr>
          <w:fldChar w:fldCharType="begin"/>
        </w:r>
        <w:r w:rsidR="00820559">
          <w:rPr>
            <w:noProof/>
            <w:webHidden/>
          </w:rPr>
          <w:instrText xml:space="preserve"> PAGEREF _Toc536555298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299" w:history="1">
        <w:r w:rsidR="00820559" w:rsidRPr="00CE50CE">
          <w:rPr>
            <w:rStyle w:val="aff9"/>
            <w:noProof/>
          </w:rPr>
          <w:t>1.2.</w:t>
        </w:r>
        <w:r w:rsidR="00820559">
          <w:rPr>
            <w:rFonts w:asciiTheme="minorHAnsi" w:eastAsiaTheme="minorEastAsia" w:hAnsiTheme="minorHAnsi" w:cstheme="minorBidi"/>
            <w:smallCaps w:val="0"/>
            <w:noProof/>
            <w:sz w:val="22"/>
            <w:szCs w:val="22"/>
          </w:rPr>
          <w:tab/>
        </w:r>
        <w:r w:rsidR="00820559" w:rsidRPr="00CE50CE">
          <w:rPr>
            <w:rStyle w:val="aff9"/>
            <w:noProof/>
          </w:rPr>
          <w:t>Заказчик, предмет и условия проведения закупки.</w:t>
        </w:r>
        <w:r w:rsidR="00820559">
          <w:rPr>
            <w:noProof/>
            <w:webHidden/>
          </w:rPr>
          <w:tab/>
        </w:r>
        <w:r w:rsidR="00820559">
          <w:rPr>
            <w:noProof/>
            <w:webHidden/>
          </w:rPr>
          <w:fldChar w:fldCharType="begin"/>
        </w:r>
        <w:r w:rsidR="00820559">
          <w:rPr>
            <w:noProof/>
            <w:webHidden/>
          </w:rPr>
          <w:instrText xml:space="preserve"> PAGEREF _Toc536555299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0" w:history="1">
        <w:r w:rsidR="00820559" w:rsidRPr="00CE50CE">
          <w:rPr>
            <w:rStyle w:val="aff9"/>
            <w:noProof/>
          </w:rPr>
          <w:t>1.3.</w:t>
        </w:r>
        <w:r w:rsidR="00820559">
          <w:rPr>
            <w:rFonts w:asciiTheme="minorHAnsi" w:eastAsiaTheme="minorEastAsia" w:hAnsiTheme="minorHAnsi" w:cstheme="minorBidi"/>
            <w:smallCaps w:val="0"/>
            <w:noProof/>
            <w:sz w:val="22"/>
            <w:szCs w:val="22"/>
          </w:rPr>
          <w:tab/>
        </w:r>
        <w:r w:rsidR="00820559" w:rsidRPr="00CE50CE">
          <w:rPr>
            <w:rStyle w:val="aff9"/>
            <w:noProof/>
          </w:rPr>
          <w:t>Начальная (максимальная) цена договора (цена лота)</w:t>
        </w:r>
        <w:r w:rsidR="00820559">
          <w:rPr>
            <w:noProof/>
            <w:webHidden/>
          </w:rPr>
          <w:tab/>
        </w:r>
        <w:r w:rsidR="00820559">
          <w:rPr>
            <w:noProof/>
            <w:webHidden/>
          </w:rPr>
          <w:fldChar w:fldCharType="begin"/>
        </w:r>
        <w:r w:rsidR="00820559">
          <w:rPr>
            <w:noProof/>
            <w:webHidden/>
          </w:rPr>
          <w:instrText xml:space="preserve"> PAGEREF _Toc536555300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1" w:history="1">
        <w:r w:rsidR="00820559" w:rsidRPr="00CE50CE">
          <w:rPr>
            <w:rStyle w:val="aff9"/>
            <w:noProof/>
          </w:rPr>
          <w:t>1.4.</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участникам закупки</w:t>
        </w:r>
        <w:r w:rsidR="00820559">
          <w:rPr>
            <w:noProof/>
            <w:webHidden/>
          </w:rPr>
          <w:tab/>
        </w:r>
        <w:r w:rsidR="00820559">
          <w:rPr>
            <w:noProof/>
            <w:webHidden/>
          </w:rPr>
          <w:fldChar w:fldCharType="begin"/>
        </w:r>
        <w:r w:rsidR="00820559">
          <w:rPr>
            <w:noProof/>
            <w:webHidden/>
          </w:rPr>
          <w:instrText xml:space="preserve"> PAGEREF _Toc536555301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2" w:history="1">
        <w:r w:rsidR="00820559" w:rsidRPr="00CE50CE">
          <w:rPr>
            <w:rStyle w:val="aff9"/>
            <w:noProof/>
          </w:rPr>
          <w:t>1.5.</w:t>
        </w:r>
        <w:r w:rsidR="00820559">
          <w:rPr>
            <w:rFonts w:asciiTheme="minorHAnsi" w:eastAsiaTheme="minorEastAsia" w:hAnsiTheme="minorHAnsi" w:cstheme="minorBidi"/>
            <w:smallCaps w:val="0"/>
            <w:noProof/>
            <w:sz w:val="22"/>
            <w:szCs w:val="22"/>
          </w:rPr>
          <w:tab/>
        </w:r>
        <w:r w:rsidR="00820559" w:rsidRPr="00CE50CE">
          <w:rPr>
            <w:rStyle w:val="aff9"/>
            <w:noProof/>
          </w:rPr>
          <w:t>Привлечение соисполнителей (субподрядчиков) к исполнению договора</w:t>
        </w:r>
        <w:r w:rsidR="00820559">
          <w:rPr>
            <w:noProof/>
            <w:webHidden/>
          </w:rPr>
          <w:tab/>
        </w:r>
        <w:r w:rsidR="00820559">
          <w:rPr>
            <w:noProof/>
            <w:webHidden/>
          </w:rPr>
          <w:fldChar w:fldCharType="begin"/>
        </w:r>
        <w:r w:rsidR="00820559">
          <w:rPr>
            <w:noProof/>
            <w:webHidden/>
          </w:rPr>
          <w:instrText xml:space="preserve"> PAGEREF _Toc536555302 \h </w:instrText>
        </w:r>
        <w:r w:rsidR="00820559">
          <w:rPr>
            <w:noProof/>
            <w:webHidden/>
          </w:rPr>
        </w:r>
        <w:r w:rsidR="00820559">
          <w:rPr>
            <w:noProof/>
            <w:webHidden/>
          </w:rPr>
          <w:fldChar w:fldCharType="separate"/>
        </w:r>
        <w:r w:rsidR="00820559">
          <w:rPr>
            <w:noProof/>
            <w:webHidden/>
          </w:rPr>
          <w:t>5</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3" w:history="1">
        <w:r w:rsidR="00820559" w:rsidRPr="00CE50CE">
          <w:rPr>
            <w:rStyle w:val="aff9"/>
            <w:noProof/>
          </w:rPr>
          <w:t>1.6.</w:t>
        </w:r>
        <w:r w:rsidR="00820559">
          <w:rPr>
            <w:rFonts w:asciiTheme="minorHAnsi" w:eastAsiaTheme="minorEastAsia" w:hAnsiTheme="minorHAnsi" w:cstheme="minorBidi"/>
            <w:smallCaps w:val="0"/>
            <w:noProof/>
            <w:sz w:val="22"/>
            <w:szCs w:val="22"/>
          </w:rPr>
          <w:tab/>
        </w:r>
        <w:r w:rsidR="00820559" w:rsidRPr="00CE50CE">
          <w:rPr>
            <w:rStyle w:val="aff9"/>
            <w:noProof/>
          </w:rPr>
          <w:t>Расходы на участие в закупке и при заключении договора</w:t>
        </w:r>
        <w:r w:rsidR="00820559">
          <w:rPr>
            <w:noProof/>
            <w:webHidden/>
          </w:rPr>
          <w:tab/>
        </w:r>
        <w:r w:rsidR="00820559">
          <w:rPr>
            <w:noProof/>
            <w:webHidden/>
          </w:rPr>
          <w:fldChar w:fldCharType="begin"/>
        </w:r>
        <w:r w:rsidR="00820559">
          <w:rPr>
            <w:noProof/>
            <w:webHidden/>
          </w:rPr>
          <w:instrText xml:space="preserve"> PAGEREF _Toc536555303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4" w:history="1">
        <w:r w:rsidR="00820559" w:rsidRPr="00CE50CE">
          <w:rPr>
            <w:rStyle w:val="aff9"/>
            <w:noProof/>
          </w:rPr>
          <w:t>1.7.</w:t>
        </w:r>
        <w:r w:rsidR="00820559">
          <w:rPr>
            <w:rFonts w:asciiTheme="minorHAnsi" w:eastAsiaTheme="minorEastAsia" w:hAnsiTheme="minorHAnsi" w:cstheme="minorBidi"/>
            <w:smallCaps w:val="0"/>
            <w:noProof/>
            <w:sz w:val="22"/>
            <w:szCs w:val="22"/>
          </w:rPr>
          <w:tab/>
        </w:r>
        <w:r w:rsidR="00820559" w:rsidRPr="00CE50CE">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0559">
          <w:rPr>
            <w:noProof/>
            <w:webHidden/>
          </w:rPr>
          <w:tab/>
        </w:r>
        <w:r w:rsidR="00820559">
          <w:rPr>
            <w:noProof/>
            <w:webHidden/>
          </w:rPr>
          <w:fldChar w:fldCharType="begin"/>
        </w:r>
        <w:r w:rsidR="00820559">
          <w:rPr>
            <w:noProof/>
            <w:webHidden/>
          </w:rPr>
          <w:instrText xml:space="preserve"> PAGEREF _Toc536555304 \h </w:instrText>
        </w:r>
        <w:r w:rsidR="00820559">
          <w:rPr>
            <w:noProof/>
            <w:webHidden/>
          </w:rPr>
        </w:r>
        <w:r w:rsidR="00820559">
          <w:rPr>
            <w:noProof/>
            <w:webHidden/>
          </w:rPr>
          <w:fldChar w:fldCharType="separate"/>
        </w:r>
        <w:r w:rsidR="00820559">
          <w:rPr>
            <w:noProof/>
            <w:webHidden/>
          </w:rPr>
          <w:t>6</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05" w:history="1">
        <w:r w:rsidR="00820559" w:rsidRPr="00CE50CE">
          <w:rPr>
            <w:rStyle w:val="aff9"/>
            <w:noProof/>
          </w:rPr>
          <w:t>2.</w:t>
        </w:r>
        <w:r w:rsidR="00820559">
          <w:rPr>
            <w:rFonts w:asciiTheme="minorHAnsi" w:eastAsiaTheme="minorEastAsia" w:hAnsiTheme="minorHAnsi" w:cstheme="minorBidi"/>
            <w:b w:val="0"/>
            <w:bCs w:val="0"/>
            <w:caps w:val="0"/>
            <w:noProof/>
            <w:sz w:val="22"/>
            <w:szCs w:val="22"/>
          </w:rPr>
          <w:tab/>
        </w:r>
        <w:r w:rsidR="00820559" w:rsidRPr="00CE50CE">
          <w:rPr>
            <w:rStyle w:val="aff9"/>
            <w:noProof/>
          </w:rPr>
          <w:t>ДОКУМЕНТАЦИЯ О ЗАКУПКЕ</w:t>
        </w:r>
        <w:r w:rsidR="00820559">
          <w:rPr>
            <w:noProof/>
            <w:webHidden/>
          </w:rPr>
          <w:tab/>
        </w:r>
        <w:r w:rsidR="00820559">
          <w:rPr>
            <w:noProof/>
            <w:webHidden/>
          </w:rPr>
          <w:fldChar w:fldCharType="begin"/>
        </w:r>
        <w:r w:rsidR="00820559">
          <w:rPr>
            <w:noProof/>
            <w:webHidden/>
          </w:rPr>
          <w:instrText xml:space="preserve"> PAGEREF _Toc536555305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6" w:history="1">
        <w:r w:rsidR="00820559" w:rsidRPr="00CE50CE">
          <w:rPr>
            <w:rStyle w:val="aff9"/>
            <w:noProof/>
          </w:rPr>
          <w:t>2.1.</w:t>
        </w:r>
        <w:r w:rsidR="00820559">
          <w:rPr>
            <w:rFonts w:asciiTheme="minorHAnsi" w:eastAsiaTheme="minorEastAsia" w:hAnsiTheme="minorHAnsi" w:cstheme="minorBidi"/>
            <w:smallCaps w:val="0"/>
            <w:noProof/>
            <w:sz w:val="22"/>
            <w:szCs w:val="22"/>
          </w:rPr>
          <w:tab/>
        </w:r>
        <w:r w:rsidR="00820559" w:rsidRPr="00CE50CE">
          <w:rPr>
            <w:rStyle w:val="aff9"/>
            <w:noProof/>
          </w:rPr>
          <w:t>Предоставление документации о закупке</w:t>
        </w:r>
        <w:r w:rsidR="00820559">
          <w:rPr>
            <w:noProof/>
            <w:webHidden/>
          </w:rPr>
          <w:tab/>
        </w:r>
        <w:r w:rsidR="00820559">
          <w:rPr>
            <w:noProof/>
            <w:webHidden/>
          </w:rPr>
          <w:fldChar w:fldCharType="begin"/>
        </w:r>
        <w:r w:rsidR="00820559">
          <w:rPr>
            <w:noProof/>
            <w:webHidden/>
          </w:rPr>
          <w:instrText xml:space="preserve"> PAGEREF _Toc536555306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7" w:history="1">
        <w:r w:rsidR="00820559" w:rsidRPr="00CE50CE">
          <w:rPr>
            <w:rStyle w:val="aff9"/>
            <w:noProof/>
          </w:rPr>
          <w:t>2.2.</w:t>
        </w:r>
        <w:r w:rsidR="00820559">
          <w:rPr>
            <w:rFonts w:asciiTheme="minorHAnsi" w:eastAsiaTheme="minorEastAsia" w:hAnsiTheme="minorHAnsi" w:cstheme="minorBidi"/>
            <w:smallCaps w:val="0"/>
            <w:noProof/>
            <w:sz w:val="22"/>
            <w:szCs w:val="22"/>
          </w:rPr>
          <w:tab/>
        </w:r>
        <w:r w:rsidR="00820559" w:rsidRPr="00CE50CE">
          <w:rPr>
            <w:rStyle w:val="aff9"/>
            <w:noProof/>
          </w:rPr>
          <w:t>Разъяснение положений документации о закупке</w:t>
        </w:r>
        <w:r w:rsidR="00820559">
          <w:rPr>
            <w:noProof/>
            <w:webHidden/>
          </w:rPr>
          <w:tab/>
        </w:r>
        <w:r w:rsidR="00820559">
          <w:rPr>
            <w:noProof/>
            <w:webHidden/>
          </w:rPr>
          <w:fldChar w:fldCharType="begin"/>
        </w:r>
        <w:r w:rsidR="00820559">
          <w:rPr>
            <w:noProof/>
            <w:webHidden/>
          </w:rPr>
          <w:instrText xml:space="preserve"> PAGEREF _Toc536555307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8" w:history="1">
        <w:r w:rsidR="00820559" w:rsidRPr="00CE50CE">
          <w:rPr>
            <w:rStyle w:val="aff9"/>
            <w:noProof/>
          </w:rPr>
          <w:t>2.3.</w:t>
        </w:r>
        <w:r w:rsidR="00820559">
          <w:rPr>
            <w:rFonts w:asciiTheme="minorHAnsi" w:eastAsiaTheme="minorEastAsia" w:hAnsiTheme="minorHAnsi" w:cstheme="minorBidi"/>
            <w:smallCaps w:val="0"/>
            <w:noProof/>
            <w:sz w:val="22"/>
            <w:szCs w:val="22"/>
          </w:rPr>
          <w:tab/>
        </w:r>
        <w:r w:rsidR="00820559" w:rsidRPr="00CE50CE">
          <w:rPr>
            <w:rStyle w:val="aff9"/>
            <w:noProof/>
          </w:rPr>
          <w:t>Внесение изменений в извещение о закупке и/или документацию о закупке</w:t>
        </w:r>
        <w:r w:rsidR="00820559">
          <w:rPr>
            <w:noProof/>
            <w:webHidden/>
          </w:rPr>
          <w:tab/>
        </w:r>
        <w:r w:rsidR="00820559">
          <w:rPr>
            <w:noProof/>
            <w:webHidden/>
          </w:rPr>
          <w:fldChar w:fldCharType="begin"/>
        </w:r>
        <w:r w:rsidR="00820559">
          <w:rPr>
            <w:noProof/>
            <w:webHidden/>
          </w:rPr>
          <w:instrText xml:space="preserve"> PAGEREF _Toc536555308 \h </w:instrText>
        </w:r>
        <w:r w:rsidR="00820559">
          <w:rPr>
            <w:noProof/>
            <w:webHidden/>
          </w:rPr>
        </w:r>
        <w:r w:rsidR="00820559">
          <w:rPr>
            <w:noProof/>
            <w:webHidden/>
          </w:rPr>
          <w:fldChar w:fldCharType="separate"/>
        </w:r>
        <w:r w:rsidR="00820559">
          <w:rPr>
            <w:noProof/>
            <w:webHidden/>
          </w:rPr>
          <w:t>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09" w:history="1">
        <w:r w:rsidR="00820559" w:rsidRPr="00CE50CE">
          <w:rPr>
            <w:rStyle w:val="aff9"/>
            <w:noProof/>
          </w:rPr>
          <w:t>2.4.</w:t>
        </w:r>
        <w:r w:rsidR="00820559">
          <w:rPr>
            <w:rFonts w:asciiTheme="minorHAnsi" w:eastAsiaTheme="minorEastAsia" w:hAnsiTheme="minorHAnsi" w:cstheme="minorBidi"/>
            <w:smallCaps w:val="0"/>
            <w:noProof/>
            <w:sz w:val="22"/>
            <w:szCs w:val="22"/>
          </w:rPr>
          <w:tab/>
        </w:r>
        <w:r w:rsidR="00820559" w:rsidRPr="00CE50CE">
          <w:rPr>
            <w:rStyle w:val="aff9"/>
            <w:noProof/>
          </w:rPr>
          <w:t>Отмена закупки</w:t>
        </w:r>
        <w:r w:rsidR="00820559">
          <w:rPr>
            <w:noProof/>
            <w:webHidden/>
          </w:rPr>
          <w:tab/>
        </w:r>
        <w:r w:rsidR="00820559">
          <w:rPr>
            <w:noProof/>
            <w:webHidden/>
          </w:rPr>
          <w:fldChar w:fldCharType="begin"/>
        </w:r>
        <w:r w:rsidR="00820559">
          <w:rPr>
            <w:noProof/>
            <w:webHidden/>
          </w:rPr>
          <w:instrText xml:space="preserve"> PAGEREF _Toc536555309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10" w:history="1">
        <w:r w:rsidR="00820559" w:rsidRPr="00CE50CE">
          <w:rPr>
            <w:rStyle w:val="aff9"/>
            <w:noProof/>
          </w:rPr>
          <w:t>3.</w:t>
        </w:r>
        <w:r w:rsidR="00820559">
          <w:rPr>
            <w:rFonts w:asciiTheme="minorHAnsi" w:eastAsiaTheme="minorEastAsia" w:hAnsiTheme="minorHAnsi" w:cstheme="minorBidi"/>
            <w:b w:val="0"/>
            <w:bCs w:val="0"/>
            <w:caps w:val="0"/>
            <w:noProof/>
            <w:sz w:val="22"/>
            <w:szCs w:val="22"/>
          </w:rPr>
          <w:tab/>
        </w:r>
        <w:r w:rsidR="00820559" w:rsidRPr="00CE50CE">
          <w:rPr>
            <w:rStyle w:val="aff9"/>
            <w:noProof/>
          </w:rPr>
          <w:t>ТРЕБОВАНИЯ К СОДЕРЖАНИЮ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_Toc536555310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1" w:history="1">
        <w:r w:rsidR="00820559" w:rsidRPr="00CE50CE">
          <w:rPr>
            <w:rStyle w:val="aff9"/>
            <w:noProof/>
          </w:rPr>
          <w:t>3.1.</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оформлению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_Toc536555311 \h </w:instrText>
        </w:r>
        <w:r w:rsidR="00820559">
          <w:rPr>
            <w:noProof/>
            <w:webHidden/>
          </w:rPr>
        </w:r>
        <w:r w:rsidR="00820559">
          <w:rPr>
            <w:noProof/>
            <w:webHidden/>
          </w:rPr>
          <w:fldChar w:fldCharType="separate"/>
        </w:r>
        <w:r w:rsidR="00820559">
          <w:rPr>
            <w:noProof/>
            <w:webHidden/>
          </w:rPr>
          <w:t>8</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2" w:history="1">
        <w:r w:rsidR="00820559" w:rsidRPr="00CE50CE">
          <w:rPr>
            <w:rStyle w:val="aff9"/>
            <w:noProof/>
          </w:rPr>
          <w:t>3.2.</w:t>
        </w:r>
        <w:r w:rsidR="00820559">
          <w:rPr>
            <w:rFonts w:asciiTheme="minorHAnsi" w:eastAsiaTheme="minorEastAsia" w:hAnsiTheme="minorHAnsi" w:cstheme="minorBidi"/>
            <w:smallCaps w:val="0"/>
            <w:noProof/>
            <w:sz w:val="22"/>
            <w:szCs w:val="22"/>
          </w:rPr>
          <w:tab/>
        </w:r>
        <w:r w:rsidR="00820559" w:rsidRPr="00CE50CE">
          <w:rPr>
            <w:rStyle w:val="aff9"/>
            <w:noProof/>
          </w:rPr>
          <w:t>Язык документов, входящих в состав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_Toc536555312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3" w:history="1">
        <w:r w:rsidR="00820559" w:rsidRPr="00CE50CE">
          <w:rPr>
            <w:rStyle w:val="aff9"/>
            <w:noProof/>
          </w:rPr>
          <w:t>3.3.</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валюте заявки</w:t>
        </w:r>
        <w:r w:rsidR="00820559">
          <w:rPr>
            <w:noProof/>
            <w:webHidden/>
          </w:rPr>
          <w:tab/>
        </w:r>
        <w:r w:rsidR="00820559">
          <w:rPr>
            <w:noProof/>
            <w:webHidden/>
          </w:rPr>
          <w:fldChar w:fldCharType="begin"/>
        </w:r>
        <w:r w:rsidR="00820559">
          <w:rPr>
            <w:noProof/>
            <w:webHidden/>
          </w:rPr>
          <w:instrText xml:space="preserve"> PAGEREF _Toc536555313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4" w:history="1">
        <w:r w:rsidR="00820559" w:rsidRPr="00CE50CE">
          <w:rPr>
            <w:rStyle w:val="aff9"/>
            <w:noProof/>
          </w:rPr>
          <w:t>3.4.</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составу заявки на участие в закупке</w:t>
        </w:r>
        <w:r w:rsidR="00820559">
          <w:rPr>
            <w:noProof/>
            <w:webHidden/>
          </w:rPr>
          <w:tab/>
        </w:r>
        <w:r w:rsidR="00820559">
          <w:rPr>
            <w:noProof/>
            <w:webHidden/>
          </w:rPr>
          <w:fldChar w:fldCharType="begin"/>
        </w:r>
        <w:r w:rsidR="00820559">
          <w:rPr>
            <w:noProof/>
            <w:webHidden/>
          </w:rPr>
          <w:instrText xml:space="preserve"> PAGEREF _Toc536555314 \h </w:instrText>
        </w:r>
        <w:r w:rsidR="00820559">
          <w:rPr>
            <w:noProof/>
            <w:webHidden/>
          </w:rPr>
        </w:r>
        <w:r w:rsidR="00820559">
          <w:rPr>
            <w:noProof/>
            <w:webHidden/>
          </w:rPr>
          <w:fldChar w:fldCharType="separate"/>
        </w:r>
        <w:r w:rsidR="00820559">
          <w:rPr>
            <w:noProof/>
            <w:webHidden/>
          </w:rPr>
          <w:t>9</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5" w:history="1">
        <w:r w:rsidR="00820559" w:rsidRPr="00CE50CE">
          <w:rPr>
            <w:rStyle w:val="aff9"/>
            <w:noProof/>
          </w:rPr>
          <w:t>3.5.</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описанию предложения участника закупки</w:t>
        </w:r>
        <w:r w:rsidR="00820559">
          <w:rPr>
            <w:noProof/>
            <w:webHidden/>
          </w:rPr>
          <w:tab/>
        </w:r>
        <w:r w:rsidR="00820559">
          <w:rPr>
            <w:noProof/>
            <w:webHidden/>
          </w:rPr>
          <w:fldChar w:fldCharType="begin"/>
        </w:r>
        <w:r w:rsidR="00820559">
          <w:rPr>
            <w:noProof/>
            <w:webHidden/>
          </w:rPr>
          <w:instrText xml:space="preserve"> PAGEREF _Toc536555315 \h </w:instrText>
        </w:r>
        <w:r w:rsidR="00820559">
          <w:rPr>
            <w:noProof/>
            <w:webHidden/>
          </w:rPr>
        </w:r>
        <w:r w:rsidR="00820559">
          <w:rPr>
            <w:noProof/>
            <w:webHidden/>
          </w:rPr>
          <w:fldChar w:fldCharType="separate"/>
        </w:r>
        <w:r w:rsidR="00820559">
          <w:rPr>
            <w:noProof/>
            <w:webHidden/>
          </w:rPr>
          <w:t>10</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6" w:history="1">
        <w:r w:rsidR="00820559" w:rsidRPr="00CE50CE">
          <w:rPr>
            <w:rStyle w:val="aff9"/>
            <w:noProof/>
          </w:rPr>
          <w:t>3.6.</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обеспечению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_Toc536555316 \h </w:instrText>
        </w:r>
        <w:r w:rsidR="00820559">
          <w:rPr>
            <w:noProof/>
            <w:webHidden/>
          </w:rPr>
        </w:r>
        <w:r w:rsidR="00820559">
          <w:rPr>
            <w:noProof/>
            <w:webHidden/>
          </w:rPr>
          <w:fldChar w:fldCharType="separate"/>
        </w:r>
        <w:r w:rsidR="00820559">
          <w:rPr>
            <w:noProof/>
            <w:webHidden/>
          </w:rPr>
          <w:t>11</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17" w:history="1">
        <w:r w:rsidR="00820559" w:rsidRPr="00CE50CE">
          <w:rPr>
            <w:rStyle w:val="aff9"/>
            <w:noProof/>
          </w:rPr>
          <w:t>4.</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ПОДАЧА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_Toc536555317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8" w:history="1">
        <w:r w:rsidR="00820559" w:rsidRPr="00CE50CE">
          <w:rPr>
            <w:rStyle w:val="aff9"/>
            <w:noProof/>
          </w:rPr>
          <w:t>4.1.</w:t>
        </w:r>
        <w:r w:rsidR="00820559">
          <w:rPr>
            <w:rFonts w:asciiTheme="minorHAnsi" w:eastAsiaTheme="minorEastAsia" w:hAnsiTheme="minorHAnsi" w:cstheme="minorBidi"/>
            <w:smallCaps w:val="0"/>
            <w:noProof/>
            <w:sz w:val="22"/>
            <w:szCs w:val="22"/>
          </w:rPr>
          <w:tab/>
        </w:r>
        <w:r w:rsidR="00820559" w:rsidRPr="00CE50CE">
          <w:rPr>
            <w:rStyle w:val="aff9"/>
            <w:noProof/>
          </w:rPr>
          <w:t>Порядок, место, дата начала и дата окончания срока подачи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_Toc536555318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19" w:history="1">
        <w:r w:rsidR="00820559" w:rsidRPr="00CE50CE">
          <w:rPr>
            <w:rStyle w:val="aff9"/>
            <w:noProof/>
          </w:rPr>
          <w:t>4.2.</w:t>
        </w:r>
        <w:r w:rsidR="00820559">
          <w:rPr>
            <w:rFonts w:asciiTheme="minorHAnsi" w:eastAsiaTheme="minorEastAsia" w:hAnsiTheme="minorHAnsi" w:cstheme="minorBidi"/>
            <w:smallCaps w:val="0"/>
            <w:noProof/>
            <w:sz w:val="22"/>
            <w:szCs w:val="22"/>
          </w:rPr>
          <w:tab/>
        </w:r>
        <w:r w:rsidR="00820559" w:rsidRPr="00CE50CE">
          <w:rPr>
            <w:rStyle w:val="aff9"/>
            <w:noProof/>
          </w:rPr>
          <w:t>Изменения и отзыв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_Toc536555319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20" w:history="1">
        <w:r w:rsidR="00820559" w:rsidRPr="00CE50CE">
          <w:rPr>
            <w:rStyle w:val="aff9"/>
            <w:noProof/>
          </w:rPr>
          <w:t>5.</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ПОРЯДОК ПРОВЕДЕНИЯ КВАЛИФИКАЦИОННОГО ОТБОРА УЧАСТНИКОВ ЗАКУПКИ</w:t>
        </w:r>
        <w:r w:rsidR="00820559">
          <w:rPr>
            <w:noProof/>
            <w:webHidden/>
          </w:rPr>
          <w:tab/>
        </w:r>
        <w:r w:rsidR="00820559">
          <w:rPr>
            <w:noProof/>
            <w:webHidden/>
          </w:rPr>
          <w:fldChar w:fldCharType="begin"/>
        </w:r>
        <w:r w:rsidR="00820559">
          <w:rPr>
            <w:noProof/>
            <w:webHidden/>
          </w:rPr>
          <w:instrText xml:space="preserve"> PAGEREF _Toc536555320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1" w:history="1">
        <w:r w:rsidR="00820559" w:rsidRPr="00CE50CE">
          <w:rPr>
            <w:rStyle w:val="aff9"/>
            <w:noProof/>
          </w:rPr>
          <w:t>5.1.</w:t>
        </w:r>
        <w:r w:rsidR="00820559">
          <w:rPr>
            <w:rFonts w:asciiTheme="minorHAnsi" w:eastAsiaTheme="minorEastAsia" w:hAnsiTheme="minorHAnsi" w:cstheme="minorBidi"/>
            <w:smallCaps w:val="0"/>
            <w:noProof/>
            <w:sz w:val="22"/>
            <w:szCs w:val="22"/>
          </w:rPr>
          <w:tab/>
        </w:r>
        <w:r w:rsidR="00820559" w:rsidRPr="00CE50CE">
          <w:rPr>
            <w:rStyle w:val="aff9"/>
            <w:noProof/>
          </w:rPr>
          <w:t>Проведение квалификационного отбора участников закупки</w:t>
        </w:r>
        <w:r w:rsidR="00820559">
          <w:rPr>
            <w:noProof/>
            <w:webHidden/>
          </w:rPr>
          <w:tab/>
        </w:r>
        <w:r w:rsidR="00820559">
          <w:rPr>
            <w:noProof/>
            <w:webHidden/>
          </w:rPr>
          <w:fldChar w:fldCharType="begin"/>
        </w:r>
        <w:r w:rsidR="00820559">
          <w:rPr>
            <w:noProof/>
            <w:webHidden/>
          </w:rPr>
          <w:instrText xml:space="preserve"> PAGEREF _Toc536555321 \h </w:instrText>
        </w:r>
        <w:r w:rsidR="00820559">
          <w:rPr>
            <w:noProof/>
            <w:webHidden/>
          </w:rPr>
        </w:r>
        <w:r w:rsidR="00820559">
          <w:rPr>
            <w:noProof/>
            <w:webHidden/>
          </w:rPr>
          <w:fldChar w:fldCharType="separate"/>
        </w:r>
        <w:r w:rsidR="00820559">
          <w:rPr>
            <w:noProof/>
            <w:webHidden/>
          </w:rPr>
          <w:t>13</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22" w:history="1">
        <w:r w:rsidR="00820559" w:rsidRPr="00CE50CE">
          <w:rPr>
            <w:rStyle w:val="aff9"/>
            <w:noProof/>
          </w:rPr>
          <w:t>6.</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ПОРЯДОК ПРОВЕДЕНИЯ РАССМОТРЕНИЯ, ОЦЕНКИ И СОПОСТАВЛЕНИЯ ЗАЯВОК НА УЧАСТИЕ В ЗАКУПКЕ</w:t>
        </w:r>
        <w:r w:rsidR="00820559">
          <w:rPr>
            <w:noProof/>
            <w:webHidden/>
          </w:rPr>
          <w:tab/>
        </w:r>
        <w:r w:rsidR="00820559">
          <w:rPr>
            <w:noProof/>
            <w:webHidden/>
          </w:rPr>
          <w:fldChar w:fldCharType="begin"/>
        </w:r>
        <w:r w:rsidR="00820559">
          <w:rPr>
            <w:noProof/>
            <w:webHidden/>
          </w:rPr>
          <w:instrText xml:space="preserve"> PAGEREF _Toc536555322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3" w:history="1">
        <w:r w:rsidR="00820559" w:rsidRPr="00CE50CE">
          <w:rPr>
            <w:rStyle w:val="aff9"/>
            <w:noProof/>
          </w:rPr>
          <w:t>6.1.</w:t>
        </w:r>
        <w:r w:rsidR="00820559">
          <w:rPr>
            <w:rFonts w:asciiTheme="minorHAnsi" w:eastAsiaTheme="minorEastAsia" w:hAnsiTheme="minorHAnsi" w:cstheme="minorBidi"/>
            <w:smallCaps w:val="0"/>
            <w:noProof/>
            <w:sz w:val="22"/>
            <w:szCs w:val="22"/>
          </w:rPr>
          <w:tab/>
        </w:r>
        <w:r w:rsidR="00820559" w:rsidRPr="00CE50CE">
          <w:rPr>
            <w:rStyle w:val="aff9"/>
            <w:noProof/>
          </w:rPr>
          <w:t>Закупочная комиссия</w:t>
        </w:r>
        <w:r w:rsidR="00820559">
          <w:rPr>
            <w:noProof/>
            <w:webHidden/>
          </w:rPr>
          <w:tab/>
        </w:r>
        <w:r w:rsidR="00820559">
          <w:rPr>
            <w:noProof/>
            <w:webHidden/>
          </w:rPr>
          <w:fldChar w:fldCharType="begin"/>
        </w:r>
        <w:r w:rsidR="00820559">
          <w:rPr>
            <w:noProof/>
            <w:webHidden/>
          </w:rPr>
          <w:instrText xml:space="preserve"> PAGEREF _Toc536555323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4" w:history="1">
        <w:r w:rsidR="00820559" w:rsidRPr="00CE50CE">
          <w:rPr>
            <w:rStyle w:val="aff9"/>
            <w:noProof/>
          </w:rPr>
          <w:t>6.2.</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процедуре рассмотрения, оценки и сопоставления заявок участников закупки</w:t>
        </w:r>
        <w:r w:rsidR="00820559">
          <w:rPr>
            <w:noProof/>
            <w:webHidden/>
          </w:rPr>
          <w:tab/>
        </w:r>
        <w:r w:rsidR="00820559">
          <w:rPr>
            <w:noProof/>
            <w:webHidden/>
          </w:rPr>
          <w:fldChar w:fldCharType="begin"/>
        </w:r>
        <w:r w:rsidR="00820559">
          <w:rPr>
            <w:noProof/>
            <w:webHidden/>
          </w:rPr>
          <w:instrText xml:space="preserve"> PAGEREF _Toc536555324 \h </w:instrText>
        </w:r>
        <w:r w:rsidR="00820559">
          <w:rPr>
            <w:noProof/>
            <w:webHidden/>
          </w:rPr>
        </w:r>
        <w:r w:rsidR="00820559">
          <w:rPr>
            <w:noProof/>
            <w:webHidden/>
          </w:rPr>
          <w:fldChar w:fldCharType="separate"/>
        </w:r>
        <w:r w:rsidR="00820559">
          <w:rPr>
            <w:noProof/>
            <w:webHidden/>
          </w:rPr>
          <w:t>14</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5" w:history="1">
        <w:r w:rsidR="00820559" w:rsidRPr="00CE50CE">
          <w:rPr>
            <w:rStyle w:val="aff9"/>
            <w:noProof/>
          </w:rPr>
          <w:t>6.3.</w:t>
        </w:r>
        <w:r w:rsidR="00820559">
          <w:rPr>
            <w:rFonts w:asciiTheme="minorHAnsi" w:eastAsiaTheme="minorEastAsia" w:hAnsiTheme="minorHAnsi" w:cstheme="minorBidi"/>
            <w:smallCaps w:val="0"/>
            <w:noProof/>
            <w:sz w:val="22"/>
            <w:szCs w:val="22"/>
          </w:rPr>
          <w:tab/>
        </w:r>
        <w:r w:rsidR="00820559" w:rsidRPr="00CE50CE">
          <w:rPr>
            <w:rStyle w:val="aff9"/>
            <w:noProof/>
          </w:rPr>
          <w:t>Критерии оценки заявок участников закупки</w:t>
        </w:r>
        <w:r w:rsidR="00820559">
          <w:rPr>
            <w:noProof/>
            <w:webHidden/>
          </w:rPr>
          <w:tab/>
        </w:r>
        <w:r w:rsidR="00820559">
          <w:rPr>
            <w:noProof/>
            <w:webHidden/>
          </w:rPr>
          <w:fldChar w:fldCharType="begin"/>
        </w:r>
        <w:r w:rsidR="00820559">
          <w:rPr>
            <w:noProof/>
            <w:webHidden/>
          </w:rPr>
          <w:instrText xml:space="preserve"> PAGEREF _Toc536555325 \h </w:instrText>
        </w:r>
        <w:r w:rsidR="00820559">
          <w:rPr>
            <w:noProof/>
            <w:webHidden/>
          </w:rPr>
        </w:r>
        <w:r w:rsidR="00820559">
          <w:rPr>
            <w:noProof/>
            <w:webHidden/>
          </w:rPr>
          <w:fldChar w:fldCharType="separate"/>
        </w:r>
        <w:r w:rsidR="00820559">
          <w:rPr>
            <w:noProof/>
            <w:webHidden/>
          </w:rPr>
          <w:t>15</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6" w:history="1">
        <w:r w:rsidR="00820559" w:rsidRPr="00CE50CE">
          <w:rPr>
            <w:rStyle w:val="aff9"/>
            <w:noProof/>
          </w:rPr>
          <w:t>6.4.</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первых частей заявок</w:t>
        </w:r>
        <w:r w:rsidR="00820559">
          <w:rPr>
            <w:noProof/>
            <w:webHidden/>
          </w:rPr>
          <w:tab/>
        </w:r>
        <w:r w:rsidR="00820559">
          <w:rPr>
            <w:noProof/>
            <w:webHidden/>
          </w:rPr>
          <w:fldChar w:fldCharType="begin"/>
        </w:r>
        <w:r w:rsidR="00820559">
          <w:rPr>
            <w:noProof/>
            <w:webHidden/>
          </w:rPr>
          <w:instrText xml:space="preserve"> PAGEREF _Toc536555326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7" w:history="1">
        <w:r w:rsidR="00820559" w:rsidRPr="00CE50CE">
          <w:rPr>
            <w:rStyle w:val="aff9"/>
            <w:noProof/>
          </w:rPr>
          <w:t>6.5.</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вторых частей заявок</w:t>
        </w:r>
        <w:r w:rsidR="00820559">
          <w:rPr>
            <w:noProof/>
            <w:webHidden/>
          </w:rPr>
          <w:tab/>
        </w:r>
        <w:r w:rsidR="00820559">
          <w:rPr>
            <w:noProof/>
            <w:webHidden/>
          </w:rPr>
          <w:fldChar w:fldCharType="begin"/>
        </w:r>
        <w:r w:rsidR="00820559">
          <w:rPr>
            <w:noProof/>
            <w:webHidden/>
          </w:rPr>
          <w:instrText xml:space="preserve"> PAGEREF _Toc536555327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8" w:history="1">
        <w:r w:rsidR="00820559" w:rsidRPr="00CE50CE">
          <w:rPr>
            <w:rStyle w:val="aff9"/>
            <w:noProof/>
          </w:rPr>
          <w:t>6.6.</w:t>
        </w:r>
        <w:r w:rsidR="00820559">
          <w:rPr>
            <w:rFonts w:asciiTheme="minorHAnsi" w:eastAsiaTheme="minorEastAsia" w:hAnsiTheme="minorHAnsi" w:cstheme="minorBidi"/>
            <w:smallCaps w:val="0"/>
            <w:noProof/>
            <w:sz w:val="22"/>
            <w:szCs w:val="22"/>
          </w:rPr>
          <w:tab/>
        </w:r>
        <w:r w:rsidR="00820559" w:rsidRPr="00CE50CE">
          <w:rPr>
            <w:rStyle w:val="aff9"/>
            <w:noProof/>
          </w:rPr>
          <w:t>Особенности осуществления рассмотрения, оценки и сопоставления ценовых предложений участников закупки</w:t>
        </w:r>
        <w:r w:rsidR="00820559">
          <w:rPr>
            <w:noProof/>
            <w:webHidden/>
          </w:rPr>
          <w:tab/>
        </w:r>
        <w:r w:rsidR="00820559">
          <w:rPr>
            <w:noProof/>
            <w:webHidden/>
          </w:rPr>
          <w:fldChar w:fldCharType="begin"/>
        </w:r>
        <w:r w:rsidR="00820559">
          <w:rPr>
            <w:noProof/>
            <w:webHidden/>
          </w:rPr>
          <w:instrText xml:space="preserve"> PAGEREF _Toc536555328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29" w:history="1">
        <w:r w:rsidR="00820559" w:rsidRPr="00CE50CE">
          <w:rPr>
            <w:rStyle w:val="aff9"/>
            <w:noProof/>
          </w:rPr>
          <w:t>6.7.</w:t>
        </w:r>
        <w:r w:rsidR="00820559">
          <w:rPr>
            <w:rFonts w:asciiTheme="minorHAnsi" w:eastAsiaTheme="minorEastAsia" w:hAnsiTheme="minorHAnsi" w:cstheme="minorBidi"/>
            <w:smallCaps w:val="0"/>
            <w:noProof/>
            <w:sz w:val="22"/>
            <w:szCs w:val="22"/>
          </w:rPr>
          <w:tab/>
        </w:r>
        <w:r w:rsidR="00820559" w:rsidRPr="00CE50CE">
          <w:rPr>
            <w:rStyle w:val="aff9"/>
            <w:noProof/>
          </w:rPr>
          <w:t>Признание закупки несостоявшейся</w:t>
        </w:r>
        <w:r w:rsidR="00820559">
          <w:rPr>
            <w:noProof/>
            <w:webHidden/>
          </w:rPr>
          <w:tab/>
        </w:r>
        <w:r w:rsidR="00820559">
          <w:rPr>
            <w:noProof/>
            <w:webHidden/>
          </w:rPr>
          <w:fldChar w:fldCharType="begin"/>
        </w:r>
        <w:r w:rsidR="00820559">
          <w:rPr>
            <w:noProof/>
            <w:webHidden/>
          </w:rPr>
          <w:instrText xml:space="preserve"> PAGEREF _Toc536555329 \h </w:instrText>
        </w:r>
        <w:r w:rsidR="00820559">
          <w:rPr>
            <w:noProof/>
            <w:webHidden/>
          </w:rPr>
        </w:r>
        <w:r w:rsidR="00820559">
          <w:rPr>
            <w:noProof/>
            <w:webHidden/>
          </w:rPr>
          <w:fldChar w:fldCharType="separate"/>
        </w:r>
        <w:r w:rsidR="00820559">
          <w:rPr>
            <w:noProof/>
            <w:webHidden/>
          </w:rPr>
          <w:t>16</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0" w:history="1">
        <w:r w:rsidR="00820559" w:rsidRPr="00CE50CE">
          <w:rPr>
            <w:rStyle w:val="aff9"/>
            <w:noProof/>
          </w:rPr>
          <w:t>6.8.</w:t>
        </w:r>
        <w:r w:rsidR="00820559">
          <w:rPr>
            <w:rFonts w:asciiTheme="minorHAnsi" w:eastAsiaTheme="minorEastAsia" w:hAnsiTheme="minorHAnsi" w:cstheme="minorBidi"/>
            <w:smallCaps w:val="0"/>
            <w:noProof/>
            <w:sz w:val="22"/>
            <w:szCs w:val="22"/>
          </w:rPr>
          <w:tab/>
        </w:r>
        <w:r w:rsidR="00820559" w:rsidRPr="00CE50CE">
          <w:rPr>
            <w:rStyle w:val="aff9"/>
            <w:noProof/>
          </w:rPr>
          <w:t>Рассмотрение жалоб и обращений участников закупки</w:t>
        </w:r>
        <w:r w:rsidR="00820559">
          <w:rPr>
            <w:noProof/>
            <w:webHidden/>
          </w:rPr>
          <w:tab/>
        </w:r>
        <w:r w:rsidR="00820559">
          <w:rPr>
            <w:noProof/>
            <w:webHidden/>
          </w:rPr>
          <w:fldChar w:fldCharType="begin"/>
        </w:r>
        <w:r w:rsidR="00820559">
          <w:rPr>
            <w:noProof/>
            <w:webHidden/>
          </w:rPr>
          <w:instrText xml:space="preserve"> PAGEREF _Toc536555330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31" w:history="1">
        <w:r w:rsidR="00820559" w:rsidRPr="00CE50CE">
          <w:rPr>
            <w:rStyle w:val="aff9"/>
            <w:noProof/>
          </w:rPr>
          <w:t>7.</w:t>
        </w:r>
        <w:r w:rsidR="00820559">
          <w:rPr>
            <w:rFonts w:asciiTheme="minorHAnsi" w:eastAsiaTheme="minorEastAsia" w:hAnsiTheme="minorHAnsi" w:cstheme="minorBidi"/>
            <w:b w:val="0"/>
            <w:bCs w:val="0"/>
            <w:caps w:val="0"/>
            <w:noProof/>
            <w:sz w:val="22"/>
            <w:szCs w:val="22"/>
          </w:rPr>
          <w:tab/>
        </w:r>
        <w:r w:rsidR="00820559" w:rsidRPr="00CE50CE">
          <w:rPr>
            <w:rStyle w:val="aff9"/>
            <w:noProof/>
          </w:rPr>
          <w:t>ЗАКЛЮЧЕНИЕ, ИЗМЕНЕНИЕ И РАСТОРЖЕНИЕ ДОГОВОРА</w:t>
        </w:r>
        <w:r w:rsidR="00820559">
          <w:rPr>
            <w:noProof/>
            <w:webHidden/>
          </w:rPr>
          <w:tab/>
        </w:r>
        <w:r w:rsidR="00820559">
          <w:rPr>
            <w:noProof/>
            <w:webHidden/>
          </w:rPr>
          <w:fldChar w:fldCharType="begin"/>
        </w:r>
        <w:r w:rsidR="00820559">
          <w:rPr>
            <w:noProof/>
            <w:webHidden/>
          </w:rPr>
          <w:instrText xml:space="preserve"> PAGEREF _Toc536555331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2" w:history="1">
        <w:r w:rsidR="00820559" w:rsidRPr="00CE50CE">
          <w:rPr>
            <w:rStyle w:val="aff9"/>
            <w:noProof/>
          </w:rPr>
          <w:t>7.1.</w:t>
        </w:r>
        <w:r w:rsidR="00820559">
          <w:rPr>
            <w:rFonts w:asciiTheme="minorHAnsi" w:eastAsiaTheme="minorEastAsia" w:hAnsiTheme="minorHAnsi" w:cstheme="minorBidi"/>
            <w:smallCaps w:val="0"/>
            <w:noProof/>
            <w:sz w:val="22"/>
            <w:szCs w:val="22"/>
          </w:rPr>
          <w:tab/>
        </w:r>
        <w:r w:rsidR="00820559" w:rsidRPr="00CE50CE">
          <w:rPr>
            <w:rStyle w:val="aff9"/>
            <w:noProof/>
          </w:rPr>
          <w:t>Срок и порядок заключения договора</w:t>
        </w:r>
        <w:r w:rsidR="00820559">
          <w:rPr>
            <w:noProof/>
            <w:webHidden/>
          </w:rPr>
          <w:tab/>
        </w:r>
        <w:r w:rsidR="00820559">
          <w:rPr>
            <w:noProof/>
            <w:webHidden/>
          </w:rPr>
          <w:fldChar w:fldCharType="begin"/>
        </w:r>
        <w:r w:rsidR="00820559">
          <w:rPr>
            <w:noProof/>
            <w:webHidden/>
          </w:rPr>
          <w:instrText xml:space="preserve"> PAGEREF _Toc536555332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3" w:history="1">
        <w:r w:rsidR="00820559" w:rsidRPr="00CE50CE">
          <w:rPr>
            <w:rStyle w:val="aff9"/>
            <w:noProof/>
          </w:rPr>
          <w:t>7.2.</w:t>
        </w:r>
        <w:r w:rsidR="00820559">
          <w:rPr>
            <w:rFonts w:asciiTheme="minorHAnsi" w:eastAsiaTheme="minorEastAsia" w:hAnsiTheme="minorHAnsi" w:cstheme="minorBidi"/>
            <w:smallCaps w:val="0"/>
            <w:noProof/>
            <w:sz w:val="22"/>
            <w:szCs w:val="22"/>
          </w:rPr>
          <w:tab/>
        </w:r>
        <w:r w:rsidR="00820559" w:rsidRPr="00CE50CE">
          <w:rPr>
            <w:rStyle w:val="aff9"/>
            <w:noProof/>
          </w:rPr>
          <w:t>Обеспечения исполнения договора, порядок предоставления такого обеспечения, требования к такому обеспечению</w:t>
        </w:r>
        <w:r w:rsidR="00820559">
          <w:rPr>
            <w:noProof/>
            <w:webHidden/>
          </w:rPr>
          <w:tab/>
        </w:r>
        <w:r w:rsidR="00820559">
          <w:rPr>
            <w:noProof/>
            <w:webHidden/>
          </w:rPr>
          <w:fldChar w:fldCharType="begin"/>
        </w:r>
        <w:r w:rsidR="00820559">
          <w:rPr>
            <w:noProof/>
            <w:webHidden/>
          </w:rPr>
          <w:instrText xml:space="preserve"> PAGEREF _Toc536555333 \h </w:instrText>
        </w:r>
        <w:r w:rsidR="00820559">
          <w:rPr>
            <w:noProof/>
            <w:webHidden/>
          </w:rPr>
        </w:r>
        <w:r w:rsidR="00820559">
          <w:rPr>
            <w:noProof/>
            <w:webHidden/>
          </w:rPr>
          <w:fldChar w:fldCharType="separate"/>
        </w:r>
        <w:r w:rsidR="00820559">
          <w:rPr>
            <w:noProof/>
            <w:webHidden/>
          </w:rPr>
          <w:t>17</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4" w:history="1">
        <w:r w:rsidR="00820559" w:rsidRPr="00CE50CE">
          <w:rPr>
            <w:rStyle w:val="aff9"/>
            <w:noProof/>
          </w:rPr>
          <w:t>7.3.</w:t>
        </w:r>
        <w:r w:rsidR="00820559">
          <w:rPr>
            <w:rFonts w:asciiTheme="minorHAnsi" w:eastAsiaTheme="minorEastAsia" w:hAnsiTheme="minorHAnsi" w:cstheme="minorBidi"/>
            <w:smallCaps w:val="0"/>
            <w:noProof/>
            <w:sz w:val="22"/>
            <w:szCs w:val="22"/>
          </w:rPr>
          <w:tab/>
        </w:r>
        <w:r w:rsidR="00820559" w:rsidRPr="00CE50CE">
          <w:rPr>
            <w:rStyle w:val="aff9"/>
            <w:noProof/>
          </w:rPr>
          <w:t>Требования к условиям банковской гарантии, выданной в качестве обеспечения исполнения договора</w:t>
        </w:r>
        <w:r w:rsidR="00820559">
          <w:rPr>
            <w:noProof/>
            <w:webHidden/>
          </w:rPr>
          <w:tab/>
        </w:r>
        <w:r w:rsidR="00820559">
          <w:rPr>
            <w:noProof/>
            <w:webHidden/>
          </w:rPr>
          <w:fldChar w:fldCharType="begin"/>
        </w:r>
        <w:r w:rsidR="00820559">
          <w:rPr>
            <w:noProof/>
            <w:webHidden/>
          </w:rPr>
          <w:instrText xml:space="preserve"> PAGEREF _Toc536555334 \h </w:instrText>
        </w:r>
        <w:r w:rsidR="00820559">
          <w:rPr>
            <w:noProof/>
            <w:webHidden/>
          </w:rPr>
        </w:r>
        <w:r w:rsidR="00820559">
          <w:rPr>
            <w:noProof/>
            <w:webHidden/>
          </w:rPr>
          <w:fldChar w:fldCharType="separate"/>
        </w:r>
        <w:r w:rsidR="00820559">
          <w:rPr>
            <w:noProof/>
            <w:webHidden/>
          </w:rPr>
          <w:t>18</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5" w:history="1">
        <w:r w:rsidR="00820559" w:rsidRPr="00CE50CE">
          <w:rPr>
            <w:rStyle w:val="aff9"/>
            <w:noProof/>
          </w:rPr>
          <w:t>7.4.</w:t>
        </w:r>
        <w:r w:rsidR="00820559">
          <w:rPr>
            <w:rFonts w:asciiTheme="minorHAnsi" w:eastAsiaTheme="minorEastAsia" w:hAnsiTheme="minorHAnsi" w:cstheme="minorBidi"/>
            <w:smallCaps w:val="0"/>
            <w:noProof/>
            <w:sz w:val="22"/>
            <w:szCs w:val="22"/>
          </w:rPr>
          <w:tab/>
        </w:r>
        <w:r w:rsidR="00820559" w:rsidRPr="00CE50CE">
          <w:rPr>
            <w:rStyle w:val="aff9"/>
            <w:noProof/>
          </w:rPr>
          <w:t>Отказ от заключения договора</w:t>
        </w:r>
        <w:r w:rsidR="00820559">
          <w:rPr>
            <w:noProof/>
            <w:webHidden/>
          </w:rPr>
          <w:tab/>
        </w:r>
        <w:r w:rsidR="00820559">
          <w:rPr>
            <w:noProof/>
            <w:webHidden/>
          </w:rPr>
          <w:fldChar w:fldCharType="begin"/>
        </w:r>
        <w:r w:rsidR="00820559">
          <w:rPr>
            <w:noProof/>
            <w:webHidden/>
          </w:rPr>
          <w:instrText xml:space="preserve"> PAGEREF _Toc536555335 \h </w:instrText>
        </w:r>
        <w:r w:rsidR="00820559">
          <w:rPr>
            <w:noProof/>
            <w:webHidden/>
          </w:rPr>
        </w:r>
        <w:r w:rsidR="00820559">
          <w:rPr>
            <w:noProof/>
            <w:webHidden/>
          </w:rPr>
          <w:fldChar w:fldCharType="separate"/>
        </w:r>
        <w:r w:rsidR="00820559">
          <w:rPr>
            <w:noProof/>
            <w:webHidden/>
          </w:rPr>
          <w:t>19</w:t>
        </w:r>
        <w:r w:rsidR="00820559">
          <w:rPr>
            <w:noProof/>
            <w:webHidden/>
          </w:rPr>
          <w:fldChar w:fldCharType="end"/>
        </w:r>
      </w:hyperlink>
    </w:p>
    <w:p w:rsidR="00820559" w:rsidRDefault="00814C3F">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55336" w:history="1">
        <w:r w:rsidR="00820559" w:rsidRPr="00CE50CE">
          <w:rPr>
            <w:rStyle w:val="aff9"/>
            <w:noProof/>
          </w:rPr>
          <w:t>7.5.</w:t>
        </w:r>
        <w:r w:rsidR="00820559">
          <w:rPr>
            <w:rFonts w:asciiTheme="minorHAnsi" w:eastAsiaTheme="minorEastAsia" w:hAnsiTheme="minorHAnsi" w:cstheme="minorBidi"/>
            <w:smallCaps w:val="0"/>
            <w:noProof/>
            <w:sz w:val="22"/>
            <w:szCs w:val="22"/>
          </w:rPr>
          <w:tab/>
        </w:r>
        <w:r w:rsidR="00820559" w:rsidRPr="00CE50CE">
          <w:rPr>
            <w:rStyle w:val="aff9"/>
            <w:noProof/>
          </w:rPr>
          <w:t>Изменение и расторжение договора</w:t>
        </w:r>
        <w:r w:rsidR="00820559">
          <w:rPr>
            <w:noProof/>
            <w:webHidden/>
          </w:rPr>
          <w:tab/>
        </w:r>
        <w:r w:rsidR="00820559">
          <w:rPr>
            <w:noProof/>
            <w:webHidden/>
          </w:rPr>
          <w:fldChar w:fldCharType="begin"/>
        </w:r>
        <w:r w:rsidR="00820559">
          <w:rPr>
            <w:noProof/>
            <w:webHidden/>
          </w:rPr>
          <w:instrText xml:space="preserve"> PAGEREF _Toc536555336 \h </w:instrText>
        </w:r>
        <w:r w:rsidR="00820559">
          <w:rPr>
            <w:noProof/>
            <w:webHidden/>
          </w:rPr>
        </w:r>
        <w:r w:rsidR="00820559">
          <w:rPr>
            <w:noProof/>
            <w:webHidden/>
          </w:rPr>
          <w:fldChar w:fldCharType="separate"/>
        </w:r>
        <w:r w:rsidR="00820559">
          <w:rPr>
            <w:noProof/>
            <w:webHidden/>
          </w:rPr>
          <w:t>19</w:t>
        </w:r>
        <w:r w:rsidR="00820559">
          <w:rPr>
            <w:noProof/>
            <w:webHidden/>
          </w:rPr>
          <w:fldChar w:fldCharType="end"/>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337" w:history="1">
        <w:r w:rsidR="00820559" w:rsidRPr="00CE50CE">
          <w:rPr>
            <w:rStyle w:val="aff9"/>
            <w:noProof/>
          </w:rPr>
          <w:t>II.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ИНФОРМАЦИОННАЯ КАРТА ЗАКУПКИ</w:t>
        </w:r>
        <w:r w:rsidR="00820559">
          <w:rPr>
            <w:noProof/>
            <w:webHidden/>
          </w:rPr>
          <w:tab/>
        </w:r>
        <w:r w:rsidR="00820559">
          <w:rPr>
            <w:noProof/>
            <w:webHidden/>
          </w:rPr>
          <w:fldChar w:fldCharType="begin"/>
        </w:r>
        <w:r w:rsidR="00820559">
          <w:rPr>
            <w:noProof/>
            <w:webHidden/>
          </w:rPr>
          <w:instrText xml:space="preserve"> PAGEREF _Toc536555337 \h </w:instrText>
        </w:r>
        <w:r w:rsidR="00820559">
          <w:rPr>
            <w:noProof/>
            <w:webHidden/>
          </w:rPr>
        </w:r>
        <w:r w:rsidR="00820559">
          <w:rPr>
            <w:noProof/>
            <w:webHidden/>
          </w:rPr>
          <w:fldChar w:fldCharType="separate"/>
        </w:r>
        <w:r w:rsidR="00820559">
          <w:rPr>
            <w:noProof/>
            <w:webHidden/>
          </w:rPr>
          <w:t>20</w:t>
        </w:r>
        <w:r w:rsidR="00820559">
          <w:rPr>
            <w:noProof/>
            <w:webHidden/>
          </w:rPr>
          <w:fldChar w:fldCharType="end"/>
        </w:r>
      </w:hyperlink>
    </w:p>
    <w:p w:rsidR="00820559" w:rsidRDefault="00814C3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55338" w:history="1">
        <w:r w:rsidR="00820559" w:rsidRPr="00CE50CE">
          <w:rPr>
            <w:rStyle w:val="aff9"/>
            <w:noProof/>
          </w:rPr>
          <w:t>III.</w:t>
        </w:r>
        <w:r w:rsidR="00820559">
          <w:rPr>
            <w:rFonts w:asciiTheme="minorHAnsi" w:eastAsiaTheme="minorEastAsia" w:hAnsiTheme="minorHAnsi" w:cstheme="minorBidi"/>
            <w:b w:val="0"/>
            <w:bCs w:val="0"/>
            <w:caps w:val="0"/>
            <w:noProof/>
            <w:sz w:val="22"/>
            <w:szCs w:val="22"/>
          </w:rPr>
          <w:tab/>
        </w:r>
        <w:r w:rsidR="00820559" w:rsidRPr="00CE50CE">
          <w:rPr>
            <w:rStyle w:val="aff9"/>
            <w:noProof/>
          </w:rPr>
          <w:t>ОБРАЗЦЫ ФОРМ ДЛЯ ЗАПОЛНЕНИЯ УЧАСТНИКАМИ ЗАКУПКИ</w:t>
        </w:r>
        <w:r w:rsidR="00820559">
          <w:rPr>
            <w:noProof/>
            <w:webHidden/>
          </w:rPr>
          <w:tab/>
        </w:r>
        <w:r w:rsidR="00820559">
          <w:rPr>
            <w:noProof/>
            <w:webHidden/>
          </w:rPr>
          <w:fldChar w:fldCharType="begin"/>
        </w:r>
        <w:r w:rsidR="00820559">
          <w:rPr>
            <w:noProof/>
            <w:webHidden/>
          </w:rPr>
          <w:instrText xml:space="preserve"> PAGEREF _Toc536555338 \h </w:instrText>
        </w:r>
        <w:r w:rsidR="00820559">
          <w:rPr>
            <w:noProof/>
            <w:webHidden/>
          </w:rPr>
        </w:r>
        <w:r w:rsidR="00820559">
          <w:rPr>
            <w:noProof/>
            <w:webHidden/>
          </w:rPr>
          <w:fldChar w:fldCharType="separate"/>
        </w:r>
        <w:r w:rsidR="00820559">
          <w:rPr>
            <w:noProof/>
            <w:webHidden/>
          </w:rPr>
          <w:t>36</w:t>
        </w:r>
        <w:r w:rsidR="00820559">
          <w:rPr>
            <w:noProof/>
            <w:webHidden/>
          </w:rPr>
          <w:fldChar w:fldCharType="end"/>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39" w:history="1">
        <w:r w:rsidR="00820559" w:rsidRPr="00CE50CE">
          <w:rPr>
            <w:rStyle w:val="aff9"/>
            <w:b/>
            <w:bCs/>
            <w:noProof/>
          </w:rPr>
          <w:t>ФОРМА 1. ТЕХНИЧЕСКОЕ ПРЕДЛОЖЕНИЕ</w:t>
        </w:r>
        <w:r w:rsidR="00820559">
          <w:rPr>
            <w:noProof/>
            <w:webHidden/>
          </w:rPr>
          <w:tab/>
        </w:r>
        <w:r w:rsidR="00820559">
          <w:rPr>
            <w:noProof/>
            <w:webHidden/>
          </w:rPr>
          <w:fldChar w:fldCharType="begin"/>
        </w:r>
        <w:r w:rsidR="00820559">
          <w:rPr>
            <w:noProof/>
            <w:webHidden/>
          </w:rPr>
          <w:instrText xml:space="preserve"> PAGEREF _Toc536555339 \h </w:instrText>
        </w:r>
        <w:r w:rsidR="00820559">
          <w:rPr>
            <w:noProof/>
            <w:webHidden/>
          </w:rPr>
        </w:r>
        <w:r w:rsidR="00820559">
          <w:rPr>
            <w:noProof/>
            <w:webHidden/>
          </w:rPr>
          <w:fldChar w:fldCharType="separate"/>
        </w:r>
        <w:r w:rsidR="00820559">
          <w:rPr>
            <w:noProof/>
            <w:webHidden/>
          </w:rPr>
          <w:t>36</w:t>
        </w:r>
        <w:r w:rsidR="00820559">
          <w:rPr>
            <w:noProof/>
            <w:webHidden/>
          </w:rPr>
          <w:fldChar w:fldCharType="end"/>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3" w:history="1">
        <w:r w:rsidR="00820559" w:rsidRPr="00CE50CE">
          <w:rPr>
            <w:rStyle w:val="aff9"/>
            <w:b/>
            <w:bCs/>
            <w:noProof/>
          </w:rPr>
          <w:t>ФОРМА 2. ОПИСЬ ДОКУМЕНТОВ</w:t>
        </w:r>
        <w:r w:rsidR="00820559">
          <w:rPr>
            <w:noProof/>
            <w:webHidden/>
          </w:rPr>
          <w:tab/>
        </w:r>
        <w:r w:rsidR="00820559">
          <w:rPr>
            <w:noProof/>
            <w:webHidden/>
          </w:rPr>
          <w:fldChar w:fldCharType="begin"/>
        </w:r>
        <w:r w:rsidR="00820559">
          <w:rPr>
            <w:noProof/>
            <w:webHidden/>
          </w:rPr>
          <w:instrText xml:space="preserve"> PAGEREF _Toc536555343 \h </w:instrText>
        </w:r>
        <w:r w:rsidR="00820559">
          <w:rPr>
            <w:noProof/>
            <w:webHidden/>
          </w:rPr>
        </w:r>
        <w:r w:rsidR="00820559">
          <w:rPr>
            <w:noProof/>
            <w:webHidden/>
          </w:rPr>
          <w:fldChar w:fldCharType="separate"/>
        </w:r>
        <w:r w:rsidR="00820559">
          <w:rPr>
            <w:noProof/>
            <w:webHidden/>
          </w:rPr>
          <w:t>3</w:t>
        </w:r>
        <w:r w:rsidR="00820559">
          <w:rPr>
            <w:noProof/>
            <w:webHidden/>
          </w:rPr>
          <w:fldChar w:fldCharType="end"/>
        </w:r>
      </w:hyperlink>
      <w:r w:rsidR="00331CD7">
        <w:rPr>
          <w:noProof/>
        </w:rPr>
        <w:t>3</w:t>
      </w:r>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4" w:history="1">
        <w:r w:rsidR="00820559" w:rsidRPr="00CE50CE">
          <w:rPr>
            <w:rStyle w:val="aff9"/>
            <w:b/>
            <w:bCs/>
            <w:noProof/>
          </w:rPr>
          <w:t>ФОРМА 3. ПИСЬМО О ПОДАЧЕ ОФЕРТЫ</w:t>
        </w:r>
        <w:r w:rsidR="00820559">
          <w:rPr>
            <w:noProof/>
            <w:webHidden/>
          </w:rPr>
          <w:tab/>
        </w:r>
        <w:r w:rsidR="00820559">
          <w:rPr>
            <w:noProof/>
            <w:webHidden/>
          </w:rPr>
          <w:fldChar w:fldCharType="begin"/>
        </w:r>
        <w:r w:rsidR="00820559">
          <w:rPr>
            <w:noProof/>
            <w:webHidden/>
          </w:rPr>
          <w:instrText xml:space="preserve"> PAGEREF _Toc536555344 \h </w:instrText>
        </w:r>
        <w:r w:rsidR="00820559">
          <w:rPr>
            <w:noProof/>
            <w:webHidden/>
          </w:rPr>
        </w:r>
        <w:r w:rsidR="00820559">
          <w:rPr>
            <w:noProof/>
            <w:webHidden/>
          </w:rPr>
          <w:fldChar w:fldCharType="separate"/>
        </w:r>
        <w:r w:rsidR="00820559">
          <w:rPr>
            <w:noProof/>
            <w:webHidden/>
          </w:rPr>
          <w:t>3</w:t>
        </w:r>
        <w:r w:rsidR="00820559">
          <w:rPr>
            <w:noProof/>
            <w:webHidden/>
          </w:rPr>
          <w:fldChar w:fldCharType="end"/>
        </w:r>
      </w:hyperlink>
      <w:r w:rsidR="00331CD7">
        <w:rPr>
          <w:noProof/>
        </w:rPr>
        <w:t>4</w:t>
      </w:r>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5" w:history="1">
        <w:r w:rsidR="00820559" w:rsidRPr="00CE50CE">
          <w:rPr>
            <w:rStyle w:val="aff9"/>
            <w:b/>
            <w:bCs/>
            <w:noProof/>
          </w:rPr>
          <w:t>ФОРМА 4. АНТИКОРРУПЦИОННЫЕ ОБЯЗАТЕЛЬСТВА</w:t>
        </w:r>
        <w:r w:rsidR="00820559">
          <w:rPr>
            <w:noProof/>
            <w:webHidden/>
          </w:rPr>
          <w:tab/>
        </w:r>
        <w:r w:rsidR="00331CD7">
          <w:rPr>
            <w:noProof/>
            <w:webHidden/>
          </w:rPr>
          <w:t>37</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6" w:history="1">
        <w:r w:rsidR="00820559" w:rsidRPr="00CE50CE">
          <w:rPr>
            <w:rStyle w:val="aff9"/>
            <w:b/>
            <w:bCs/>
            <w:noProof/>
          </w:rPr>
          <w:t>ФОРМА 5. АНКЕТА УЧАСТНИКА ЗАКУПКИ</w:t>
        </w:r>
        <w:r w:rsidR="00820559">
          <w:rPr>
            <w:noProof/>
            <w:webHidden/>
          </w:rPr>
          <w:tab/>
        </w:r>
        <w:r w:rsidR="00331CD7">
          <w:rPr>
            <w:noProof/>
            <w:webHidden/>
          </w:rPr>
          <w:t>39</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7" w:history="1">
        <w:r w:rsidR="00820559" w:rsidRPr="00CE50CE">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820559">
          <w:rPr>
            <w:noProof/>
            <w:webHidden/>
          </w:rPr>
          <w:tab/>
        </w:r>
        <w:r w:rsidR="00820559">
          <w:rPr>
            <w:noProof/>
            <w:webHidden/>
          </w:rPr>
          <w:fldChar w:fldCharType="begin"/>
        </w:r>
        <w:r w:rsidR="00820559">
          <w:rPr>
            <w:noProof/>
            <w:webHidden/>
          </w:rPr>
          <w:instrText xml:space="preserve"> PAGEREF _Toc536555347 \h </w:instrText>
        </w:r>
        <w:r w:rsidR="00820559">
          <w:rPr>
            <w:noProof/>
            <w:webHidden/>
          </w:rPr>
        </w:r>
        <w:r w:rsidR="00820559">
          <w:rPr>
            <w:noProof/>
            <w:webHidden/>
          </w:rPr>
          <w:fldChar w:fldCharType="separate"/>
        </w:r>
        <w:r w:rsidR="00820559">
          <w:rPr>
            <w:noProof/>
            <w:webHidden/>
          </w:rPr>
          <w:t>4</w:t>
        </w:r>
        <w:r w:rsidR="00820559">
          <w:rPr>
            <w:noProof/>
            <w:webHidden/>
          </w:rPr>
          <w:fldChar w:fldCharType="end"/>
        </w:r>
      </w:hyperlink>
      <w:r w:rsidR="00331CD7">
        <w:rPr>
          <w:noProof/>
        </w:rPr>
        <w:t>4</w:t>
      </w:r>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8" w:history="1">
        <w:r w:rsidR="00820559" w:rsidRPr="00CE50CE">
          <w:rPr>
            <w:rStyle w:val="aff9"/>
            <w:b/>
            <w:bCs/>
            <w:noProof/>
          </w:rPr>
          <w:t>ФОРМА 7</w:t>
        </w:r>
        <w:r w:rsidR="00820559" w:rsidRPr="00CE50CE">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820559">
          <w:rPr>
            <w:noProof/>
            <w:webHidden/>
          </w:rPr>
          <w:tab/>
        </w:r>
        <w:r w:rsidR="00331CD7">
          <w:rPr>
            <w:noProof/>
            <w:webHidden/>
          </w:rPr>
          <w:t>47</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49" w:history="1">
        <w:r w:rsidR="00820559" w:rsidRPr="00CE50CE">
          <w:rPr>
            <w:rStyle w:val="aff9"/>
            <w:b/>
            <w:bCs/>
            <w:noProof/>
          </w:rPr>
          <w:t>ФОРМА 8. СПРАВКА О ПЕРЕЧНЕ И ОБЪЕМАХ ВЫПОЛНЕНИЯ АНАЛОГИЧНЫХ ДОГОВОРОВ</w:t>
        </w:r>
        <w:r w:rsidR="00820559">
          <w:rPr>
            <w:noProof/>
            <w:webHidden/>
          </w:rPr>
          <w:tab/>
        </w:r>
        <w:r w:rsidR="00331CD7">
          <w:rPr>
            <w:noProof/>
            <w:webHidden/>
          </w:rPr>
          <w:t>48</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351" w:history="1">
        <w:r w:rsidR="00820559" w:rsidRPr="00CE50CE">
          <w:rPr>
            <w:rStyle w:val="aff9"/>
            <w:b/>
            <w:bCs/>
            <w:caps/>
            <w:noProof/>
          </w:rPr>
          <w:t>ФОРМА 9. Справка о цепочке собственников участника закупки, включая бенефициаров (в том числе конечных)</w:t>
        </w:r>
        <w:r w:rsidR="00820559">
          <w:rPr>
            <w:noProof/>
            <w:webHidden/>
          </w:rPr>
          <w:tab/>
        </w:r>
        <w:r w:rsidR="00331CD7">
          <w:rPr>
            <w:noProof/>
            <w:webHidden/>
          </w:rPr>
          <w:t>50</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421" w:history="1">
        <w:r w:rsidR="00820559" w:rsidRPr="00CE50CE">
          <w:rPr>
            <w:rStyle w:val="aff9"/>
            <w:b/>
            <w:bCs/>
            <w:caps/>
            <w:noProof/>
          </w:rPr>
          <w:t>ФОРМА 10. Согласие на обработку персональных данных</w:t>
        </w:r>
        <w:r w:rsidR="00820559">
          <w:rPr>
            <w:noProof/>
            <w:webHidden/>
          </w:rPr>
          <w:tab/>
        </w:r>
        <w:r w:rsidR="00331CD7">
          <w:rPr>
            <w:noProof/>
            <w:webHidden/>
          </w:rPr>
          <w:t>54</w:t>
        </w:r>
      </w:hyperlink>
    </w:p>
    <w:p w:rsidR="00820559" w:rsidRDefault="00814C3F" w:rsidP="00331CD7">
      <w:pPr>
        <w:pStyle w:val="25"/>
        <w:tabs>
          <w:tab w:val="right" w:leader="dot" w:pos="10195"/>
        </w:tabs>
        <w:rPr>
          <w:rFonts w:asciiTheme="minorHAnsi" w:eastAsiaTheme="minorEastAsia" w:hAnsiTheme="minorHAnsi" w:cstheme="minorBidi"/>
          <w:smallCaps w:val="0"/>
          <w:noProof/>
          <w:sz w:val="22"/>
          <w:szCs w:val="22"/>
        </w:rPr>
      </w:pPr>
      <w:hyperlink w:anchor="_Toc536555423" w:history="1">
        <w:r w:rsidR="00820559" w:rsidRPr="00CE50CE">
          <w:rPr>
            <w:rStyle w:val="aff9"/>
            <w:b/>
            <w:bCs/>
            <w:caps/>
            <w:noProof/>
          </w:rPr>
          <w:t>ФОРМА 11. Справка о материально-технических ресурсах</w:t>
        </w:r>
        <w:r w:rsidR="00820559">
          <w:rPr>
            <w:noProof/>
            <w:webHidden/>
          </w:rPr>
          <w:tab/>
        </w:r>
        <w:r w:rsidR="00331CD7">
          <w:rPr>
            <w:noProof/>
            <w:webHidden/>
          </w:rPr>
          <w:t>56</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431" w:history="1">
        <w:r w:rsidR="00331CD7">
          <w:rPr>
            <w:rStyle w:val="aff9"/>
            <w:b/>
            <w:bCs/>
            <w:caps/>
            <w:noProof/>
          </w:rPr>
          <w:t>ФОРМА 12</w:t>
        </w:r>
        <w:r w:rsidR="00820559" w:rsidRPr="00CE50CE">
          <w:rPr>
            <w:rStyle w:val="aff9"/>
            <w:b/>
            <w:bCs/>
            <w:caps/>
            <w:noProof/>
          </w:rPr>
          <w:t>. Сведения о распределении объемов поставок, работ (услуг) между участником и субподрядчиками (соисполнителями/сопоставщиками)</w:t>
        </w:r>
        <w:r w:rsidR="00820559">
          <w:rPr>
            <w:noProof/>
            <w:webHidden/>
          </w:rPr>
          <w:tab/>
        </w:r>
        <w:r w:rsidR="00331CD7">
          <w:rPr>
            <w:noProof/>
            <w:webHidden/>
          </w:rPr>
          <w:t>57</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435" w:history="1">
        <w:r w:rsidR="00331CD7">
          <w:rPr>
            <w:rStyle w:val="aff9"/>
            <w:b/>
            <w:bCs/>
            <w:caps/>
            <w:noProof/>
          </w:rPr>
          <w:t>ФОРМА 13</w:t>
        </w:r>
        <w:r w:rsidR="00820559" w:rsidRPr="00CE50CE">
          <w:rPr>
            <w:rStyle w:val="aff9"/>
            <w:b/>
            <w:bCs/>
            <w:caps/>
            <w:noProof/>
          </w:rPr>
          <w:t>. Сведения о распределении объемов поставок, работ (услуг) между членами коллективного участника</w:t>
        </w:r>
        <w:r w:rsidR="00820559">
          <w:rPr>
            <w:noProof/>
            <w:webHidden/>
          </w:rPr>
          <w:tab/>
        </w:r>
        <w:r w:rsidR="00331CD7">
          <w:rPr>
            <w:noProof/>
            <w:webHidden/>
          </w:rPr>
          <w:t>58</w:t>
        </w:r>
      </w:hyperlink>
    </w:p>
    <w:p w:rsidR="00820559" w:rsidRDefault="00814C3F">
      <w:pPr>
        <w:pStyle w:val="25"/>
        <w:tabs>
          <w:tab w:val="right" w:leader="dot" w:pos="10195"/>
        </w:tabs>
        <w:rPr>
          <w:rFonts w:asciiTheme="minorHAnsi" w:eastAsiaTheme="minorEastAsia" w:hAnsiTheme="minorHAnsi" w:cstheme="minorBidi"/>
          <w:smallCaps w:val="0"/>
          <w:noProof/>
          <w:sz w:val="22"/>
          <w:szCs w:val="22"/>
        </w:rPr>
      </w:pPr>
      <w:hyperlink w:anchor="_Toc536555439" w:history="1">
        <w:r w:rsidR="00331CD7">
          <w:rPr>
            <w:rStyle w:val="aff9"/>
            <w:b/>
            <w:bCs/>
            <w:noProof/>
          </w:rPr>
          <w:t>ФОРМА 14</w:t>
        </w:r>
        <w:r w:rsidR="00820559" w:rsidRPr="00CE50CE">
          <w:rPr>
            <w:rStyle w:val="aff9"/>
            <w:b/>
            <w:bCs/>
            <w:noProof/>
          </w:rPr>
          <w:t>. СВОДНАЯ ТАБЛИЦА СТОИМОСТИ ПОСТАВОК, РАБОТ (УСЛУГ)</w:t>
        </w:r>
        <w:r w:rsidR="00820559">
          <w:rPr>
            <w:noProof/>
            <w:webHidden/>
          </w:rPr>
          <w:tab/>
        </w:r>
        <w:r w:rsidR="00331CD7">
          <w:rPr>
            <w:noProof/>
            <w:webHidden/>
          </w:rPr>
          <w:t>59</w:t>
        </w:r>
      </w:hyperlink>
    </w:p>
    <w:p w:rsidR="00820559" w:rsidRDefault="00814C3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55440" w:history="1">
        <w:r w:rsidR="00820559" w:rsidRPr="00CE50CE">
          <w:rPr>
            <w:rStyle w:val="aff9"/>
            <w:noProof/>
          </w:rPr>
          <w:t>IV.</w:t>
        </w:r>
        <w:r w:rsidR="00820559">
          <w:rPr>
            <w:rFonts w:asciiTheme="minorHAnsi" w:eastAsiaTheme="minorEastAsia" w:hAnsiTheme="minorHAnsi" w:cstheme="minorBidi"/>
            <w:b w:val="0"/>
            <w:bCs w:val="0"/>
            <w:caps w:val="0"/>
            <w:noProof/>
            <w:sz w:val="22"/>
            <w:szCs w:val="22"/>
          </w:rPr>
          <w:tab/>
        </w:r>
        <w:r w:rsidR="00820559" w:rsidRPr="00CE50CE">
          <w:rPr>
            <w:rStyle w:val="aff9"/>
            <w:noProof/>
          </w:rPr>
          <w:t>ПРОЕКТ ДОГОВОРА</w:t>
        </w:r>
        <w:r w:rsidR="00820559">
          <w:rPr>
            <w:noProof/>
            <w:webHidden/>
          </w:rPr>
          <w:tab/>
        </w:r>
        <w:r w:rsidR="00331CD7">
          <w:rPr>
            <w:noProof/>
            <w:webHidden/>
          </w:rPr>
          <w:t>61</w:t>
        </w:r>
      </w:hyperlink>
    </w:p>
    <w:p w:rsidR="00820559" w:rsidRDefault="00814C3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55441" w:history="1">
        <w:r w:rsidR="00820559" w:rsidRPr="00CE50CE">
          <w:rPr>
            <w:rStyle w:val="aff9"/>
            <w:noProof/>
          </w:rPr>
          <w:t>V.</w:t>
        </w:r>
        <w:r w:rsidR="00820559">
          <w:rPr>
            <w:rFonts w:asciiTheme="minorHAnsi" w:eastAsiaTheme="minorEastAsia" w:hAnsiTheme="minorHAnsi" w:cstheme="minorBidi"/>
            <w:b w:val="0"/>
            <w:bCs w:val="0"/>
            <w:caps w:val="0"/>
            <w:noProof/>
            <w:sz w:val="22"/>
            <w:szCs w:val="22"/>
          </w:rPr>
          <w:tab/>
        </w:r>
        <w:r w:rsidR="00820559" w:rsidRPr="00CE50CE">
          <w:rPr>
            <w:rStyle w:val="aff9"/>
            <w:noProof/>
          </w:rPr>
          <w:t>ТЕХНИЧЕСКАЯ ЧАСТЬ</w:t>
        </w:r>
        <w:r w:rsidR="00820559">
          <w:rPr>
            <w:noProof/>
            <w:webHidden/>
          </w:rPr>
          <w:tab/>
        </w:r>
        <w:r w:rsidR="00331CD7">
          <w:rPr>
            <w:noProof/>
            <w:webHidden/>
          </w:rPr>
          <w:t>62</w:t>
        </w:r>
      </w:hyperlink>
    </w:p>
    <w:p w:rsidR="00952F9B" w:rsidRPr="00820559" w:rsidRDefault="00457C39" w:rsidP="00B32937">
      <w:pPr>
        <w:pStyle w:val="11"/>
        <w:pageBreakBefore/>
        <w:tabs>
          <w:tab w:val="clear" w:pos="432"/>
        </w:tabs>
        <w:spacing w:before="0" w:after="0"/>
        <w:ind w:left="567" w:firstLine="0"/>
        <w:jc w:val="both"/>
      </w:pPr>
      <w:r w:rsidRPr="00820559">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55296"/>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55297"/>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55298"/>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5529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752E0D" w:rsidRDefault="00BB31B1" w:rsidP="00752E0D">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5530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5530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55302"/>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1727F2" w:rsidRPr="00752E0D"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52E0D">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52E0D" w:rsidRDefault="001727F2" w:rsidP="001727F2">
      <w:pPr>
        <w:spacing w:after="0"/>
        <w:ind w:firstLine="567"/>
      </w:pPr>
      <w:r w:rsidRPr="00752E0D">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52E0D" w:rsidRDefault="001727F2" w:rsidP="001727F2">
      <w:pPr>
        <w:spacing w:after="0"/>
        <w:ind w:firstLine="567"/>
      </w:pPr>
      <w:r w:rsidRPr="00752E0D">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752E0D" w:rsidRDefault="001727F2" w:rsidP="00752E0D">
      <w:pPr>
        <w:spacing w:after="0"/>
        <w:ind w:firstLine="567"/>
      </w:pPr>
      <w:r w:rsidRPr="00752E0D">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55303"/>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5530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55305"/>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55306"/>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55307"/>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55308"/>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55309"/>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55310"/>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55311"/>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C4CE9">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5C4CE9">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55312"/>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55313"/>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6555314"/>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752E0D">
        <w:rPr>
          <w:bCs/>
        </w:rPr>
        <w:t xml:space="preserve">б) </w:t>
      </w:r>
      <w:r w:rsidR="005D4023" w:rsidRPr="00752E0D">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52E0D">
        <w:rPr>
          <w:bCs/>
        </w:rPr>
        <w:t>;</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55315"/>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9550A4">
        <w:rPr>
          <w:rFonts w:ascii="Times New Roman" w:hAnsi="Times New Roman" w:cs="Times New Roman"/>
          <w:b w:val="0"/>
          <w:bCs w:val="0"/>
        </w:rPr>
        <w:t xml:space="preserve"> </w:t>
      </w:r>
      <w:r w:rsidR="009550A4" w:rsidRPr="00752E0D">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EB74F2"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55316"/>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0198">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 xml:space="preserve">При выборе участником закупки способа обеспечения заявки в форме банковской гарантии участник должен предоставить банковскую гарантию, выданную </w:t>
      </w:r>
      <w:r w:rsidRPr="00E00A5E">
        <w:rPr>
          <w:rFonts w:ascii="Times New Roman" w:hAnsi="Times New Roman" w:cs="Times New Roman"/>
          <w:b w:val="0"/>
          <w:bCs w:val="0"/>
        </w:rPr>
        <w:t>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sidRPr="007F7536">
        <w:rPr>
          <w:rFonts w:ascii="Times New Roman" w:hAnsi="Times New Roman" w:cs="Times New Roman"/>
          <w:b w:val="0"/>
          <w:bCs w:val="0"/>
        </w:rPr>
        <w:t xml:space="preserve"> Срок действия банковской гарантии должен составлять не менее двух месяцев с даты окончания срока подачи заявок, установленного настоящей документацией.</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w:t>
      </w:r>
    </w:p>
    <w:p w:rsidR="007F7536" w:rsidRPr="00E00A5E" w:rsidRDefault="007F7536" w:rsidP="001D0AB5">
      <w:pPr>
        <w:pStyle w:val="32"/>
        <w:keepNext w:val="0"/>
        <w:numPr>
          <w:ilvl w:val="2"/>
          <w:numId w:val="1"/>
        </w:numPr>
        <w:spacing w:before="0" w:after="0"/>
        <w:ind w:left="0" w:firstLine="567"/>
        <w:rPr>
          <w:rFonts w:ascii="Times New Roman" w:hAnsi="Times New Roman" w:cs="Times New Roman"/>
          <w:b w:val="0"/>
        </w:rPr>
      </w:pPr>
      <w:r w:rsidRPr="00E00A5E">
        <w:rPr>
          <w:rFonts w:ascii="Times New Roman" w:hAnsi="Times New Roman" w:cs="Times New Roman"/>
          <w:b w:val="0"/>
        </w:rPr>
        <w:t>Банковская гарантия должна быть оформлена в пользу Заказчика.</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rPr>
      </w:pPr>
      <w:bookmarkStart w:id="89" w:name="_Ref354133404"/>
      <w:r w:rsidRPr="007F7536">
        <w:rPr>
          <w:rFonts w:ascii="Times New Roman" w:hAnsi="Times New Roman" w:cs="Times New Roman"/>
          <w:b w:val="0"/>
        </w:rPr>
        <w:t xml:space="preserve">Банковская гарантия должна быть </w:t>
      </w:r>
      <w:r w:rsidR="002C16C8">
        <w:rPr>
          <w:rFonts w:ascii="Times New Roman" w:hAnsi="Times New Roman" w:cs="Times New Roman"/>
          <w:b w:val="0"/>
        </w:rPr>
        <w:t xml:space="preserve">безусловной и </w:t>
      </w:r>
      <w:r w:rsidRPr="007F7536">
        <w:rPr>
          <w:rFonts w:ascii="Times New Roman" w:hAnsi="Times New Roman" w:cs="Times New Roman"/>
          <w:b w:val="0"/>
        </w:rPr>
        <w:t>безотзывной и должна содержать</w:t>
      </w:r>
      <w:bookmarkEnd w:id="89"/>
      <w:r w:rsidRPr="007F7536">
        <w:rPr>
          <w:rFonts w:ascii="Times New Roman" w:hAnsi="Times New Roman" w:cs="Times New Roman"/>
          <w:b w:val="0"/>
        </w:rPr>
        <w:t>:</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дату выдачи;</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полное наименование, адрес места нахождения, ИНН, ОГРН бенефициара, принципала, а в отношении гаранта также номер и дат</w:t>
      </w:r>
      <w:r w:rsidR="0003247C">
        <w:rPr>
          <w:rFonts w:eastAsia="MS Mincho"/>
        </w:rPr>
        <w:t>у</w:t>
      </w:r>
      <w:r w:rsidRPr="001D0AB5">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F7536" w:rsidRPr="001D0AB5" w:rsidRDefault="007F7536" w:rsidP="005C4CE9">
      <w:pPr>
        <w:pStyle w:val="afffff6"/>
        <w:numPr>
          <w:ilvl w:val="0"/>
          <w:numId w:val="16"/>
        </w:numPr>
        <w:suppressAutoHyphens/>
        <w:ind w:left="0" w:firstLine="567"/>
        <w:jc w:val="both"/>
        <w:rPr>
          <w:rFonts w:eastAsia="MS Mincho"/>
        </w:rPr>
      </w:pPr>
      <w:r w:rsidRPr="001D0AB5">
        <w:rPr>
          <w:rFonts w:eastAsia="MS Mincho"/>
        </w:rPr>
        <w:t xml:space="preserve">наименование и номер закупки, указанные в </w:t>
      </w:r>
      <w:r w:rsidR="0003247C">
        <w:rPr>
          <w:rFonts w:eastAsia="MS Mincho"/>
        </w:rPr>
        <w:t>Е</w:t>
      </w:r>
      <w:r w:rsidRPr="001D0AB5">
        <w:rPr>
          <w:rFonts w:eastAsia="MS Mincho"/>
        </w:rPr>
        <w:t>диной информационной системе;</w:t>
      </w:r>
    </w:p>
    <w:p w:rsidR="007F7536" w:rsidRPr="00E00A5E" w:rsidRDefault="007F7536" w:rsidP="005C4CE9">
      <w:pPr>
        <w:pStyle w:val="afffff6"/>
        <w:numPr>
          <w:ilvl w:val="0"/>
          <w:numId w:val="16"/>
        </w:numPr>
        <w:ind w:left="0" w:firstLine="567"/>
        <w:jc w:val="both"/>
      </w:pPr>
      <w:r w:rsidRPr="00E00A5E">
        <w:t xml:space="preserve">сумму банковской гарантии, подлежащую уплате гарантом Заказчику </w:t>
      </w:r>
      <w:r w:rsidR="00E603F2">
        <w:t>при наступлении обстоятельств</w:t>
      </w:r>
      <w:r w:rsidRPr="00E00A5E">
        <w:t xml:space="preserve">, предусмотренных пунктом </w:t>
      </w:r>
      <w:r w:rsidR="0003247C">
        <w:rPr>
          <w:highlight w:val="yellow"/>
        </w:rPr>
        <w:fldChar w:fldCharType="begin"/>
      </w:r>
      <w:r w:rsidR="0003247C">
        <w:instrText xml:space="preserve"> REF _Ref535415072 \r \h </w:instrText>
      </w:r>
      <w:r w:rsidR="0003247C">
        <w:rPr>
          <w:highlight w:val="yellow"/>
        </w:rPr>
      </w:r>
      <w:r w:rsidR="0003247C">
        <w:rPr>
          <w:highlight w:val="yellow"/>
        </w:rPr>
        <w:fldChar w:fldCharType="separate"/>
      </w:r>
      <w:r w:rsidR="00740198">
        <w:t>3.6.5</w:t>
      </w:r>
      <w:r w:rsidR="0003247C">
        <w:rPr>
          <w:highlight w:val="yellow"/>
        </w:rPr>
        <w:fldChar w:fldCharType="end"/>
      </w:r>
      <w:r w:rsidRPr="00E00A5E">
        <w:t xml:space="preserve"> настоящей документации о закупке;</w:t>
      </w:r>
    </w:p>
    <w:p w:rsidR="007F7536" w:rsidRPr="0003247C" w:rsidRDefault="007F7536" w:rsidP="005C4CE9">
      <w:pPr>
        <w:pStyle w:val="afffff6"/>
        <w:numPr>
          <w:ilvl w:val="0"/>
          <w:numId w:val="16"/>
        </w:numPr>
        <w:suppressAutoHyphens/>
        <w:ind w:left="0" w:firstLine="567"/>
        <w:jc w:val="both"/>
        <w:rPr>
          <w:rFonts w:eastAsia="MS Mincho"/>
        </w:rPr>
      </w:pPr>
      <w:r w:rsidRPr="00E00A5E">
        <w:t>обязательства принципала, надлежащее исполнение которых обес</w:t>
      </w:r>
      <w:r w:rsidR="0003247C">
        <w:t xml:space="preserve">печивается банковской </w:t>
      </w:r>
      <w:r w:rsidR="0003247C" w:rsidRPr="0016410E">
        <w:t xml:space="preserve">гарантией, в том числе </w:t>
      </w:r>
      <w:r w:rsidRPr="0016410E">
        <w:rPr>
          <w:rFonts w:eastAsia="MS Mincho"/>
        </w:rPr>
        <w:t xml:space="preserve">обязательство принципала, в случае если он будет признан победителем (либо представит </w:t>
      </w:r>
      <w:r w:rsidR="0016410E" w:rsidRPr="0016410E">
        <w:rPr>
          <w:rFonts w:eastAsia="MS Mincho"/>
        </w:rPr>
        <w:t>лучшее после победителя</w:t>
      </w:r>
      <w:r w:rsidRPr="0016410E">
        <w:rPr>
          <w:rFonts w:eastAsia="MS Mincho"/>
        </w:rPr>
        <w:t xml:space="preserve">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w:t>
      </w:r>
      <w:r w:rsidRPr="0003247C">
        <w:rPr>
          <w:rFonts w:eastAsia="MS Mincho"/>
        </w:rPr>
        <w:t>,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00A5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16410E">
        <w:t>его предоставления до заключения договора)</w:t>
      </w:r>
      <w:r w:rsidRPr="0016410E">
        <w:rPr>
          <w:rFonts w:eastAsia="MS Mincho"/>
        </w:rPr>
        <w:t>, установленные</w:t>
      </w:r>
      <w:r w:rsidRPr="0003247C">
        <w:rPr>
          <w:rFonts w:eastAsia="MS Mincho"/>
        </w:rPr>
        <w:t xml:space="preserve"> документацией о закупке;</w:t>
      </w:r>
    </w:p>
    <w:p w:rsidR="007F7536" w:rsidRPr="00E00A5E" w:rsidRDefault="007F7536" w:rsidP="005C4CE9">
      <w:pPr>
        <w:pStyle w:val="afffff6"/>
        <w:numPr>
          <w:ilvl w:val="0"/>
          <w:numId w:val="16"/>
        </w:numPr>
        <w:ind w:left="0" w:firstLine="567"/>
        <w:jc w:val="both"/>
      </w:pPr>
      <w:r w:rsidRPr="00E00A5E">
        <w:t xml:space="preserve">обязанность гаранта уплатить </w:t>
      </w:r>
      <w:r w:rsidR="0003247C">
        <w:t>З</w:t>
      </w:r>
      <w:r w:rsidRPr="00E00A5E">
        <w:t>аказчику неустойку в размере 0,1 процента денежной суммы, подлежащей уплате, за каждый календарный день просрочки;</w:t>
      </w:r>
    </w:p>
    <w:p w:rsidR="007F7536" w:rsidRPr="00E00A5E" w:rsidRDefault="007F7536" w:rsidP="005C4CE9">
      <w:pPr>
        <w:pStyle w:val="afffff6"/>
        <w:numPr>
          <w:ilvl w:val="0"/>
          <w:numId w:val="16"/>
        </w:numPr>
        <w:ind w:left="0" w:firstLine="567"/>
        <w:jc w:val="both"/>
      </w:pPr>
      <w:r w:rsidRPr="00E00A5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F7536" w:rsidRPr="00E00A5E" w:rsidRDefault="007F7536" w:rsidP="005C4CE9">
      <w:pPr>
        <w:pStyle w:val="afffff6"/>
        <w:numPr>
          <w:ilvl w:val="0"/>
          <w:numId w:val="16"/>
        </w:numPr>
        <w:ind w:left="0" w:firstLine="567"/>
        <w:jc w:val="both"/>
      </w:pPr>
      <w:r w:rsidRPr="001D0AB5">
        <w:rPr>
          <w:rFonts w:eastAsia="MS Mincho"/>
        </w:rPr>
        <w:t xml:space="preserve">условие, согласно которому банковская гарантия вступает в силу со </w:t>
      </w:r>
      <w:r w:rsidR="00E603F2">
        <w:rPr>
          <w:rFonts w:eastAsia="MS Mincho"/>
        </w:rPr>
        <w:t xml:space="preserve">дня </w:t>
      </w:r>
      <w:r w:rsidR="0003247C">
        <w:rPr>
          <w:rFonts w:eastAsia="MS Mincho"/>
        </w:rPr>
        <w:t>окончания срока подачи заявок</w:t>
      </w:r>
      <w:r w:rsidRPr="001D0AB5">
        <w:rPr>
          <w:rFonts w:eastAsia="MS Mincho"/>
        </w:rPr>
        <w:t>;</w:t>
      </w:r>
    </w:p>
    <w:p w:rsidR="007F7536" w:rsidRPr="00E00A5E" w:rsidRDefault="007F7536" w:rsidP="005C4CE9">
      <w:pPr>
        <w:pStyle w:val="afffff6"/>
        <w:numPr>
          <w:ilvl w:val="0"/>
          <w:numId w:val="16"/>
        </w:numPr>
        <w:ind w:left="0" w:firstLine="567"/>
        <w:jc w:val="both"/>
      </w:pPr>
      <w:r w:rsidRPr="00E00A5E">
        <w:t>срок действия банковской гарантии;</w:t>
      </w:r>
    </w:p>
    <w:p w:rsidR="007F7536" w:rsidRPr="00E00A5E" w:rsidRDefault="007F7536" w:rsidP="005C4CE9">
      <w:pPr>
        <w:pStyle w:val="afffff6"/>
        <w:numPr>
          <w:ilvl w:val="0"/>
          <w:numId w:val="16"/>
        </w:numPr>
        <w:ind w:left="0" w:firstLine="567"/>
        <w:jc w:val="both"/>
      </w:pPr>
      <w:r w:rsidRPr="00E00A5E">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F7536" w:rsidRPr="00E00A5E" w:rsidRDefault="007F7536" w:rsidP="005C4CE9">
      <w:pPr>
        <w:pStyle w:val="afffff6"/>
        <w:numPr>
          <w:ilvl w:val="0"/>
          <w:numId w:val="16"/>
        </w:numPr>
        <w:suppressAutoHyphens/>
        <w:ind w:left="0" w:firstLine="567"/>
        <w:jc w:val="both"/>
      </w:pPr>
      <w:r w:rsidRPr="00E603F2">
        <w:rPr>
          <w:rFonts w:eastAsia="MS Mincho"/>
        </w:rPr>
        <w:t xml:space="preserve">обстоятельства, </w:t>
      </w:r>
      <w:r w:rsidR="00E603F2" w:rsidRPr="00E603F2">
        <w:rPr>
          <w:rFonts w:eastAsia="MS Mincho"/>
        </w:rPr>
        <w:t>указанные в п</w:t>
      </w:r>
      <w:r w:rsidR="00D921BD">
        <w:rPr>
          <w:rFonts w:eastAsia="MS Mincho"/>
        </w:rPr>
        <w:t>ункт</w:t>
      </w:r>
      <w:r w:rsidR="009462CD">
        <w:rPr>
          <w:rFonts w:eastAsia="MS Mincho"/>
        </w:rPr>
        <w:t>е</w:t>
      </w:r>
      <w:r w:rsidR="00E603F2" w:rsidRPr="00E603F2">
        <w:rPr>
          <w:rFonts w:eastAsia="MS Mincho"/>
        </w:rPr>
        <w:t xml:space="preserve"> </w:t>
      </w:r>
      <w:r w:rsidR="00E603F2" w:rsidRPr="00E603F2">
        <w:rPr>
          <w:rFonts w:eastAsia="MS Mincho"/>
        </w:rPr>
        <w:fldChar w:fldCharType="begin"/>
      </w:r>
      <w:r w:rsidR="00E603F2" w:rsidRPr="00E603F2">
        <w:rPr>
          <w:rFonts w:eastAsia="MS Mincho"/>
        </w:rPr>
        <w:instrText xml:space="preserve"> REF _Ref535415072 \r \h </w:instrText>
      </w:r>
      <w:r w:rsidR="00E603F2" w:rsidRPr="00E603F2">
        <w:rPr>
          <w:rFonts w:eastAsia="MS Mincho"/>
        </w:rPr>
      </w:r>
      <w:r w:rsidR="00E603F2" w:rsidRPr="00E603F2">
        <w:rPr>
          <w:rFonts w:eastAsia="MS Mincho"/>
        </w:rPr>
        <w:fldChar w:fldCharType="separate"/>
      </w:r>
      <w:r w:rsidR="00740198">
        <w:rPr>
          <w:rFonts w:eastAsia="MS Mincho"/>
        </w:rPr>
        <w:t>3.6.5</w:t>
      </w:r>
      <w:r w:rsidR="00E603F2" w:rsidRPr="00E603F2">
        <w:rPr>
          <w:rFonts w:eastAsia="MS Mincho"/>
        </w:rPr>
        <w:fldChar w:fldCharType="end"/>
      </w:r>
      <w:r w:rsidR="00E603F2" w:rsidRPr="00E603F2">
        <w:rPr>
          <w:rFonts w:eastAsia="MS Mincho"/>
        </w:rPr>
        <w:t xml:space="preserve"> настоящей документации о закупке, </w:t>
      </w:r>
      <w:r w:rsidRPr="00E603F2">
        <w:rPr>
          <w:rFonts w:eastAsia="MS Mincho"/>
        </w:rPr>
        <w:t>при наступлении которых должн</w:t>
      </w:r>
      <w:r w:rsidR="00E603F2" w:rsidRPr="00E603F2">
        <w:rPr>
          <w:rFonts w:eastAsia="MS Mincho"/>
        </w:rPr>
        <w:t>а быть выплачена сумма гарантии</w:t>
      </w:r>
      <w:r w:rsidRPr="00E00A5E">
        <w:t>.</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w:t>
      </w:r>
      <w:r w:rsidRPr="00FF37F5">
        <w:rPr>
          <w:rFonts w:ascii="Times New Roman" w:hAnsi="Times New Roman" w:cs="Times New Roman"/>
          <w:b w:val="0"/>
        </w:rPr>
        <w:t>на должность или приказ о назначении на должность.</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FF37F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0" w:name="_Toc536555317"/>
      <w:r w:rsidRPr="00C70643">
        <w:rPr>
          <w:sz w:val="24"/>
          <w:szCs w:val="24"/>
        </w:rPr>
        <w:t xml:space="preserve">ПОДАЧА ЗАЯВОК НА УЧАСТИЕ В </w:t>
      </w:r>
      <w:bookmarkEnd w:id="86"/>
      <w:bookmarkEnd w:id="87"/>
      <w:r w:rsidR="001D0AB5">
        <w:rPr>
          <w:sz w:val="24"/>
          <w:szCs w:val="24"/>
        </w:rPr>
        <w:t>ЗАКУПКЕ</w:t>
      </w:r>
      <w:bookmarkEnd w:id="90"/>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1" w:name="_Ref166249895"/>
      <w:bookmarkStart w:id="92" w:name="_Toc387652318"/>
      <w:bookmarkStart w:id="93" w:name="_Toc536555318"/>
      <w:r w:rsidRPr="00C70643">
        <w:rPr>
          <w:sz w:val="24"/>
          <w:szCs w:val="24"/>
        </w:rPr>
        <w:t xml:space="preserve">Порядок, место, дата начала и дата окончания срока подачи заявок на участие в </w:t>
      </w:r>
      <w:bookmarkEnd w:id="91"/>
      <w:bookmarkEnd w:id="92"/>
      <w:r w:rsidR="000D72A7">
        <w:rPr>
          <w:sz w:val="24"/>
          <w:szCs w:val="24"/>
        </w:rPr>
        <w:t>закупке</w:t>
      </w:r>
      <w:bookmarkEnd w:id="93"/>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4" w:name="_Ref119429670"/>
      <w:bookmarkStart w:id="95" w:name="_Toc123405476"/>
      <w:bookmarkStart w:id="96" w:name="_Toc387652319"/>
      <w:bookmarkStart w:id="97" w:name="_Toc53655531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4"/>
      <w:bookmarkEnd w:id="95"/>
      <w:bookmarkEnd w:id="96"/>
      <w:r w:rsidR="000D72A7">
        <w:rPr>
          <w:sz w:val="24"/>
          <w:szCs w:val="24"/>
        </w:rPr>
        <w:t>закупке</w:t>
      </w:r>
      <w:bookmarkEnd w:id="97"/>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98" w:name="_Toc536555320"/>
      <w:r>
        <w:rPr>
          <w:sz w:val="24"/>
          <w:szCs w:val="24"/>
        </w:rPr>
        <w:t xml:space="preserve">ПОРЯДОК ПРОВЕДЕНИЯ </w:t>
      </w:r>
      <w:r w:rsidR="0066067F">
        <w:rPr>
          <w:sz w:val="24"/>
          <w:szCs w:val="24"/>
        </w:rPr>
        <w:t>КВАЛИФИКАЦИОННОГО ОТБОРА УЧАСТНИКОВ ЗАКУПКИ</w:t>
      </w:r>
      <w:bookmarkEnd w:id="98"/>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99" w:name="_Toc536555321"/>
      <w:r w:rsidRPr="006A4D5C">
        <w:rPr>
          <w:sz w:val="24"/>
          <w:szCs w:val="24"/>
        </w:rPr>
        <w:t>Проведение квалификационного отбора участников закупки</w:t>
      </w:r>
      <w:bookmarkEnd w:id="99"/>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0"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0"/>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740198">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1" w:name="_Toc536555322"/>
      <w:bookmarkStart w:id="102" w:name="_Ref119430360"/>
      <w:bookmarkStart w:id="103"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1"/>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4" w:name="_Toc536555323"/>
      <w:bookmarkStart w:id="105" w:name="_Ref125827199"/>
      <w:bookmarkStart w:id="106" w:name="_Toc518119388"/>
      <w:bookmarkEnd w:id="102"/>
      <w:bookmarkEnd w:id="103"/>
      <w:r w:rsidRPr="0086183E">
        <w:rPr>
          <w:sz w:val="24"/>
          <w:szCs w:val="24"/>
        </w:rPr>
        <w:t>Закупочная комиссия</w:t>
      </w:r>
      <w:bookmarkEnd w:id="10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07" w:name="_Toc536555324"/>
      <w:r w:rsidRPr="0086183E">
        <w:rPr>
          <w:sz w:val="24"/>
          <w:szCs w:val="24"/>
        </w:rPr>
        <w:t>Требования к процедуре рассмотрения, оценки и сопоставления заявок участников закупки</w:t>
      </w:r>
      <w:bookmarkEnd w:id="10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53369D" w:rsidRPr="00752E0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752E0D">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53369D" w:rsidRPr="00752E0D" w:rsidRDefault="0053369D" w:rsidP="0053369D">
      <w:pPr>
        <w:spacing w:after="0"/>
        <w:ind w:firstLine="567"/>
      </w:pPr>
      <w:r w:rsidRPr="00752E0D">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752E0D" w:rsidRDefault="0053369D" w:rsidP="0053369D">
      <w:pPr>
        <w:spacing w:after="0"/>
        <w:ind w:firstLine="567"/>
      </w:pPr>
      <w:r w:rsidRPr="00752E0D">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53369D" w:rsidRDefault="0053369D" w:rsidP="0053369D">
      <w:r w:rsidRPr="00752E0D">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C4CE9">
      <w:pPr>
        <w:pStyle w:val="afffff6"/>
        <w:numPr>
          <w:ilvl w:val="0"/>
          <w:numId w:val="19"/>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t>нии такого субподрядчика (соиспо</w:t>
      </w:r>
      <w:r>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Default="0086183E" w:rsidP="005C4CE9">
      <w:pPr>
        <w:pStyle w:val="afffff6"/>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5C4CE9">
      <w:pPr>
        <w:pStyle w:val="afffff6"/>
        <w:numPr>
          <w:ilvl w:val="0"/>
          <w:numId w:val="19"/>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53369D" w:rsidRPr="00752E0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752E0D">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752E0D">
        <w:rPr>
          <w:rFonts w:ascii="Times New Roman" w:hAnsi="Times New Roman" w:cs="Times New Roman"/>
          <w:b w:val="0"/>
          <w:bCs w:val="0"/>
        </w:rPr>
        <w:t>Заказчик</w:t>
      </w:r>
      <w:r w:rsidR="0086183E" w:rsidRPr="00752E0D">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8" w:name="_Toc536555325"/>
      <w:r w:rsidRPr="0086183E">
        <w:rPr>
          <w:sz w:val="24"/>
          <w:szCs w:val="24"/>
        </w:rPr>
        <w:t>Критерии оценки заявок участников закупки</w:t>
      </w:r>
      <w:bookmarkEnd w:id="10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w:t>
      </w:r>
      <w:r w:rsidR="00C5336D" w:rsidRPr="00C5336D">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C5336D">
        <w:rPr>
          <w:rFonts w:ascii="Times New Roman" w:hAnsi="Times New Roman" w:cs="Times New Roman"/>
          <w:b w:val="0"/>
          <w:bCs w:val="0"/>
        </w:rPr>
        <w:t>.</w:t>
      </w:r>
      <w:r w:rsidRPr="00C5336D">
        <w:rPr>
          <w:rFonts w:ascii="Times New Roman" w:hAnsi="Times New Roman" w:cs="Times New Roman"/>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536555326"/>
      <w:r w:rsidRPr="0086183E">
        <w:rPr>
          <w:sz w:val="24"/>
          <w:szCs w:val="24"/>
        </w:rPr>
        <w:t>Особенности осуществления рассмотрения, оценки и сопоставления первых частей заявок</w:t>
      </w:r>
      <w:bookmarkEnd w:id="109"/>
    </w:p>
    <w:p w:rsidR="0086183E" w:rsidRPr="00752E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52E0D">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752E0D">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752E0D">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0" w:name="_Toc536555327"/>
      <w:r w:rsidRPr="0086183E">
        <w:rPr>
          <w:sz w:val="24"/>
          <w:szCs w:val="24"/>
        </w:rPr>
        <w:t>Особенности осуществления рассмотрения, оценки и сопоставления вторых частей заявок</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1" w:name="_Toc536555328"/>
      <w:r w:rsidRPr="0086183E">
        <w:rPr>
          <w:sz w:val="24"/>
          <w:szCs w:val="24"/>
        </w:rPr>
        <w:t>Особенности осуществления рассмотрения, оценки и сопоставления ценовых предложений участников закупки</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2" w:name="_Toc536555329"/>
      <w:r w:rsidRPr="0086183E">
        <w:rPr>
          <w:sz w:val="24"/>
          <w:szCs w:val="24"/>
        </w:rPr>
        <w:t>Признание закупки несостоявшейся</w:t>
      </w:r>
      <w:bookmarkEnd w:id="112"/>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3" w:name="_Toc536555330"/>
      <w:r w:rsidRPr="008A58B0">
        <w:rPr>
          <w:sz w:val="24"/>
          <w:szCs w:val="24"/>
        </w:rPr>
        <w:t>Рассмотрение жалоб</w:t>
      </w:r>
      <w:r>
        <w:rPr>
          <w:sz w:val="24"/>
          <w:szCs w:val="24"/>
        </w:rPr>
        <w:t xml:space="preserve"> и обращений участников закупки</w:t>
      </w:r>
      <w:bookmarkEnd w:id="113"/>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14" w:name="Par110"/>
      <w:bookmarkStart w:id="115" w:name="Par144"/>
      <w:bookmarkStart w:id="116" w:name="_Toc123405485"/>
      <w:bookmarkStart w:id="117" w:name="_Toc166101211"/>
      <w:bookmarkStart w:id="118" w:name="_Toc536555331"/>
      <w:bookmarkEnd w:id="105"/>
      <w:bookmarkEnd w:id="106"/>
      <w:bookmarkEnd w:id="114"/>
      <w:bookmarkEnd w:id="115"/>
      <w:r w:rsidRPr="00B04F87">
        <w:rPr>
          <w:sz w:val="24"/>
          <w:szCs w:val="24"/>
        </w:rPr>
        <w:t xml:space="preserve">ЗАКЛЮЧЕНИЕ, ИЗМЕНЕНИЕ И РАСТОРЖЕНИЕ </w:t>
      </w:r>
      <w:r w:rsidR="007633E7" w:rsidRPr="00B04F87">
        <w:rPr>
          <w:sz w:val="24"/>
          <w:szCs w:val="24"/>
        </w:rPr>
        <w:t>ДОГОВОРА</w:t>
      </w:r>
      <w:bookmarkEnd w:id="116"/>
      <w:bookmarkEnd w:id="117"/>
      <w:bookmarkEnd w:id="118"/>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19" w:name="_Toc131309087"/>
      <w:bookmarkStart w:id="120" w:name="_Toc536555332"/>
      <w:bookmarkStart w:id="121" w:name="_Ref130891676"/>
      <w:r w:rsidRPr="001F5C18">
        <w:rPr>
          <w:sz w:val="24"/>
          <w:szCs w:val="24"/>
        </w:rPr>
        <w:t>Срок и порядок заключения договора</w:t>
      </w:r>
      <w:bookmarkEnd w:id="119"/>
      <w:bookmarkEnd w:id="120"/>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2" w:name="_Toc373399298"/>
      <w:bookmarkStart w:id="123" w:name="_Toc376160927"/>
      <w:bookmarkStart w:id="124" w:name="_Toc536555333"/>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2"/>
      <w:bookmarkEnd w:id="123"/>
      <w:bookmarkEnd w:id="124"/>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25" w:name="_Toc373343356"/>
      <w:bookmarkStart w:id="126"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5"/>
    <w:bookmarkEnd w:id="126"/>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27" w:name="_Toc373343360"/>
      <w:bookmarkStart w:id="128"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5C4CE9">
      <w:pPr>
        <w:pStyle w:val="21"/>
        <w:numPr>
          <w:ilvl w:val="1"/>
          <w:numId w:val="10"/>
        </w:numPr>
        <w:tabs>
          <w:tab w:val="left" w:pos="1134"/>
        </w:tabs>
        <w:suppressAutoHyphens/>
        <w:spacing w:after="0"/>
        <w:ind w:left="0" w:firstLine="567"/>
        <w:jc w:val="both"/>
        <w:rPr>
          <w:bCs w:val="0"/>
          <w:smallCaps/>
        </w:rPr>
      </w:pPr>
      <w:bookmarkStart w:id="129" w:name="_Toc373399299"/>
      <w:bookmarkStart w:id="130" w:name="_Toc376160928"/>
      <w:bookmarkStart w:id="131" w:name="_Toc536555334"/>
      <w:bookmarkEnd w:id="127"/>
      <w:bookmarkEnd w:id="128"/>
      <w:r w:rsidRPr="00C70643">
        <w:rPr>
          <w:bCs w:val="0"/>
          <w:sz w:val="24"/>
          <w:szCs w:val="24"/>
        </w:rPr>
        <w:t>Требования к условиям банковской гарантии, выданной в качестве обеспечения исполнения договора</w:t>
      </w:r>
      <w:bookmarkEnd w:id="129"/>
      <w:bookmarkEnd w:id="130"/>
      <w:bookmarkEnd w:id="131"/>
    </w:p>
    <w:p w:rsidR="002D49B7" w:rsidRPr="002D49B7" w:rsidRDefault="002D49B7" w:rsidP="005C4CE9">
      <w:pPr>
        <w:numPr>
          <w:ilvl w:val="2"/>
          <w:numId w:val="10"/>
        </w:numPr>
        <w:spacing w:after="0"/>
        <w:ind w:left="0" w:firstLine="567"/>
        <w:outlineLvl w:val="2"/>
      </w:pPr>
      <w:r w:rsidRPr="002D49B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Срок действия банковской гарантии должен составлять не менее двух месяцев с даты окончания исполнения обязательств по договору.</w:t>
      </w:r>
    </w:p>
    <w:p w:rsidR="002D49B7" w:rsidRPr="002D49B7" w:rsidRDefault="002D49B7" w:rsidP="005C4CE9">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5C4CE9">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дату выдачи;</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5C4CE9">
      <w:pPr>
        <w:numPr>
          <w:ilvl w:val="0"/>
          <w:numId w:val="18"/>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5C4CE9">
      <w:pPr>
        <w:numPr>
          <w:ilvl w:val="0"/>
          <w:numId w:val="18"/>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5C4CE9">
      <w:pPr>
        <w:numPr>
          <w:ilvl w:val="0"/>
          <w:numId w:val="18"/>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5C4CE9">
      <w:pPr>
        <w:numPr>
          <w:ilvl w:val="0"/>
          <w:numId w:val="18"/>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5C4CE9">
      <w:pPr>
        <w:numPr>
          <w:ilvl w:val="0"/>
          <w:numId w:val="18"/>
        </w:numPr>
        <w:spacing w:after="0"/>
        <w:ind w:left="0" w:firstLine="567"/>
      </w:pPr>
      <w:r w:rsidRPr="002D49B7">
        <w:t>срок действия банковской гарантии;</w:t>
      </w:r>
    </w:p>
    <w:p w:rsidR="002D49B7" w:rsidRPr="002D49B7" w:rsidRDefault="002D49B7" w:rsidP="005C4CE9">
      <w:pPr>
        <w:numPr>
          <w:ilvl w:val="0"/>
          <w:numId w:val="18"/>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5C4CE9">
      <w:pPr>
        <w:numPr>
          <w:ilvl w:val="0"/>
          <w:numId w:val="18"/>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5C4CE9">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5C4CE9">
      <w:pPr>
        <w:numPr>
          <w:ilvl w:val="2"/>
          <w:numId w:val="10"/>
        </w:numPr>
        <w:spacing w:after="0"/>
        <w:ind w:left="0" w:firstLine="567"/>
        <w:outlineLvl w:val="2"/>
        <w:rPr>
          <w:bCs/>
        </w:rPr>
      </w:pPr>
      <w:bookmarkStart w:id="132" w:name="_Toc373343849"/>
      <w:bookmarkStart w:id="133" w:name="_Toc373343364"/>
      <w:r w:rsidRPr="002D49B7">
        <w:rPr>
          <w:bCs/>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32"/>
      <w:bookmarkEnd w:id="133"/>
    </w:p>
    <w:p w:rsidR="002D49B7" w:rsidRPr="002D49B7" w:rsidRDefault="002D49B7" w:rsidP="005C4CE9">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AE1C9F" w:rsidRPr="004D1450"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4" w:name="_Toc536555335"/>
      <w:r w:rsidRPr="004D1450">
        <w:rPr>
          <w:bCs w:val="0"/>
          <w:sz w:val="24"/>
          <w:szCs w:val="24"/>
        </w:rPr>
        <w:t>Отказ от заключения договора</w:t>
      </w:r>
      <w:bookmarkEnd w:id="134"/>
    </w:p>
    <w:p w:rsidR="009471D8" w:rsidRPr="00A96286" w:rsidRDefault="009471D8" w:rsidP="005C4CE9">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35"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5"/>
    </w:p>
    <w:p w:rsidR="009471D8" w:rsidRPr="00AE1C9F" w:rsidRDefault="009471D8" w:rsidP="005C4CE9">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C4CE9">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1"/>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36" w:name="_Toc536555336"/>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6"/>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3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7"/>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8" w:name="_РАЗДЕЛ_I_3_ИНФОРМАЦИОННАЯ_КАРТА_КОН"/>
      <w:bookmarkStart w:id="139" w:name="_Ref119427269"/>
      <w:bookmarkStart w:id="140" w:name="_Toc166101214"/>
      <w:bookmarkStart w:id="141" w:name="_Toc536555337"/>
      <w:bookmarkEnd w:id="138"/>
      <w:r w:rsidRPr="00C70643">
        <w:rPr>
          <w:rStyle w:val="15"/>
          <w:b/>
          <w:bCs/>
          <w:sz w:val="24"/>
          <w:szCs w:val="24"/>
        </w:rPr>
        <w:t xml:space="preserve">ИНФОРМАЦИОННАЯ КАРТА </w:t>
      </w:r>
      <w:bookmarkEnd w:id="139"/>
      <w:bookmarkEnd w:id="140"/>
      <w:r w:rsidR="0006345E">
        <w:rPr>
          <w:rStyle w:val="15"/>
          <w:b/>
          <w:bCs/>
          <w:sz w:val="24"/>
          <w:szCs w:val="24"/>
        </w:rPr>
        <w:t>ЗАКУПКИ</w:t>
      </w:r>
      <w:bookmarkEnd w:id="14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2" w:name="_Ref166267282"/>
            <w:bookmarkEnd w:id="14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E13426" w:rsidRPr="00677848" w:rsidRDefault="00E13426" w:rsidP="00E13426">
            <w:r w:rsidRPr="00677848">
              <w:t xml:space="preserve">Наименование Заказчика: </w:t>
            </w:r>
            <w:r w:rsidRPr="00677848">
              <w:rPr>
                <w:bCs/>
                <w:iCs/>
                <w:lang w:eastAsia="ar-SA"/>
              </w:rPr>
              <w:t>акционерное общество «Тываэнерго» (АО «Тываэнерго»).</w:t>
            </w:r>
          </w:p>
          <w:p w:rsidR="00E13426" w:rsidRPr="00677848" w:rsidRDefault="00E13426" w:rsidP="00E13426">
            <w:r w:rsidRPr="00677848">
              <w:t xml:space="preserve">Место нахождения и почтовый адрес Заказчика: </w:t>
            </w:r>
            <w:r w:rsidRPr="00677848">
              <w:rPr>
                <w:bCs/>
                <w:lang w:eastAsia="ar-SA"/>
              </w:rPr>
              <w:t>667001, г. Кызыл, ул. Рабочая 4.</w:t>
            </w:r>
          </w:p>
          <w:p w:rsidR="00E13426" w:rsidRPr="001F42E8" w:rsidRDefault="00E13426" w:rsidP="00E13426">
            <w:r w:rsidRPr="00677848">
              <w:rPr>
                <w:lang w:val="en-US"/>
              </w:rPr>
              <w:t>E</w:t>
            </w:r>
            <w:r w:rsidRPr="001F42E8">
              <w:t>-</w:t>
            </w:r>
            <w:r w:rsidRPr="00677848">
              <w:rPr>
                <w:lang w:val="en-US"/>
              </w:rPr>
              <w:t>mail</w:t>
            </w:r>
            <w:r w:rsidRPr="001F42E8">
              <w:t xml:space="preserve">:  </w:t>
            </w:r>
            <w:r w:rsidRPr="00677848">
              <w:rPr>
                <w:lang w:val="en-US"/>
              </w:rPr>
              <w:t>tuvaenergo</w:t>
            </w:r>
            <w:r w:rsidRPr="001F42E8">
              <w:t>@</w:t>
            </w:r>
            <w:r w:rsidRPr="00677848">
              <w:rPr>
                <w:lang w:val="en-US"/>
              </w:rPr>
              <w:t>tuva</w:t>
            </w:r>
            <w:r w:rsidRPr="001F42E8">
              <w:t>.</w:t>
            </w:r>
            <w:r w:rsidRPr="00677848">
              <w:rPr>
                <w:lang w:val="en-US"/>
              </w:rPr>
              <w:t>mrsk</w:t>
            </w:r>
            <w:r w:rsidRPr="001F42E8">
              <w:t>-</w:t>
            </w:r>
            <w:r w:rsidRPr="00677848">
              <w:rPr>
                <w:lang w:val="en-US"/>
              </w:rPr>
              <w:t>sib</w:t>
            </w:r>
            <w:r w:rsidRPr="001F42E8">
              <w:t>.</w:t>
            </w:r>
            <w:r w:rsidRPr="00677848">
              <w:rPr>
                <w:lang w:val="en-US"/>
              </w:rPr>
              <w:t>ru</w:t>
            </w:r>
          </w:p>
          <w:p w:rsidR="00E13426" w:rsidRPr="00677848" w:rsidRDefault="00E13426" w:rsidP="00E13426">
            <w:r w:rsidRPr="00677848">
              <w:t>Тел.:  8 (394-22) 9-85-00</w:t>
            </w:r>
          </w:p>
          <w:p w:rsidR="00E13426" w:rsidRPr="00677848" w:rsidRDefault="00E13426" w:rsidP="00E13426">
            <w:pPr>
              <w:tabs>
                <w:tab w:val="left" w:pos="851"/>
                <w:tab w:val="left" w:pos="1134"/>
              </w:tabs>
            </w:pPr>
            <w:r w:rsidRPr="00677848">
              <w:t xml:space="preserve">Контактные лица Заказчика: </w:t>
            </w:r>
          </w:p>
          <w:p w:rsidR="00E13426" w:rsidRPr="00677848" w:rsidRDefault="00E13426" w:rsidP="00E13426">
            <w:pPr>
              <w:tabs>
                <w:tab w:val="left" w:pos="851"/>
                <w:tab w:val="left" w:pos="1134"/>
              </w:tabs>
            </w:pPr>
            <w:r w:rsidRPr="00677848">
              <w:t>Главный специалист Сектора закупок - Кузнецова Надежда Алексеевна</w:t>
            </w:r>
          </w:p>
          <w:p w:rsidR="00E13426" w:rsidRPr="00677848" w:rsidRDefault="00E13426" w:rsidP="00E13426">
            <w:pPr>
              <w:tabs>
                <w:tab w:val="left" w:pos="851"/>
                <w:tab w:val="left" w:pos="1134"/>
              </w:tabs>
              <w:rPr>
                <w:lang w:val="en-US"/>
              </w:rPr>
            </w:pPr>
            <w:r w:rsidRPr="00677848">
              <w:rPr>
                <w:lang w:val="en-US"/>
              </w:rPr>
              <w:t xml:space="preserve">E-mail:  </w:t>
            </w:r>
            <w:hyperlink r:id="rId11" w:history="1">
              <w:r w:rsidRPr="00677848">
                <w:rPr>
                  <w:rStyle w:val="aff9"/>
                  <w:lang w:val="en-US"/>
                </w:rPr>
                <w:t>KuznetsovaNA@tuva.mrsk-sib.ru</w:t>
              </w:r>
            </w:hyperlink>
          </w:p>
          <w:p w:rsidR="00E13426" w:rsidRPr="00677848" w:rsidRDefault="00E13426" w:rsidP="00E13426">
            <w:pPr>
              <w:tabs>
                <w:tab w:val="left" w:pos="851"/>
                <w:tab w:val="left" w:pos="1134"/>
              </w:tabs>
            </w:pPr>
            <w:r w:rsidRPr="00677848">
              <w:t>Тел.: 8 (394-22) 9-84-43</w:t>
            </w:r>
          </w:p>
          <w:p w:rsidR="00E13426" w:rsidRPr="00677848" w:rsidRDefault="00E13426" w:rsidP="00E13426">
            <w:pPr>
              <w:tabs>
                <w:tab w:val="left" w:pos="851"/>
                <w:tab w:val="left" w:pos="1134"/>
              </w:tabs>
            </w:pPr>
            <w:r>
              <w:t>Специалист 2 категории С</w:t>
            </w:r>
            <w:r w:rsidRPr="00677848">
              <w:t xml:space="preserve">ектора закупок - Власов Владимир Витальевич </w:t>
            </w:r>
          </w:p>
          <w:p w:rsidR="00E13426" w:rsidRPr="00677848" w:rsidRDefault="00E13426" w:rsidP="00E13426">
            <w:pPr>
              <w:rPr>
                <w:lang w:val="en-US"/>
              </w:rPr>
            </w:pPr>
            <w:r w:rsidRPr="00677848">
              <w:rPr>
                <w:lang w:val="en-US"/>
              </w:rPr>
              <w:t>E-mail: VlasovVV@tuva.mrsk-sib.ru</w:t>
            </w:r>
          </w:p>
          <w:p w:rsidR="00C90121" w:rsidRPr="00187C12" w:rsidRDefault="00E13426" w:rsidP="00E13426">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E13426"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E13426" w:rsidRDefault="001F39F9" w:rsidP="00C40080">
            <w:pPr>
              <w:keepNext/>
              <w:keepLines/>
              <w:widowControl w:val="0"/>
              <w:suppressLineNumbers/>
              <w:suppressAutoHyphens/>
              <w:spacing w:after="0"/>
            </w:pPr>
            <w:r w:rsidRPr="00E13426">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E13426"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388"/>
            <w:bookmarkStart w:id="144" w:name="_Ref166267499"/>
            <w:bookmarkStart w:id="145" w:name="_Ref166267456"/>
            <w:bookmarkStart w:id="146" w:name="_Ref354428801"/>
            <w:bookmarkEnd w:id="143"/>
            <w:bookmarkEnd w:id="144"/>
            <w:bookmarkEnd w:id="14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6"/>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23611D" w:rsidRDefault="00CD72EE" w:rsidP="00CD72EE">
            <w:pPr>
              <w:keepNext/>
              <w:keepLines/>
              <w:widowControl w:val="0"/>
              <w:suppressLineNumbers/>
              <w:suppressAutoHyphens/>
              <w:spacing w:after="0"/>
            </w:pPr>
            <w:r w:rsidRPr="0023611D">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23611D" w:rsidRPr="0023611D" w:rsidRDefault="007D35D2" w:rsidP="0023611D">
            <w:pPr>
              <w:spacing w:after="0"/>
              <w:jc w:val="left"/>
            </w:pPr>
            <w:r w:rsidRPr="0023611D">
              <w:t>Лот№ 1:</w:t>
            </w:r>
            <w:r w:rsidR="00425FE8" w:rsidRPr="0023611D">
              <w:t xml:space="preserve">  </w:t>
            </w:r>
            <w:r w:rsidR="0023611D" w:rsidRPr="0023611D">
              <w:t xml:space="preserve"> оказание услуг по выполнению работ </w:t>
            </w:r>
          </w:p>
          <w:p w:rsidR="00CD72EE" w:rsidRPr="0023611D" w:rsidRDefault="0023611D" w:rsidP="0023611D">
            <w:pPr>
              <w:spacing w:after="0"/>
              <w:jc w:val="left"/>
            </w:pPr>
            <w:r w:rsidRPr="0023611D">
              <w:t>по техобслуживанию и диагностики транспорта</w:t>
            </w:r>
          </w:p>
          <w:p w:rsidR="00C90121" w:rsidRPr="0023611D" w:rsidRDefault="00614DBD" w:rsidP="00CD72EE">
            <w:pPr>
              <w:keepNext/>
              <w:keepLines/>
              <w:widowControl w:val="0"/>
              <w:suppressLineNumbers/>
              <w:suppressAutoHyphens/>
              <w:spacing w:after="0"/>
            </w:pPr>
            <w:r w:rsidRPr="0023611D">
              <w:t xml:space="preserve">Описание предмета закупки в соответствии с частью 6.1 статьи 3 Закона 223-ФЗ установлено в </w:t>
            </w:r>
            <w:r w:rsidRPr="0023611D">
              <w:rPr>
                <w:b/>
                <w:bCs/>
              </w:rPr>
              <w:t xml:space="preserve"> </w:t>
            </w:r>
            <w:r w:rsidRPr="0023611D">
              <w:rPr>
                <w:bCs/>
              </w:rPr>
              <w:t xml:space="preserve">части </w:t>
            </w:r>
            <w:r w:rsidRPr="0023611D">
              <w:rPr>
                <w:bCs/>
                <w:lang w:val="en-US"/>
              </w:rPr>
              <w:t>V</w:t>
            </w:r>
            <w:r w:rsidRPr="0023611D">
              <w:rPr>
                <w:bCs/>
              </w:rPr>
              <w:t xml:space="preserve"> </w:t>
            </w:r>
            <w:r w:rsidRPr="0023611D">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457"/>
            <w:bookmarkStart w:id="148" w:name="_Ref354440659"/>
            <w:bookmarkEnd w:id="147"/>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23611D" w:rsidRDefault="00425FE8" w:rsidP="00C40080">
            <w:pPr>
              <w:keepNext/>
              <w:keepLines/>
              <w:widowControl w:val="0"/>
              <w:suppressLineNumbers/>
              <w:suppressAutoHyphens/>
              <w:spacing w:after="0"/>
            </w:pPr>
            <w:r w:rsidRPr="0023611D">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23611D" w:rsidRDefault="00C90121" w:rsidP="00C40080">
            <w:pPr>
              <w:keepNext/>
              <w:keepLines/>
              <w:widowControl w:val="0"/>
              <w:suppressLineNumbers/>
              <w:suppressAutoHyphens/>
              <w:spacing w:after="0"/>
            </w:pPr>
            <w:r w:rsidRPr="0023611D">
              <w:t xml:space="preserve">Место </w:t>
            </w:r>
            <w:r w:rsidR="00425FE8" w:rsidRPr="0023611D">
              <w:t>поставки товара (</w:t>
            </w:r>
            <w:r w:rsidRPr="0023611D">
              <w:t>выполнения работ</w:t>
            </w:r>
            <w:r w:rsidR="00425FE8" w:rsidRPr="0023611D">
              <w:t>/</w:t>
            </w:r>
            <w:r w:rsidRPr="0023611D">
              <w:t xml:space="preserve"> оказания услуг): </w:t>
            </w:r>
          </w:p>
          <w:p w:rsidR="00425FE8" w:rsidRPr="0023611D" w:rsidRDefault="0023611D" w:rsidP="00C40080">
            <w:pPr>
              <w:spacing w:after="0"/>
            </w:pPr>
            <w:r w:rsidRPr="0023611D">
              <w:rPr>
                <w:kern w:val="28"/>
                <w:szCs w:val="20"/>
              </w:rPr>
              <w:t>Выполнение работ производится в специально оборудованных помещениях (цехах, боксах и т.д.) Исполнителя на территории г. Кызыла</w:t>
            </w:r>
            <w:r w:rsidRPr="0023611D">
              <w:rPr>
                <w:i/>
                <w:kern w:val="28"/>
                <w:szCs w:val="20"/>
              </w:rPr>
              <w:t>.</w:t>
            </w:r>
            <w:r w:rsidRPr="0023611D">
              <w:t xml:space="preserve"> </w:t>
            </w:r>
          </w:p>
          <w:p w:rsidR="00425FE8" w:rsidRPr="0023611D" w:rsidRDefault="00C90121" w:rsidP="00C40080">
            <w:pPr>
              <w:spacing w:after="0"/>
            </w:pPr>
            <w:r w:rsidRPr="0023611D">
              <w:t xml:space="preserve">Сроки </w:t>
            </w:r>
            <w:r w:rsidR="00425FE8" w:rsidRPr="0023611D">
              <w:t xml:space="preserve">поставки товара (выполнения работ/ оказания услуг): </w:t>
            </w:r>
          </w:p>
          <w:p w:rsidR="00425FE8" w:rsidRPr="0023611D" w:rsidRDefault="0023611D" w:rsidP="00C40080">
            <w:pPr>
              <w:spacing w:after="0"/>
            </w:pPr>
            <w:r>
              <w:t>указываются в заявке при приемке конкретного транспортного средства в ремонт (на обслуживание) и согласовываются Сторонами.</w:t>
            </w:r>
          </w:p>
          <w:p w:rsidR="00C90121" w:rsidRPr="0023611D" w:rsidRDefault="002C1218" w:rsidP="00C40080">
            <w:pPr>
              <w:spacing w:after="0"/>
            </w:pPr>
            <w:r w:rsidRPr="0023611D">
              <w:t xml:space="preserve">Условия поставки товара (выполнения работ/ оказания услуг) указаны в части </w:t>
            </w:r>
            <w:r w:rsidRPr="0023611D">
              <w:rPr>
                <w:lang w:val="en-US"/>
              </w:rPr>
              <w:t>IV</w:t>
            </w:r>
            <w:r w:rsidRPr="0023611D">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727"/>
            <w:bookmarkStart w:id="150" w:name="_Ref354428953"/>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23611D" w:rsidRDefault="00425FE8" w:rsidP="00425FE8">
            <w:pPr>
              <w:tabs>
                <w:tab w:val="left" w:pos="708"/>
              </w:tabs>
              <w:autoSpaceDE w:val="0"/>
              <w:autoSpaceDN w:val="0"/>
              <w:spacing w:before="60"/>
              <w:rPr>
                <w:bCs/>
                <w:lang w:eastAsia="ar-SA"/>
              </w:rPr>
            </w:pPr>
            <w:r w:rsidRPr="0023611D">
              <w:t xml:space="preserve">Начальная (максимальная) цена договора (цена лота) составляет </w:t>
            </w:r>
            <w:r w:rsidR="0023611D" w:rsidRPr="0023611D">
              <w:t>492 000</w:t>
            </w:r>
            <w:r w:rsidRPr="0023611D">
              <w:rPr>
                <w:bCs/>
                <w:lang w:eastAsia="ar-SA"/>
              </w:rPr>
              <w:t xml:space="preserve"> (</w:t>
            </w:r>
            <w:r w:rsidR="0023611D" w:rsidRPr="0023611D">
              <w:rPr>
                <w:bCs/>
                <w:lang w:eastAsia="ar-SA"/>
              </w:rPr>
              <w:t>четыреста девяносто две тысячи</w:t>
            </w:r>
            <w:r w:rsidRPr="0023611D">
              <w:rPr>
                <w:bCs/>
                <w:lang w:eastAsia="ar-SA"/>
              </w:rPr>
              <w:t>)</w:t>
            </w:r>
            <w:r w:rsidR="0023611D" w:rsidRPr="0023611D">
              <w:rPr>
                <w:bCs/>
                <w:lang w:eastAsia="ar-SA"/>
              </w:rPr>
              <w:t xml:space="preserve"> рублей</w:t>
            </w:r>
            <w:r w:rsidRPr="0023611D">
              <w:rPr>
                <w:bCs/>
                <w:lang w:eastAsia="ar-SA"/>
              </w:rPr>
              <w:t xml:space="preserve"> 00 копеек кроме того НДС в размере </w:t>
            </w:r>
            <w:r w:rsidR="0023611D" w:rsidRPr="0023611D">
              <w:rPr>
                <w:bCs/>
                <w:lang w:eastAsia="ar-SA"/>
              </w:rPr>
              <w:t>20</w:t>
            </w:r>
            <w:r w:rsidRPr="0023611D">
              <w:rPr>
                <w:bCs/>
                <w:lang w:eastAsia="ar-SA"/>
              </w:rPr>
              <w:t xml:space="preserve"> % - </w:t>
            </w:r>
            <w:r w:rsidR="0023611D" w:rsidRPr="0023611D">
              <w:t>98 400</w:t>
            </w:r>
            <w:r w:rsidRPr="0023611D">
              <w:rPr>
                <w:bCs/>
                <w:lang w:eastAsia="ar-SA"/>
              </w:rPr>
              <w:t xml:space="preserve"> (</w:t>
            </w:r>
            <w:r w:rsidR="0023611D" w:rsidRPr="0023611D">
              <w:rPr>
                <w:bCs/>
                <w:lang w:eastAsia="ar-SA"/>
              </w:rPr>
              <w:t>девяносто восемь тысяч четыреста</w:t>
            </w:r>
            <w:r w:rsidRPr="0023611D">
              <w:rPr>
                <w:bCs/>
                <w:lang w:eastAsia="ar-SA"/>
              </w:rPr>
              <w:t>)</w:t>
            </w:r>
            <w:r w:rsidR="0023611D" w:rsidRPr="0023611D">
              <w:rPr>
                <w:bCs/>
                <w:lang w:eastAsia="ar-SA"/>
              </w:rPr>
              <w:t xml:space="preserve"> рублей</w:t>
            </w:r>
            <w:r w:rsidRPr="0023611D">
              <w:rPr>
                <w:bCs/>
                <w:lang w:eastAsia="ar-SA"/>
              </w:rPr>
              <w:t xml:space="preserve"> 00 копеек.</w:t>
            </w:r>
          </w:p>
          <w:p w:rsidR="00425FE8" w:rsidRPr="00187C12" w:rsidRDefault="00425FE8" w:rsidP="00C40080">
            <w:pPr>
              <w:rPr>
                <w:rFonts w:eastAsia="Calibri"/>
              </w:rPr>
            </w:pPr>
            <w:r w:rsidRPr="0023611D">
              <w:t xml:space="preserve">Начальная (максимальная) цена договора (цена лота) с учетом НДС составляет </w:t>
            </w:r>
            <w:r w:rsidR="0023611D" w:rsidRPr="0023611D">
              <w:t>590 400</w:t>
            </w:r>
            <w:r w:rsidRPr="0023611D">
              <w:rPr>
                <w:bCs/>
                <w:lang w:eastAsia="ar-SA"/>
              </w:rPr>
              <w:t xml:space="preserve"> (</w:t>
            </w:r>
            <w:r w:rsidR="0023611D" w:rsidRPr="0023611D">
              <w:rPr>
                <w:bCs/>
                <w:lang w:eastAsia="ar-SA"/>
              </w:rPr>
              <w:t>пятьсот девяносто тысяч четыреста) рублей</w:t>
            </w:r>
            <w:r w:rsidRPr="0023611D">
              <w:rPr>
                <w:bCs/>
                <w:lang w:eastAsia="ar-SA"/>
              </w:rPr>
              <w:t xml:space="preserve"> 00 копеек.</w:t>
            </w: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23611D" w:rsidP="00A52BE4">
            <w:pPr>
              <w:rPr>
                <w:snapToGrid w:val="0"/>
              </w:rPr>
            </w:pPr>
            <w:r>
              <w:t>Оплата по настоящему Договору производится Заказчиком путем перечисления денежных средств на расчетный счет Исполнителя в течение 30 банковских дней с момента подписания сторонами Акта об оказании услуг и получения счета-фактуры, при условии, что услуги оказаны надлежащим образом в соответствии с условиями настоящего Договора. Основанием для оплаты является Акт об оказании услуг.</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187C12"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 </w:t>
            </w:r>
            <w:r w:rsidR="008036BD" w:rsidRPr="0023611D">
              <w:rPr>
                <w:b/>
              </w:rPr>
              <w:t xml:space="preserve">не </w:t>
            </w:r>
            <w:r w:rsidR="006D7050" w:rsidRPr="0023611D">
              <w:rPr>
                <w:b/>
              </w:rPr>
              <w:t>применяется</w:t>
            </w:r>
            <w:r w:rsidR="006D7050" w:rsidRPr="00187C12">
              <w:rPr>
                <w:b/>
              </w:rPr>
              <w:t>;</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23611D" w:rsidRDefault="00C5336D" w:rsidP="00C5336D">
            <w:pPr>
              <w:pStyle w:val="Default"/>
              <w:jc w:val="both"/>
            </w:pPr>
            <w:r w:rsidRPr="0023611D">
              <w:t>Дата начала срока подачи заявок: «</w:t>
            </w:r>
            <w:r w:rsidR="0023611D" w:rsidRPr="0023611D">
              <w:t>31</w:t>
            </w:r>
            <w:r w:rsidRPr="0023611D">
              <w:t xml:space="preserve">» </w:t>
            </w:r>
            <w:r w:rsidR="0023611D" w:rsidRPr="0023611D">
              <w:t>января</w:t>
            </w:r>
            <w:r w:rsidRPr="0023611D">
              <w:t xml:space="preserve"> 20</w:t>
            </w:r>
            <w:r w:rsidR="0023611D" w:rsidRPr="0023611D">
              <w:t>19</w:t>
            </w:r>
            <w:r w:rsidRPr="0023611D">
              <w:t xml:space="preserve"> года;</w:t>
            </w:r>
          </w:p>
          <w:p w:rsidR="00C5336D" w:rsidRPr="0023611D" w:rsidRDefault="00C5336D" w:rsidP="00C5336D">
            <w:pPr>
              <w:pStyle w:val="Default"/>
              <w:jc w:val="both"/>
            </w:pPr>
            <w:r w:rsidRPr="0023611D">
              <w:t>Дата и время окончания срока, последний день срока подачи Заявок:</w:t>
            </w:r>
          </w:p>
          <w:p w:rsidR="00C5336D" w:rsidRDefault="00C5336D" w:rsidP="00C5336D">
            <w:pPr>
              <w:pStyle w:val="Default"/>
              <w:jc w:val="both"/>
            </w:pPr>
            <w:r w:rsidRPr="0023611D">
              <w:t>«</w:t>
            </w:r>
            <w:r w:rsidR="0023611D" w:rsidRPr="0023611D">
              <w:t>08</w:t>
            </w:r>
            <w:r w:rsidRPr="0023611D">
              <w:t xml:space="preserve">» </w:t>
            </w:r>
            <w:r w:rsidR="0023611D" w:rsidRPr="0023611D">
              <w:t>февраля</w:t>
            </w:r>
            <w:r w:rsidRPr="0023611D">
              <w:t xml:space="preserve"> 20</w:t>
            </w:r>
            <w:r w:rsidR="0023611D" w:rsidRPr="0023611D">
              <w:t>19</w:t>
            </w:r>
            <w:r w:rsidRPr="0023611D">
              <w:t xml:space="preserve"> года </w:t>
            </w:r>
            <w:r w:rsidR="0023611D" w:rsidRPr="0023611D">
              <w:t>10</w:t>
            </w:r>
            <w:r w:rsidRPr="0023611D">
              <w:t>:</w:t>
            </w:r>
            <w:r w:rsidR="0023611D" w:rsidRPr="0023611D">
              <w:t>00</w:t>
            </w:r>
            <w:r w:rsidRPr="0023611D">
              <w:t xml:space="preserve"> (время московское)</w:t>
            </w:r>
          </w:p>
          <w:p w:rsidR="00C5336D" w:rsidRDefault="00C5336D" w:rsidP="00C5336D">
            <w:pPr>
              <w:pStyle w:val="Default"/>
              <w:jc w:val="both"/>
            </w:pPr>
          </w:p>
          <w:p w:rsidR="00C5336D" w:rsidRDefault="00C5336D" w:rsidP="00C5336D">
            <w:pPr>
              <w:pStyle w:val="Default"/>
              <w:jc w:val="both"/>
            </w:pPr>
            <w:r>
              <w:t xml:space="preserve">Рассмотрение первых частей заявок: </w:t>
            </w:r>
          </w:p>
          <w:p w:rsidR="00C5336D" w:rsidRDefault="00C5336D" w:rsidP="00C5336D">
            <w:pPr>
              <w:pStyle w:val="Default"/>
              <w:jc w:val="both"/>
            </w:pPr>
            <w:r>
              <w:t>Дата начала проведения этапа: с момент направления оператором ЕЭТП заказчику первый частей заявок;</w:t>
            </w:r>
          </w:p>
          <w:p w:rsidR="00C5336D" w:rsidRPr="00672499" w:rsidRDefault="00C5336D" w:rsidP="00C5336D">
            <w:pPr>
              <w:pStyle w:val="Default"/>
              <w:jc w:val="both"/>
            </w:pPr>
            <w:r w:rsidRPr="00672499">
              <w:t>Дата проведения этапа: «</w:t>
            </w:r>
            <w:r w:rsidR="0023611D" w:rsidRPr="00672499">
              <w:t>15</w:t>
            </w:r>
            <w:r w:rsidRPr="00672499">
              <w:t xml:space="preserve">» </w:t>
            </w:r>
            <w:r w:rsidR="0023611D" w:rsidRPr="00672499">
              <w:t>февраля</w:t>
            </w:r>
            <w:r w:rsidRPr="00672499">
              <w:t xml:space="preserve"> 20</w:t>
            </w:r>
            <w:r w:rsidR="0023611D" w:rsidRPr="00672499">
              <w:t>19</w:t>
            </w:r>
            <w:r w:rsidRPr="00672499">
              <w:t xml:space="preserve"> года.</w:t>
            </w:r>
          </w:p>
          <w:p w:rsidR="00C5336D" w:rsidRPr="00672499" w:rsidRDefault="00C5336D" w:rsidP="00C5336D">
            <w:pPr>
              <w:pStyle w:val="Default"/>
              <w:jc w:val="both"/>
            </w:pPr>
          </w:p>
          <w:p w:rsidR="00C5336D" w:rsidRPr="00672499" w:rsidRDefault="00C5336D" w:rsidP="00C5336D">
            <w:pPr>
              <w:pStyle w:val="Default"/>
              <w:jc w:val="both"/>
            </w:pPr>
            <w:r w:rsidRPr="00672499">
              <w:t>Рассмотрение и оценка вторых частей заявок:</w:t>
            </w:r>
          </w:p>
          <w:p w:rsidR="00C5336D" w:rsidRPr="00672499" w:rsidRDefault="00C5336D" w:rsidP="00C5336D">
            <w:pPr>
              <w:pStyle w:val="Default"/>
              <w:jc w:val="both"/>
            </w:pPr>
            <w:r w:rsidRPr="00672499">
              <w:t>Дата окончания проведения этапа: «</w:t>
            </w:r>
            <w:r w:rsidR="0023611D" w:rsidRPr="00672499">
              <w:t>07</w:t>
            </w:r>
            <w:r w:rsidRPr="00672499">
              <w:t xml:space="preserve">» </w:t>
            </w:r>
            <w:r w:rsidR="0023611D" w:rsidRPr="00672499">
              <w:t>марта</w:t>
            </w:r>
            <w:r w:rsidRPr="00672499">
              <w:t xml:space="preserve"> 20</w:t>
            </w:r>
            <w:r w:rsidR="0023611D" w:rsidRPr="00672499">
              <w:t>19</w:t>
            </w:r>
            <w:r w:rsidRPr="00672499">
              <w:t xml:space="preserve"> года</w:t>
            </w:r>
          </w:p>
          <w:p w:rsidR="00C5336D" w:rsidRPr="00672499" w:rsidRDefault="00C5336D" w:rsidP="00C5336D">
            <w:pPr>
              <w:pStyle w:val="Default"/>
              <w:jc w:val="both"/>
            </w:pPr>
            <w:r w:rsidRPr="00672499">
              <w:t>Подведение итогов закупки: «</w:t>
            </w:r>
            <w:r w:rsidR="00672499" w:rsidRPr="00672499">
              <w:t>11</w:t>
            </w:r>
            <w:r w:rsidRPr="00672499">
              <w:t xml:space="preserve">» </w:t>
            </w:r>
            <w:r w:rsidR="00672499" w:rsidRPr="00672499">
              <w:t>марта</w:t>
            </w:r>
            <w:r w:rsidRPr="00672499">
              <w:t xml:space="preserve"> 20</w:t>
            </w:r>
            <w:r w:rsidR="00672499" w:rsidRPr="00672499">
              <w:t>19</w:t>
            </w:r>
            <w:r w:rsidRPr="00672499">
              <w:t xml:space="preserve"> года.</w:t>
            </w:r>
            <w:r w:rsidR="00133248" w:rsidRPr="00672499">
              <w:rPr>
                <w:i/>
              </w:rPr>
              <w:t xml:space="preserve"> </w:t>
            </w:r>
          </w:p>
          <w:p w:rsidR="00E261C1" w:rsidRPr="00672499" w:rsidRDefault="00E261C1" w:rsidP="00E261C1">
            <w:pPr>
              <w:pStyle w:val="Default"/>
              <w:jc w:val="both"/>
            </w:pPr>
          </w:p>
          <w:p w:rsidR="00E261C1" w:rsidRPr="00672499" w:rsidRDefault="00E261C1" w:rsidP="00E261C1">
            <w:pPr>
              <w:pStyle w:val="Default"/>
              <w:jc w:val="both"/>
            </w:pPr>
            <w:r w:rsidRPr="0067249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t>Порядок проведения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tabs>
                <w:tab w:val="left" w:pos="851"/>
                <w:tab w:val="left" w:pos="1134"/>
              </w:tabs>
              <w:rPr>
                <w:b/>
              </w:rPr>
            </w:pPr>
            <w:r w:rsidRPr="00187C12">
              <w:t xml:space="preserve">Участником </w:t>
            </w:r>
            <w:r w:rsidR="0066067F">
              <w:t>закупки</w:t>
            </w:r>
            <w:r w:rsidRPr="00187C12">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536F50" w:rsidRPr="00187C12" w:rsidRDefault="00536F50" w:rsidP="00536F50">
            <w:pPr>
              <w:spacing w:after="0"/>
              <w:rPr>
                <w:snapToGrid w:val="0"/>
              </w:rPr>
            </w:pPr>
          </w:p>
          <w:p w:rsidR="00A27B2F" w:rsidRPr="00187C12" w:rsidRDefault="00133248" w:rsidP="00A27B2F">
            <w:pPr>
              <w:spacing w:after="0"/>
              <w:rPr>
                <w:snapToGrid w:val="0"/>
              </w:rPr>
            </w:pPr>
            <w:r w:rsidRPr="0067249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133248" w:rsidP="00645FC8">
            <w:pPr>
              <w:pStyle w:val="affffff"/>
              <w:widowControl w:val="0"/>
              <w:jc w:val="both"/>
              <w:rPr>
                <w:rFonts w:ascii="Times New Roman" w:hAnsi="Times New Roman" w:cs="Times New Roman"/>
                <w:sz w:val="24"/>
                <w:szCs w:val="24"/>
              </w:rPr>
            </w:pPr>
            <w:r w:rsidRPr="0067249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311076"/>
            <w:bookmarkEnd w:id="151"/>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2"/>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133248">
            <w:pPr>
              <w:spacing w:after="0"/>
            </w:pPr>
            <w:r w:rsidRPr="00BE54D4">
              <w:t>«</w:t>
            </w:r>
            <w:r w:rsidR="00672499" w:rsidRPr="00BE54D4">
              <w:t>07</w:t>
            </w:r>
            <w:r w:rsidRPr="00BE54D4">
              <w:t xml:space="preserve">» </w:t>
            </w:r>
            <w:r w:rsidR="00672499" w:rsidRPr="00BE54D4">
              <w:t>февраля</w:t>
            </w:r>
            <w:r w:rsidRPr="00BE54D4">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72499" w:rsidP="00672499">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72499"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2503"/>
            <w:bookmarkStart w:id="154" w:name="_Ref166381471"/>
            <w:bookmarkEnd w:id="153"/>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4"/>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72499" w:rsidP="00645FC8">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3061"/>
            <w:bookmarkStart w:id="156" w:name="_Ref354440864"/>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672499" w:rsidP="00672499">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3235"/>
            <w:bookmarkStart w:id="158" w:name="_Ref354428632"/>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672499">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672499">
              <w:t>»</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5600"/>
            <w:bookmarkStart w:id="160" w:name="_Ref354134594"/>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1" w:name="_Toc354408457"/>
            <w:r w:rsidRPr="00187C12">
              <w:t>Сведения о возможности одностороннего отказа от исполнения обязательств, предусмотренных договором</w:t>
            </w:r>
            <w:bookmarkEnd w:id="161"/>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FD5A99" w:rsidRPr="00DF1AB2" w:rsidRDefault="00FD5A99" w:rsidP="005C4CE9">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FD5A99" w:rsidRPr="00C70643" w:rsidTr="00752E0D">
        <w:tc>
          <w:tcPr>
            <w:tcW w:w="642" w:type="dxa"/>
          </w:tcPr>
          <w:p w:rsidR="00FD5A99" w:rsidRPr="00F16316" w:rsidRDefault="00FD5A99" w:rsidP="00752E0D">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FD5A99" w:rsidRPr="00F16316" w:rsidRDefault="00FD5A99" w:rsidP="00752E0D">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FD5A99" w:rsidRPr="00F16316" w:rsidRDefault="00FD5A99" w:rsidP="00752E0D">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FD5A99" w:rsidRPr="00C70643" w:rsidTr="00752E0D">
        <w:tc>
          <w:tcPr>
            <w:tcW w:w="642" w:type="dxa"/>
          </w:tcPr>
          <w:p w:rsidR="00FD5A99" w:rsidRPr="007C4CF1" w:rsidRDefault="00FD5A99" w:rsidP="00752E0D">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FD5A99" w:rsidRDefault="00FD5A99" w:rsidP="00752E0D">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FD5A99" w:rsidRPr="007C4CF1" w:rsidRDefault="00FD5A99" w:rsidP="00752E0D">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FD5A99" w:rsidRPr="00C94D69" w:rsidRDefault="00FD5A99" w:rsidP="00752E0D">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FD5A99" w:rsidRPr="00C70643" w:rsidTr="00752E0D">
        <w:tc>
          <w:tcPr>
            <w:tcW w:w="642" w:type="dxa"/>
          </w:tcPr>
          <w:p w:rsidR="00FD5A99" w:rsidRPr="007C4CF1" w:rsidRDefault="00FD5A99" w:rsidP="00752E0D">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FD5A99" w:rsidRDefault="00FD5A99" w:rsidP="00752E0D">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FD5A99" w:rsidRPr="007C4CF1" w:rsidRDefault="00FD5A99" w:rsidP="00752E0D">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FD5A99" w:rsidRPr="00C94D69" w:rsidRDefault="00FD5A99" w:rsidP="00752E0D">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FD5A99" w:rsidRDefault="00FD5A99" w:rsidP="00FD5A99">
      <w:pPr>
        <w:spacing w:after="0"/>
        <w:jc w:val="left"/>
      </w:pPr>
    </w:p>
    <w:p w:rsidR="00FD5A99" w:rsidRPr="00CC019D"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FD5A99" w:rsidRPr="00D013C1" w:rsidRDefault="00FD5A99" w:rsidP="00FD5A99">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FD5A99" w:rsidRPr="00CC019D" w:rsidRDefault="00FD5A99" w:rsidP="00FD5A99">
      <w:pPr>
        <w:ind w:firstLine="851"/>
        <w:jc w:val="left"/>
        <w:rPr>
          <w:rFonts w:eastAsia="Calibri"/>
          <w:i/>
          <w:lang w:eastAsia="en-US"/>
        </w:rPr>
      </w:pPr>
      <w:r w:rsidRPr="00CC019D">
        <w:rPr>
          <w:rFonts w:eastAsia="Calibri"/>
          <w:i/>
          <w:lang w:eastAsia="en-US"/>
        </w:rPr>
        <w:t>где:</w:t>
      </w:r>
    </w:p>
    <w:p w:rsidR="00FD5A99" w:rsidRPr="00CC019D" w:rsidRDefault="00FD5A99" w:rsidP="00FD5A99">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FD5A99" w:rsidRPr="00CC019D" w:rsidRDefault="00FD5A99" w:rsidP="00FD5A99">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FD5A99" w:rsidRPr="00CC019D" w:rsidRDefault="00FD5A99" w:rsidP="005C4CE9">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D5A99" w:rsidRDefault="00FD5A99" w:rsidP="00FD5A99">
      <w:pPr>
        <w:pStyle w:val="afffff6"/>
        <w:widowControl w:val="0"/>
        <w:ind w:left="0"/>
        <w:contextualSpacing/>
        <w:jc w:val="both"/>
        <w:rPr>
          <w:b/>
          <w:i/>
          <w:highlight w:val="cyan"/>
        </w:rPr>
      </w:pPr>
    </w:p>
    <w:p w:rsidR="00FD5A99" w:rsidRPr="00F36C8A"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D5A99" w:rsidRPr="00F36C8A" w:rsidRDefault="00FD5A99" w:rsidP="00FD5A99">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FD5A99" w:rsidRDefault="00FD5A99" w:rsidP="00FD5A99">
      <w:pPr>
        <w:pStyle w:val="Default"/>
        <w:ind w:firstLine="567"/>
        <w:jc w:val="both"/>
      </w:pPr>
    </w:p>
    <w:p w:rsidR="00FD5A99" w:rsidRPr="004C23FB" w:rsidRDefault="00FD5A99" w:rsidP="00FD5A99">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D5A99" w:rsidRPr="004C23FB" w:rsidRDefault="00FD5A99" w:rsidP="00FD5A99">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FD5A99" w:rsidRPr="004C23FB" w:rsidRDefault="00FD5A99" w:rsidP="00FD5A99">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FD5A99" w:rsidRPr="00F8687C" w:rsidRDefault="00FD5A99" w:rsidP="00FD5A99">
      <w:pPr>
        <w:pStyle w:val="Default"/>
        <w:ind w:firstLine="567"/>
        <w:jc w:val="both"/>
        <w:rPr>
          <w:lang w:val="en-US"/>
        </w:rPr>
      </w:pPr>
    </w:p>
    <w:p w:rsidR="00FD5A99" w:rsidRPr="00F8687C" w:rsidRDefault="00FD5A99" w:rsidP="00FD5A99">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D5A99" w:rsidRPr="004C23FB" w:rsidRDefault="00FD5A99" w:rsidP="00FD5A99">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BC11EA" w:rsidRDefault="00BC11EA" w:rsidP="00FD5A99">
      <w:pPr>
        <w:pStyle w:val="Default"/>
        <w:ind w:firstLine="567"/>
        <w:jc w:val="both"/>
        <w:rPr>
          <w:highlight w:val="yellow"/>
        </w:rPr>
      </w:pPr>
    </w:p>
    <w:p w:rsidR="00FD5A99" w:rsidRDefault="00BC11EA" w:rsidP="00FD5A99">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FD5A99" w:rsidRDefault="00FD5A99" w:rsidP="00FD5A99">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FD5A99" w:rsidRDefault="00FD5A99" w:rsidP="00FD5A99">
      <w:pPr>
        <w:pStyle w:val="Default"/>
        <w:ind w:firstLine="567"/>
        <w:jc w:val="both"/>
      </w:pPr>
    </w:p>
    <w:p w:rsidR="00FD5A99" w:rsidRDefault="00FD5A99" w:rsidP="00FD5A99">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5A99" w:rsidRDefault="00FD5A99" w:rsidP="00FD5A99">
      <w:pPr>
        <w:pStyle w:val="Default"/>
        <w:ind w:firstLine="567"/>
        <w:jc w:val="both"/>
      </w:pPr>
    </w:p>
    <w:p w:rsidR="00FD5A99"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FD5A99" w:rsidRPr="00BE74BF" w:rsidRDefault="00FD5A99" w:rsidP="00FD5A99">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FD5A99" w:rsidRPr="00BE74BF" w:rsidRDefault="00FD5A99" w:rsidP="00FD5A99">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FD5A99" w:rsidRPr="00BE74BF" w:rsidRDefault="00FD5A99" w:rsidP="00FD5A99">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FD5A99" w:rsidRPr="00BE74BF" w:rsidRDefault="00FD5A99" w:rsidP="00FD5A99">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FD5A99" w:rsidRPr="00BE74BF" w:rsidTr="00752E0D">
        <w:trPr>
          <w:trHeight w:val="608"/>
          <w:tblHeader/>
          <w:jc w:val="center"/>
        </w:trPr>
        <w:tc>
          <w:tcPr>
            <w:tcW w:w="1433" w:type="pct"/>
            <w:tcBorders>
              <w:top w:val="single" w:sz="4" w:space="0" w:color="auto"/>
              <w:left w:val="single" w:sz="4" w:space="0" w:color="auto"/>
              <w:right w:val="single" w:sz="4" w:space="0" w:color="auto"/>
            </w:tcBorders>
            <w:vAlign w:val="center"/>
          </w:tcPr>
          <w:p w:rsidR="00FD5A99" w:rsidRPr="00BE74BF" w:rsidRDefault="00FD5A99" w:rsidP="00752E0D">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FD5A99" w:rsidRPr="00BE74BF" w:rsidRDefault="00FD5A99" w:rsidP="00752E0D">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0%...10%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10,1%...20%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20,1%....30%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30,1%...40%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40,1%....50%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50,1%....60%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60,1%...70%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70,1%....80%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80,1%...90%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90,1%....100%</w:t>
            </w:r>
          </w:p>
        </w:tc>
      </w:tr>
      <w:tr w:rsidR="00FD5A99" w:rsidRPr="00BE74BF" w:rsidTr="00752E0D">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752E0D">
            <w:pPr>
              <w:jc w:val="center"/>
              <w:rPr>
                <w:bCs/>
                <w:sz w:val="20"/>
              </w:rPr>
            </w:pPr>
            <w:r w:rsidRPr="00BE74BF">
              <w:rPr>
                <w:bCs/>
                <w:sz w:val="20"/>
              </w:rPr>
              <w:t>Более 100%</w:t>
            </w:r>
          </w:p>
        </w:tc>
      </w:tr>
    </w:tbl>
    <w:p w:rsidR="00FD5A99" w:rsidRPr="00BE74BF" w:rsidRDefault="00FD5A99" w:rsidP="00FD5A99">
      <w:pPr>
        <w:rPr>
          <w:rFonts w:eastAsia="Arial Unicode MS"/>
          <w:b/>
          <w:bCs/>
          <w:i/>
          <w:sz w:val="22"/>
          <w:szCs w:val="22"/>
        </w:rPr>
      </w:pPr>
    </w:p>
    <w:p w:rsidR="00FD5A99" w:rsidRPr="00BE74BF" w:rsidRDefault="00FD5A99" w:rsidP="00FD5A99">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FD5A99" w:rsidRPr="00BE74BF" w:rsidRDefault="00FD5A99" w:rsidP="00FD5A99">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FD5A99" w:rsidRPr="00BE74BF" w:rsidRDefault="00FD5A99" w:rsidP="00FD5A99">
      <w:pPr>
        <w:spacing w:after="0"/>
        <w:ind w:firstLine="851"/>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FD5A99" w:rsidRDefault="00FD5A99" w:rsidP="00FD5A99">
      <w:pPr>
        <w:tabs>
          <w:tab w:val="left" w:pos="1701"/>
        </w:tabs>
        <w:spacing w:after="0"/>
        <w:ind w:firstLine="567"/>
        <w:rPr>
          <w:rFonts w:eastAsia="Arial Unicode MS"/>
          <w:bCs/>
          <w:i/>
          <w:sz w:val="20"/>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752E0D">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752E0D">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752E0D">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046169" w:rsidRPr="00672499" w:rsidRDefault="00046169" w:rsidP="00752E0D">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046169" w:rsidRPr="00672499" w:rsidRDefault="00046169" w:rsidP="00752E0D">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752E0D">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752E0D">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752E0D">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752E0D">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752E0D">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val="restart"/>
          </w:tcPr>
          <w:p w:rsidR="00046169" w:rsidRPr="00672499" w:rsidRDefault="00046169" w:rsidP="00752E0D">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672499">
              <w:rPr>
                <w:bCs/>
                <w:sz w:val="20"/>
                <w:szCs w:val="20"/>
              </w:rPr>
              <w:t>.</w:t>
            </w:r>
          </w:p>
        </w:tc>
        <w:tc>
          <w:tcPr>
            <w:tcW w:w="2809" w:type="pct"/>
          </w:tcPr>
          <w:p w:rsidR="00046169" w:rsidRPr="005A3EF2" w:rsidRDefault="00046169" w:rsidP="00752E0D">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752E0D">
            <w:pPr>
              <w:widowControl w:val="0"/>
              <w:spacing w:after="0"/>
              <w:ind w:right="34"/>
              <w:jc w:val="left"/>
              <w:rPr>
                <w:sz w:val="20"/>
                <w:szCs w:val="20"/>
              </w:rPr>
            </w:pPr>
          </w:p>
        </w:tc>
        <w:tc>
          <w:tcPr>
            <w:tcW w:w="2809" w:type="pct"/>
          </w:tcPr>
          <w:p w:rsidR="00046169" w:rsidRPr="005A3EF2" w:rsidRDefault="00046169" w:rsidP="00752E0D">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752E0D">
            <w:pPr>
              <w:widowControl w:val="0"/>
              <w:spacing w:after="0"/>
              <w:ind w:right="34"/>
              <w:jc w:val="left"/>
            </w:pPr>
          </w:p>
        </w:tc>
        <w:tc>
          <w:tcPr>
            <w:tcW w:w="2809" w:type="pct"/>
          </w:tcPr>
          <w:p w:rsidR="00046169" w:rsidRPr="005A3EF2" w:rsidRDefault="00046169" w:rsidP="00752E0D">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752E0D">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752E0D">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752E0D">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752E0D">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46169" w:rsidRPr="005A3EF2" w:rsidRDefault="00046169" w:rsidP="00672499">
            <w:pPr>
              <w:widowControl w:val="0"/>
              <w:spacing w:after="0"/>
              <w:ind w:right="34"/>
              <w:jc w:val="left"/>
              <w:rPr>
                <w:i/>
                <w:sz w:val="20"/>
                <w:szCs w:val="20"/>
              </w:rPr>
            </w:pPr>
            <w:r w:rsidRPr="005A3EF2">
              <w:rPr>
                <w:sz w:val="20"/>
                <w:szCs w:val="20"/>
              </w:rPr>
              <w:t>1. Лицензии и</w:t>
            </w:r>
            <w:r w:rsidR="00672499">
              <w:rPr>
                <w:sz w:val="20"/>
                <w:szCs w:val="20"/>
              </w:rPr>
              <w:t xml:space="preserve">ли иные разрешающие документы. </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752E0D">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72499" w:rsidRDefault="00046169" w:rsidP="00672499">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672499">
              <w:rPr>
                <w:rFonts w:eastAsia="Calibri"/>
                <w:bCs/>
                <w:snapToGrid w:val="0"/>
                <w:sz w:val="20"/>
                <w:szCs w:val="22"/>
              </w:rPr>
              <w:t>.</w:t>
            </w:r>
          </w:p>
        </w:tc>
        <w:tc>
          <w:tcPr>
            <w:tcW w:w="2809" w:type="pct"/>
          </w:tcPr>
          <w:p w:rsidR="00046169" w:rsidRPr="00A470BD" w:rsidRDefault="00046169" w:rsidP="005C4CE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5C4CE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67249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672499">
              <w:rPr>
                <w:rFonts w:eastAsia="Calibri"/>
                <w:bCs/>
                <w:sz w:val="20"/>
                <w:szCs w:val="20"/>
              </w:rPr>
              <w:t>.</w:t>
            </w:r>
          </w:p>
        </w:tc>
        <w:tc>
          <w:tcPr>
            <w:tcW w:w="2809" w:type="pct"/>
          </w:tcPr>
          <w:p w:rsidR="00046169" w:rsidRDefault="00046169" w:rsidP="00752E0D">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752E0D">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A2082" w:rsidRDefault="00046169" w:rsidP="0067249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752E0D">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752E0D">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47360A" w:rsidRDefault="00046169" w:rsidP="0067249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046169" w:rsidRPr="005A3EF2" w:rsidRDefault="00046169" w:rsidP="00752E0D">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9D397D" w:rsidRDefault="00046169" w:rsidP="00672499">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«Россети» и ДЗО ПАО «Россет</w:t>
            </w:r>
            <w:r w:rsidR="00672499">
              <w:rPr>
                <w:bCs/>
                <w:sz w:val="20"/>
                <w:szCs w:val="20"/>
              </w:rPr>
              <w:t xml:space="preserve">и» размещена официальном сайте </w:t>
            </w:r>
            <w:r w:rsidRPr="005A3EF2">
              <w:rPr>
                <w:bCs/>
                <w:sz w:val="20"/>
                <w:szCs w:val="20"/>
              </w:rPr>
              <w:t>АО «</w:t>
            </w:r>
            <w:r w:rsidR="00672499">
              <w:rPr>
                <w:bCs/>
                <w:sz w:val="20"/>
                <w:szCs w:val="20"/>
              </w:rPr>
              <w:t>Тываэнерго</w:t>
            </w:r>
            <w:r w:rsidRPr="005A3EF2">
              <w:rPr>
                <w:bCs/>
                <w:sz w:val="20"/>
                <w:szCs w:val="20"/>
              </w:rPr>
              <w:t xml:space="preserve">» </w:t>
            </w:r>
            <w:hyperlink w:history="1">
              <w:r w:rsidR="00672499" w:rsidRPr="00EE71DE">
                <w:rPr>
                  <w:rStyle w:val="aff9"/>
                  <w:bCs/>
                  <w:iCs/>
                  <w:sz w:val="20"/>
                  <w:szCs w:val="22"/>
                  <w:lang w:eastAsia="en-US"/>
                </w:rPr>
                <w:t>http://</w:t>
              </w:r>
              <w:r w:rsidR="00672499" w:rsidRPr="00EE71DE">
                <w:rPr>
                  <w:rStyle w:val="aff9"/>
                  <w:bCs/>
                  <w:iCs/>
                  <w:sz w:val="20"/>
                  <w:szCs w:val="22"/>
                  <w:lang w:val="en-US" w:eastAsia="en-US"/>
                </w:rPr>
                <w:t>www</w:t>
              </w:r>
              <w:r w:rsidR="00672499" w:rsidRPr="00672499">
                <w:rPr>
                  <w:rStyle w:val="aff9"/>
                  <w:bCs/>
                  <w:iCs/>
                  <w:sz w:val="20"/>
                  <w:szCs w:val="22"/>
                  <w:lang w:eastAsia="en-US"/>
                </w:rPr>
                <w:t>.</w:t>
              </w:r>
              <w:r w:rsidR="00672499" w:rsidRPr="00EE71DE">
                <w:rPr>
                  <w:rStyle w:val="aff9"/>
                  <w:bCs/>
                  <w:iCs/>
                  <w:sz w:val="20"/>
                  <w:szCs w:val="22"/>
                  <w:lang w:val="en-US" w:eastAsia="en-US"/>
                </w:rPr>
                <w:t>tuvaenergo</w:t>
              </w:r>
              <w:r w:rsidR="00672499" w:rsidRPr="00672499">
                <w:rPr>
                  <w:rStyle w:val="aff9"/>
                  <w:bCs/>
                  <w:iCs/>
                  <w:sz w:val="20"/>
                  <w:szCs w:val="22"/>
                  <w:lang w:eastAsia="en-US"/>
                </w:rPr>
                <w:t>.</w:t>
              </w:r>
              <w:r w:rsidR="00672499" w:rsidRPr="00EE71DE">
                <w:rPr>
                  <w:rStyle w:val="aff9"/>
                  <w:bCs/>
                  <w:iCs/>
                  <w:sz w:val="20"/>
                  <w:szCs w:val="22"/>
                  <w:lang w:val="en-US" w:eastAsia="en-US"/>
                </w:rPr>
                <w:t>ru</w:t>
              </w:r>
              <w:r w:rsidR="00672499" w:rsidRPr="00672499">
                <w:rPr>
                  <w:rStyle w:val="aff9"/>
                  <w:bCs/>
                  <w:iCs/>
                  <w:sz w:val="20"/>
                  <w:szCs w:val="22"/>
                  <w:lang w:eastAsia="en-US"/>
                </w:rPr>
                <w:t xml:space="preserve"> </w:t>
              </w:r>
            </w:hyperlink>
            <w:r w:rsidRPr="005A3EF2">
              <w:rPr>
                <w:iCs/>
                <w:color w:val="0000FF"/>
                <w:sz w:val="20"/>
                <w:szCs w:val="22"/>
                <w:u w:val="single"/>
                <w:lang w:eastAsia="en-US"/>
              </w:rPr>
              <w:t xml:space="preserve"> </w:t>
            </w:r>
            <w:r>
              <w:rPr>
                <w:bCs/>
                <w:sz w:val="20"/>
                <w:szCs w:val="20"/>
              </w:rPr>
              <w:t>в разделе Закупки.</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72499" w:rsidRDefault="00046169" w:rsidP="00672499">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752E0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sz w:val="20"/>
                <w:szCs w:val="20"/>
              </w:rPr>
            </w:pPr>
            <w:r w:rsidRPr="009D397D">
              <w:rPr>
                <w:sz w:val="20"/>
                <w:szCs w:val="20"/>
              </w:rPr>
              <w:t xml:space="preserve">Отсутствие процесса ликвидации, </w:t>
            </w:r>
            <w:r w:rsidR="00672499">
              <w:rPr>
                <w:sz w:val="20"/>
                <w:szCs w:val="20"/>
              </w:rPr>
              <w:t>банкротства, внешнего управления</w:t>
            </w:r>
          </w:p>
        </w:tc>
        <w:tc>
          <w:tcPr>
            <w:tcW w:w="2809" w:type="pct"/>
          </w:tcPr>
          <w:p w:rsidR="00046169" w:rsidRPr="005A3EF2" w:rsidRDefault="00046169" w:rsidP="00752E0D">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72499" w:rsidRDefault="00046169" w:rsidP="0067249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752E0D">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752E0D">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752E0D">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046169" w:rsidRPr="00EF75F7" w:rsidRDefault="00046169" w:rsidP="00752E0D">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046169" w:rsidRPr="00672499" w:rsidRDefault="00046169" w:rsidP="00672499">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5A3EF2" w:rsidRDefault="00046169" w:rsidP="00752E0D">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046169" w:rsidRPr="005A3EF2" w:rsidRDefault="00046169" w:rsidP="00752E0D">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046169" w:rsidRPr="005A3EF2" w:rsidRDefault="00046169" w:rsidP="00752E0D">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046169" w:rsidRPr="005A3EF2" w:rsidRDefault="00046169" w:rsidP="00752E0D">
            <w:pPr>
              <w:widowControl w:val="0"/>
              <w:tabs>
                <w:tab w:val="left" w:pos="993"/>
              </w:tabs>
              <w:suppressAutoHyphens/>
              <w:spacing w:after="0"/>
              <w:ind w:right="34"/>
              <w:jc w:val="left"/>
              <w:outlineLvl w:val="2"/>
              <w:rPr>
                <w:sz w:val="20"/>
                <w:szCs w:val="20"/>
              </w:rPr>
            </w:pPr>
            <w:r w:rsidRPr="005A3EF2">
              <w:rPr>
                <w:bCs/>
                <w:i/>
                <w:sz w:val="20"/>
                <w:szCs w:val="20"/>
              </w:rPr>
              <w:t xml:space="preserve"> </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7A139C" w:rsidRDefault="00046169" w:rsidP="00752E0D">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046169" w:rsidRPr="007A139C" w:rsidRDefault="00046169" w:rsidP="00752E0D">
            <w:pPr>
              <w:widowControl w:val="0"/>
              <w:spacing w:after="0"/>
              <w:ind w:right="34"/>
              <w:jc w:val="left"/>
              <w:rPr>
                <w:rFonts w:eastAsia="Calibri"/>
                <w:sz w:val="20"/>
                <w:szCs w:val="20"/>
              </w:rPr>
            </w:pPr>
          </w:p>
          <w:p w:rsidR="00046169" w:rsidRPr="007A139C" w:rsidRDefault="00046169" w:rsidP="00752E0D">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046169" w:rsidRPr="007A139C" w:rsidRDefault="00046169" w:rsidP="00752E0D">
            <w:pPr>
              <w:widowControl w:val="0"/>
              <w:tabs>
                <w:tab w:val="left" w:pos="993"/>
              </w:tabs>
              <w:spacing w:after="0"/>
              <w:ind w:right="34"/>
              <w:jc w:val="left"/>
              <w:outlineLvl w:val="2"/>
              <w:rPr>
                <w:bCs/>
                <w:snapToGrid w:val="0"/>
                <w:sz w:val="20"/>
                <w:szCs w:val="22"/>
              </w:rPr>
            </w:pPr>
            <w:bookmarkStart w:id="162" w:name="_Toc476225272"/>
            <w:bookmarkStart w:id="163"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2"/>
            <w:bookmarkEnd w:id="163"/>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046169" w:rsidRPr="007A139C" w:rsidRDefault="00046169" w:rsidP="00752E0D">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046169" w:rsidRPr="007A139C" w:rsidRDefault="00046169" w:rsidP="00752E0D">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046169" w:rsidRPr="005A3EF2" w:rsidRDefault="00046169"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046169" w:rsidRPr="007A139C" w:rsidRDefault="00046169" w:rsidP="00752E0D">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046169" w:rsidRPr="00672499" w:rsidRDefault="00046169" w:rsidP="00752E0D">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046169" w:rsidRDefault="00046169" w:rsidP="00752E0D">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046169" w:rsidRPr="005A3EF2" w:rsidRDefault="00046169" w:rsidP="00752E0D">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046169" w:rsidRPr="004A2B33" w:rsidRDefault="00046169" w:rsidP="00046169">
      <w:pPr>
        <w:tabs>
          <w:tab w:val="left" w:pos="1080"/>
        </w:tabs>
        <w:spacing w:after="0"/>
        <w:ind w:firstLine="720"/>
        <w:rPr>
          <w:sz w:val="20"/>
          <w:szCs w:val="20"/>
        </w:rPr>
      </w:pPr>
    </w:p>
    <w:p w:rsidR="00046169" w:rsidRDefault="00046169" w:rsidP="00046169">
      <w:pPr>
        <w:widowControl w:val="0"/>
        <w:spacing w:after="0"/>
        <w:ind w:right="34" w:firstLine="709"/>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752E0D">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752E0D">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752E0D">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752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752E0D">
            <w:pPr>
              <w:widowControl w:val="0"/>
              <w:spacing w:after="0"/>
              <w:ind w:right="34"/>
              <w:jc w:val="left"/>
              <w:rPr>
                <w:sz w:val="20"/>
                <w:szCs w:val="20"/>
              </w:rPr>
            </w:pPr>
            <w:r w:rsidRPr="00792125">
              <w:rPr>
                <w:sz w:val="20"/>
                <w:szCs w:val="20"/>
              </w:rPr>
              <w:t xml:space="preserve">Соответствие </w:t>
            </w:r>
            <w:bookmarkStart w:id="164" w:name="_Toc535490655"/>
            <w:r w:rsidRPr="00792125">
              <w:rPr>
                <w:sz w:val="20"/>
                <w:szCs w:val="20"/>
              </w:rPr>
              <w:t>сводной таблицы стоимости поставок, работ (услуг)</w:t>
            </w:r>
            <w:bookmarkEnd w:id="164"/>
            <w:r w:rsidRPr="00792125">
              <w:rPr>
                <w:sz w:val="20"/>
                <w:szCs w:val="20"/>
              </w:rPr>
              <w:t xml:space="preserve"> требованиям закупочной документации.</w:t>
            </w:r>
          </w:p>
          <w:p w:rsidR="00046169" w:rsidRPr="00792125" w:rsidRDefault="00046169" w:rsidP="00752E0D">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752E0D">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5" w:name="_РАЗДЕЛ_I_4_ОБРАЗЦЫ_ФОРМ_И_ДОКУМЕНТО"/>
      <w:bookmarkStart w:id="166" w:name="_Ref119427310"/>
      <w:bookmarkStart w:id="167" w:name="_Toc166101215"/>
      <w:bookmarkStart w:id="168" w:name="_Ref166101288"/>
      <w:bookmarkStart w:id="169" w:name="_Ref166101291"/>
      <w:bookmarkStart w:id="170" w:name="_Ref166158276"/>
      <w:bookmarkStart w:id="171" w:name="_Ref166158279"/>
      <w:bookmarkStart w:id="172" w:name="_Ref166329210"/>
      <w:bookmarkStart w:id="173" w:name="_Ref166329212"/>
      <w:bookmarkStart w:id="174" w:name="_Ref166329217"/>
      <w:bookmarkStart w:id="175" w:name="_Toc536555338"/>
      <w:bookmarkEnd w:id="165"/>
      <w:r w:rsidRPr="00C70643">
        <w:rPr>
          <w:rStyle w:val="15"/>
          <w:b/>
          <w:bCs/>
          <w:sz w:val="24"/>
          <w:szCs w:val="24"/>
        </w:rPr>
        <w:t>ОБРАЗЦЫ ФОРМ ДЛЯ ЗАПОЛНЕНИЯ УЧАСТНИКАМИ ЗАКУПКИ</w:t>
      </w:r>
      <w:bookmarkEnd w:id="166"/>
      <w:bookmarkEnd w:id="167"/>
      <w:bookmarkEnd w:id="168"/>
      <w:bookmarkEnd w:id="169"/>
      <w:bookmarkEnd w:id="170"/>
      <w:bookmarkEnd w:id="171"/>
      <w:bookmarkEnd w:id="172"/>
      <w:bookmarkEnd w:id="173"/>
      <w:bookmarkEnd w:id="174"/>
      <w:bookmarkEnd w:id="175"/>
    </w:p>
    <w:p w:rsidR="007B2A89" w:rsidRPr="007B2A89" w:rsidRDefault="007B2A89" w:rsidP="007B2A89"/>
    <w:p w:rsidR="00B81546" w:rsidRPr="00B81546" w:rsidRDefault="00B81546" w:rsidP="00B81546">
      <w:pPr>
        <w:widowControl w:val="0"/>
        <w:spacing w:after="0"/>
        <w:jc w:val="center"/>
        <w:outlineLvl w:val="1"/>
        <w:rPr>
          <w:b/>
          <w:bCs/>
        </w:rPr>
      </w:pPr>
      <w:bookmarkStart w:id="176" w:name="_Toc536483690"/>
      <w:bookmarkStart w:id="177" w:name="_Toc536555339"/>
      <w:bookmarkStart w:id="178" w:name="_Toc127334282"/>
      <w:bookmarkStart w:id="179" w:name="_Ref166329160"/>
      <w:bookmarkStart w:id="180" w:name="_Ref166329169"/>
      <w:bookmarkStart w:id="181" w:name="_Ref166487238"/>
      <w:bookmarkStart w:id="182" w:name="_Ref166487244"/>
      <w:bookmarkStart w:id="183" w:name="_Ref166487316"/>
      <w:r w:rsidRPr="00B81546">
        <w:rPr>
          <w:b/>
          <w:bCs/>
        </w:rPr>
        <w:t>ФОРМА 1. ТЕХНИЧЕСКОЕ ПРЕДЛОЖЕНИЕ</w:t>
      </w:r>
      <w:bookmarkEnd w:id="176"/>
      <w:bookmarkEnd w:id="177"/>
    </w:p>
    <w:p w:rsidR="00B81546" w:rsidRPr="00B81546" w:rsidRDefault="00B81546" w:rsidP="00B81546">
      <w:pPr>
        <w:widowControl w:val="0"/>
        <w:jc w:val="center"/>
      </w:pPr>
      <w:bookmarkStart w:id="184"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5" w:name="_Toc298234710"/>
      <w:bookmarkStart w:id="186" w:name="_Toc255987072"/>
      <w:bookmarkStart w:id="187" w:name="_Toc307936260"/>
    </w:p>
    <w:p w:rsidR="00B81546" w:rsidRPr="00B81546" w:rsidRDefault="00B81546" w:rsidP="00B81546">
      <w:pPr>
        <w:widowControl w:val="0"/>
        <w:tabs>
          <w:tab w:val="num" w:pos="1134"/>
        </w:tabs>
        <w:jc w:val="center"/>
        <w:outlineLvl w:val="1"/>
        <w:rPr>
          <w:b/>
        </w:rPr>
      </w:pPr>
      <w:bookmarkStart w:id="188" w:name="_Toc536483691"/>
      <w:bookmarkStart w:id="189" w:name="_Toc536555340"/>
      <w:r w:rsidRPr="00B81546">
        <w:rPr>
          <w:b/>
        </w:rPr>
        <w:t>Техническое предложение</w:t>
      </w:r>
      <w:bookmarkEnd w:id="188"/>
      <w:bookmarkEnd w:id="189"/>
      <w:r w:rsidRPr="00B81546">
        <w:rPr>
          <w:b/>
        </w:rPr>
        <w:t xml:space="preserve"> </w:t>
      </w:r>
      <w:bookmarkEnd w:id="185"/>
      <w:bookmarkEnd w:id="186"/>
      <w:bookmarkEnd w:id="187"/>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0" w:name="_Toc247081498"/>
      <w:r w:rsidRPr="00B81546">
        <w:rPr>
          <w:b/>
        </w:rPr>
        <w:t xml:space="preserve">Способ и наименование закупки _______________________________________ </w:t>
      </w:r>
    </w:p>
    <w:bookmarkEnd w:id="190"/>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1" w:name="_Toc247081499"/>
      <w:r w:rsidRPr="00B81546">
        <w:rPr>
          <w:b/>
          <w:i/>
        </w:rPr>
        <w:t>Суть технического предложения</w:t>
      </w:r>
      <w:bookmarkEnd w:id="191"/>
    </w:p>
    <w:p w:rsidR="00B81546" w:rsidRPr="00B81546" w:rsidRDefault="00B81546" w:rsidP="00B81546">
      <w:pPr>
        <w:widowControl w:val="0"/>
        <w:tabs>
          <w:tab w:val="left" w:pos="1080"/>
        </w:tabs>
        <w:ind w:firstLine="540"/>
        <w:rPr>
          <w:b/>
          <w:sz w:val="20"/>
          <w:szCs w:val="20"/>
        </w:rPr>
      </w:pPr>
      <w:bookmarkStart w:id="192"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2"/>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752E0D">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752E0D">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752E0D">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752E0D">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752E0D">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752E0D">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6223B6" w:rsidRDefault="00B81546" w:rsidP="006223B6">
      <w:pPr>
        <w:widowControl w:val="0"/>
        <w:numPr>
          <w:ilvl w:val="0"/>
          <w:numId w:val="36"/>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bookmarkEnd w:id="184"/>
    </w:p>
    <w:p w:rsidR="00B81546" w:rsidRPr="00B81546" w:rsidRDefault="00B81546" w:rsidP="00B81546">
      <w:pPr>
        <w:keepNext/>
        <w:tabs>
          <w:tab w:val="num" w:pos="576"/>
        </w:tabs>
        <w:ind w:left="576" w:hanging="576"/>
        <w:jc w:val="center"/>
        <w:outlineLvl w:val="1"/>
        <w:rPr>
          <w:b/>
          <w:bCs/>
        </w:rPr>
      </w:pPr>
      <w:bookmarkStart w:id="193" w:name="_Toc536483694"/>
      <w:bookmarkStart w:id="194" w:name="_Toc536555343"/>
      <w:r w:rsidRPr="00B81546">
        <w:rPr>
          <w:b/>
          <w:bCs/>
        </w:rPr>
        <w:t>ФОРМА 2. ОПИСЬ ДОКУМЕНТОВ</w:t>
      </w:r>
      <w:bookmarkEnd w:id="178"/>
      <w:bookmarkEnd w:id="179"/>
      <w:bookmarkEnd w:id="180"/>
      <w:bookmarkEnd w:id="181"/>
      <w:bookmarkEnd w:id="182"/>
      <w:bookmarkEnd w:id="183"/>
      <w:bookmarkEnd w:id="193"/>
      <w:bookmarkEnd w:id="194"/>
    </w:p>
    <w:p w:rsidR="00B81546" w:rsidRPr="00B81546" w:rsidRDefault="00B81546" w:rsidP="00B81546">
      <w:pPr>
        <w:jc w:val="center"/>
      </w:pPr>
      <w:bookmarkStart w:id="195"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5"/>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752E0D">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752E0D">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rPr>
          <w:i/>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196" w:name="_Ref166329536"/>
      <w:bookmarkStart w:id="197" w:name="_Toc536483695"/>
      <w:bookmarkStart w:id="198" w:name="_Toc536555344"/>
      <w:bookmarkStart w:id="199" w:name="_Toc121292706"/>
      <w:bookmarkStart w:id="200" w:name="_Toc127334286"/>
      <w:r w:rsidRPr="00B81546">
        <w:rPr>
          <w:b/>
          <w:bCs/>
        </w:rPr>
        <w:t>ФОРМА 3. ПИСЬМО О ПОДАЧЕ ОФЕРТЫ</w:t>
      </w:r>
      <w:bookmarkEnd w:id="196"/>
      <w:bookmarkEnd w:id="197"/>
      <w:bookmarkEnd w:id="19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752E0D">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5C4CE9">
      <w:pPr>
        <w:widowControl w:val="0"/>
        <w:numPr>
          <w:ilvl w:val="0"/>
          <w:numId w:val="27"/>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5C4CE9">
      <w:pPr>
        <w:widowControl w:val="0"/>
        <w:numPr>
          <w:ilvl w:val="0"/>
          <w:numId w:val="27"/>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5C4CE9">
      <w:pPr>
        <w:widowControl w:val="0"/>
        <w:numPr>
          <w:ilvl w:val="0"/>
          <w:numId w:val="27"/>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5C4CE9">
      <w:pPr>
        <w:widowControl w:val="0"/>
        <w:numPr>
          <w:ilvl w:val="0"/>
          <w:numId w:val="28"/>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5C4CE9">
      <w:pPr>
        <w:widowControl w:val="0"/>
        <w:numPr>
          <w:ilvl w:val="0"/>
          <w:numId w:val="28"/>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5C4CE9">
      <w:pPr>
        <w:widowControl w:val="0"/>
        <w:numPr>
          <w:ilvl w:val="0"/>
          <w:numId w:val="28"/>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5C4CE9">
      <w:pPr>
        <w:widowControl w:val="0"/>
        <w:numPr>
          <w:ilvl w:val="0"/>
          <w:numId w:val="26"/>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752E0D">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752E0D">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1" w:name="_Toc536483696"/>
      <w:bookmarkStart w:id="202" w:name="_Toc536555345"/>
      <w:bookmarkStart w:id="203" w:name="_Ref166330580"/>
      <w:r w:rsidRPr="00B81546">
        <w:rPr>
          <w:b/>
          <w:bCs/>
        </w:rPr>
        <w:t>ФОРМА 4. АНТИКОРРУПЦИОННЫЕ ОБЯЗАТЕЛЬСТВА</w:t>
      </w:r>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5C4CE9">
      <w:pPr>
        <w:numPr>
          <w:ilvl w:val="0"/>
          <w:numId w:val="30"/>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5C4CE9">
      <w:pPr>
        <w:widowControl w:val="0"/>
        <w:numPr>
          <w:ilvl w:val="1"/>
          <w:numId w:val="34"/>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5C4CE9">
      <w:pPr>
        <w:numPr>
          <w:ilvl w:val="0"/>
          <w:numId w:val="30"/>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5C4CE9">
      <w:pPr>
        <w:numPr>
          <w:ilvl w:val="0"/>
          <w:numId w:val="33"/>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5C4CE9">
      <w:pPr>
        <w:numPr>
          <w:ilvl w:val="0"/>
          <w:numId w:val="33"/>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5C4CE9">
      <w:pPr>
        <w:numPr>
          <w:ilvl w:val="0"/>
          <w:numId w:val="31"/>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5C4CE9">
      <w:pPr>
        <w:numPr>
          <w:ilvl w:val="0"/>
          <w:numId w:val="31"/>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5C4CE9">
      <w:pPr>
        <w:numPr>
          <w:ilvl w:val="0"/>
          <w:numId w:val="31"/>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5C4CE9">
      <w:pPr>
        <w:numPr>
          <w:ilvl w:val="0"/>
          <w:numId w:val="31"/>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5C4CE9">
      <w:pPr>
        <w:numPr>
          <w:ilvl w:val="0"/>
          <w:numId w:val="31"/>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5C4CE9">
      <w:pPr>
        <w:numPr>
          <w:ilvl w:val="1"/>
          <w:numId w:val="32"/>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5C4CE9">
      <w:pPr>
        <w:numPr>
          <w:ilvl w:val="1"/>
          <w:numId w:val="32"/>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каких-либо гарантий;</w:t>
      </w:r>
    </w:p>
    <w:p w:rsidR="00B81546" w:rsidRPr="00B81546" w:rsidRDefault="00B81546" w:rsidP="005C4CE9">
      <w:pPr>
        <w:numPr>
          <w:ilvl w:val="0"/>
          <w:numId w:val="31"/>
        </w:numPr>
        <w:spacing w:after="0"/>
        <w:ind w:left="0" w:firstLine="709"/>
        <w:rPr>
          <w:color w:val="000000"/>
        </w:rPr>
      </w:pPr>
      <w:r w:rsidRPr="00B81546">
        <w:rPr>
          <w:color w:val="000000"/>
        </w:rPr>
        <w:t>ускорение существующих процедур;</w:t>
      </w:r>
    </w:p>
    <w:p w:rsidR="00B81546" w:rsidRPr="00B81546" w:rsidRDefault="00B81546" w:rsidP="005C4CE9">
      <w:pPr>
        <w:numPr>
          <w:ilvl w:val="0"/>
          <w:numId w:val="31"/>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5C4CE9">
      <w:pPr>
        <w:numPr>
          <w:ilvl w:val="0"/>
          <w:numId w:val="32"/>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5C4CE9">
      <w:pPr>
        <w:numPr>
          <w:ilvl w:val="0"/>
          <w:numId w:val="32"/>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5C4CE9">
      <w:pPr>
        <w:numPr>
          <w:ilvl w:val="0"/>
          <w:numId w:val="32"/>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4" w:name="_Toc536483697"/>
      <w:bookmarkStart w:id="205" w:name="_Toc536555346"/>
      <w:bookmarkEnd w:id="199"/>
      <w:bookmarkEnd w:id="200"/>
      <w:bookmarkEnd w:id="203"/>
      <w:r w:rsidRPr="00B81546">
        <w:rPr>
          <w:b/>
          <w:bCs/>
        </w:rPr>
        <w:t>ФОРМА 5. АНКЕТА УЧАСТНИКА ЗАКУПКИ</w:t>
      </w:r>
      <w:bookmarkEnd w:id="204"/>
      <w:bookmarkEnd w:id="2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752E0D">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752E0D">
        <w:trPr>
          <w:cantSplit/>
          <w:trHeight w:val="471"/>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752E0D">
        <w:trPr>
          <w:cantSplit/>
          <w:trHeight w:val="116"/>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752E0D">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06" w:name="Par54"/>
      <w:bookmarkEnd w:id="206"/>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07" w:name="_Toc536483698"/>
      <w:bookmarkStart w:id="208" w:name="_Toc53655534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07"/>
      <w:bookmarkEnd w:id="20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752E0D">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752E0D">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752E0D">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752E0D">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752E0D">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752E0D">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752E0D">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752E0D">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09" w:name="_Toc307936265"/>
      <w:bookmarkStart w:id="210" w:name="_Toc255987075"/>
      <w:bookmarkStart w:id="211" w:name="_Toc298234713"/>
      <w:bookmarkStart w:id="212" w:name="_Toc536483699"/>
      <w:bookmarkStart w:id="213" w:name="_Toc536555348"/>
      <w:r w:rsidRPr="00B81546">
        <w:rPr>
          <w:b/>
          <w:bCs/>
        </w:rPr>
        <w:t>ФОРМА 7</w:t>
      </w:r>
      <w:r w:rsidRPr="00B81546">
        <w:rPr>
          <w:b/>
          <w:bCs/>
          <w:caps/>
        </w:rPr>
        <w:t xml:space="preserve">. </w:t>
      </w:r>
      <w:bookmarkEnd w:id="209"/>
      <w:bookmarkEnd w:id="210"/>
      <w:bookmarkEnd w:id="211"/>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14" w:name="_Toc536483700"/>
      <w:bookmarkStart w:id="215" w:name="_Toc536555349"/>
      <w:r w:rsidRPr="00B81546">
        <w:rPr>
          <w:b/>
          <w:bCs/>
        </w:rPr>
        <w:t>ФОРМА 8. СПРАВКА О ПЕРЕЧНЕ И ОБЪЕМАХ ВЫПОЛНЕНИЯ АНАЛОГИЧНЫХ ДОГОВОРОВ</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16" w:name="_Toc255987078"/>
      <w:bookmarkStart w:id="217" w:name="_Toc307936271"/>
    </w:p>
    <w:p w:rsidR="00B81546" w:rsidRPr="00B81546" w:rsidRDefault="00B81546" w:rsidP="00B81546">
      <w:pPr>
        <w:keepNext/>
        <w:tabs>
          <w:tab w:val="num" w:pos="1134"/>
        </w:tabs>
        <w:suppressAutoHyphens/>
        <w:spacing w:after="0"/>
        <w:jc w:val="center"/>
        <w:outlineLvl w:val="1"/>
        <w:rPr>
          <w:b/>
        </w:rPr>
      </w:pPr>
      <w:bookmarkStart w:id="218" w:name="_Toc536483701"/>
      <w:bookmarkStart w:id="219" w:name="_Toc536555350"/>
      <w:r w:rsidRPr="00B81546">
        <w:rPr>
          <w:b/>
        </w:rPr>
        <w:t>Справка о перечне и объемах выполнения за последние 3 года аналогичных договоров</w:t>
      </w:r>
      <w:bookmarkEnd w:id="216"/>
      <w:bookmarkEnd w:id="217"/>
      <w:bookmarkEnd w:id="218"/>
      <w:bookmarkEnd w:id="219"/>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B81546" w:rsidRPr="00B81546" w:rsidRDefault="00B81546" w:rsidP="00B81546">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B81546" w:rsidRPr="00B81546" w:rsidTr="00752E0D">
        <w:trPr>
          <w:cantSplit/>
          <w:tblHeader/>
        </w:trPr>
        <w:tc>
          <w:tcPr>
            <w:tcW w:w="286" w:type="pct"/>
            <w:vAlign w:val="center"/>
          </w:tcPr>
          <w:p w:rsidR="00B81546" w:rsidRPr="00B81546" w:rsidRDefault="00B81546" w:rsidP="00B81546">
            <w:pPr>
              <w:tabs>
                <w:tab w:val="left" w:pos="1080"/>
              </w:tabs>
              <w:spacing w:after="0"/>
              <w:ind w:firstLine="33"/>
              <w:rPr>
                <w:sz w:val="20"/>
                <w:szCs w:val="20"/>
              </w:rPr>
            </w:pPr>
            <w:r w:rsidRPr="00B81546">
              <w:rPr>
                <w:sz w:val="20"/>
                <w:szCs w:val="20"/>
              </w:rPr>
              <w:t>№</w:t>
            </w:r>
          </w:p>
          <w:p w:rsidR="00B81546" w:rsidRPr="00B81546" w:rsidRDefault="00B81546" w:rsidP="00B81546">
            <w:pPr>
              <w:tabs>
                <w:tab w:val="left" w:pos="1080"/>
              </w:tabs>
              <w:spacing w:after="0"/>
              <w:ind w:firstLine="33"/>
              <w:rPr>
                <w:sz w:val="20"/>
                <w:szCs w:val="20"/>
              </w:rPr>
            </w:pPr>
            <w:r w:rsidRPr="00B81546">
              <w:rPr>
                <w:sz w:val="20"/>
                <w:szCs w:val="20"/>
              </w:rPr>
              <w:t>п/п</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B81546" w:rsidRPr="00B81546" w:rsidRDefault="00B81546" w:rsidP="00B81546">
            <w:pPr>
              <w:tabs>
                <w:tab w:val="left" w:pos="1080"/>
              </w:tabs>
              <w:spacing w:after="0"/>
              <w:ind w:firstLine="33"/>
              <w:rPr>
                <w:sz w:val="20"/>
                <w:szCs w:val="20"/>
              </w:rPr>
            </w:pPr>
            <w:r w:rsidRPr="00B81546">
              <w:rPr>
                <w:sz w:val="20"/>
                <w:szCs w:val="20"/>
              </w:rPr>
              <w:t>Заказчик (наименование, адрес, контактное лицо с указанием должности, контактные телефоны)</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Сумма договора, рублей</w:t>
            </w:r>
          </w:p>
        </w:tc>
        <w:tc>
          <w:tcPr>
            <w:tcW w:w="786" w:type="pct"/>
            <w:vAlign w:val="center"/>
          </w:tcPr>
          <w:p w:rsidR="00B81546" w:rsidRPr="00B81546" w:rsidRDefault="00B81546" w:rsidP="00B81546">
            <w:pPr>
              <w:tabs>
                <w:tab w:val="left" w:pos="1080"/>
              </w:tabs>
              <w:spacing w:after="0"/>
              <w:ind w:firstLine="33"/>
              <w:rPr>
                <w:sz w:val="20"/>
                <w:szCs w:val="20"/>
              </w:rPr>
            </w:pPr>
            <w:r w:rsidRPr="00B81546">
              <w:rPr>
                <w:sz w:val="20"/>
                <w:szCs w:val="20"/>
              </w:rPr>
              <w:t>Сведения о рекламациях по перечислен-ным договорам, процент завершенности выполнения</w:t>
            </w: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1.</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1</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0"/>
              </w:tabs>
              <w:spacing w:after="0"/>
              <w:ind w:firstLine="33"/>
              <w:rPr>
                <w:sz w:val="20"/>
                <w:szCs w:val="20"/>
              </w:rPr>
            </w:pPr>
            <w:r w:rsidRPr="00B81546">
              <w:rPr>
                <w:sz w:val="20"/>
                <w:szCs w:val="20"/>
              </w:rPr>
              <w:t>Общестроительные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ВЛ</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монтажу осн. оборудования</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оборудованию вторичных коммутаций</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Проектные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Поставка аналогичной продукции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2</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Консультационные услуги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НИОКР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Договор …</w:t>
            </w: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ПИР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752E0D">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752E0D">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752E0D">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752E0D">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752E0D">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20" w:name="_Toc247081596"/>
      <w:r w:rsidRPr="00B81546">
        <w:rPr>
          <w:b/>
        </w:rPr>
        <w:t>М.П.</w:t>
      </w:r>
      <w:bookmarkEnd w:id="220"/>
    </w:p>
    <w:p w:rsidR="00B81546" w:rsidRPr="00B81546" w:rsidRDefault="00B81546" w:rsidP="00B81546">
      <w:pPr>
        <w:tabs>
          <w:tab w:val="left" w:pos="1080"/>
        </w:tabs>
        <w:spacing w:after="0"/>
        <w:ind w:firstLine="540"/>
      </w:pPr>
      <w:bookmarkStart w:id="221" w:name="_Toc98251776"/>
      <w:bookmarkStart w:id="222"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21"/>
      <w:bookmarkEnd w:id="222"/>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5C4CE9">
      <w:pPr>
        <w:numPr>
          <w:ilvl w:val="0"/>
          <w:numId w:val="39"/>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23" w:name="_Toc127334290"/>
    </w:p>
    <w:bookmarkEnd w:id="223"/>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24" w:name="_Toc536483702"/>
      <w:bookmarkStart w:id="225" w:name="_Toc536555351"/>
      <w:r w:rsidRPr="00B81546">
        <w:rPr>
          <w:b/>
          <w:bCs/>
          <w:caps/>
        </w:rPr>
        <w:t>ФОРМА 9. Справка о цепочке собственников участника закупки, включая бенефициаров (в том числе конечных)</w:t>
      </w:r>
      <w:bookmarkEnd w:id="224"/>
      <w:bookmarkEnd w:id="22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752E0D">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6" w:name="_Toc476225313"/>
            <w:bookmarkStart w:id="227" w:name="_Toc485198248"/>
            <w:bookmarkStart w:id="228" w:name="_Toc536483703"/>
            <w:bookmarkStart w:id="229" w:name="_Toc536555352"/>
            <w:bookmarkStart w:id="230" w:name="_Toc404866843"/>
            <w:r w:rsidRPr="00B81546">
              <w:rPr>
                <w:rFonts w:eastAsia="Calibri"/>
                <w:kern w:val="32"/>
                <w:sz w:val="20"/>
                <w:szCs w:val="22"/>
                <w:lang w:eastAsia="en-US"/>
              </w:rPr>
              <w:t>Данные о контрагенте</w:t>
            </w:r>
            <w:bookmarkEnd w:id="226"/>
            <w:bookmarkEnd w:id="227"/>
            <w:bookmarkEnd w:id="228"/>
            <w:bookmarkEnd w:id="229"/>
          </w:p>
        </w:tc>
      </w:tr>
      <w:tr w:rsidR="00B81546" w:rsidRPr="00B81546" w:rsidTr="00752E0D">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31" w:name="_Toc476225314"/>
            <w:bookmarkStart w:id="232" w:name="_Toc485198249"/>
            <w:bookmarkStart w:id="233" w:name="_Toc536483704"/>
            <w:bookmarkStart w:id="234" w:name="_Toc536555353"/>
            <w:r w:rsidRPr="00B81546">
              <w:rPr>
                <w:rFonts w:eastAsia="Calibri"/>
                <w:kern w:val="32"/>
                <w:sz w:val="18"/>
                <w:szCs w:val="18"/>
                <w:lang w:eastAsia="en-US"/>
              </w:rPr>
              <w:t>№</w:t>
            </w:r>
            <w:bookmarkEnd w:id="231"/>
            <w:bookmarkEnd w:id="232"/>
            <w:bookmarkEnd w:id="233"/>
            <w:bookmarkEnd w:id="234"/>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5" w:name="_Toc476225315"/>
            <w:bookmarkStart w:id="236" w:name="_Toc485198250"/>
            <w:bookmarkStart w:id="237" w:name="_Toc536483705"/>
            <w:bookmarkStart w:id="238" w:name="_Toc536555354"/>
            <w:r w:rsidRPr="00B81546">
              <w:rPr>
                <w:rFonts w:eastAsia="Calibri"/>
                <w:kern w:val="32"/>
                <w:sz w:val="18"/>
                <w:szCs w:val="18"/>
                <w:lang w:eastAsia="en-US"/>
              </w:rPr>
              <w:t>Вид контрагента</w:t>
            </w:r>
            <w:bookmarkEnd w:id="235"/>
            <w:bookmarkEnd w:id="236"/>
            <w:bookmarkEnd w:id="237"/>
            <w:bookmarkEnd w:id="238"/>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9" w:name="_Toc476225316"/>
            <w:bookmarkStart w:id="240" w:name="_Toc485198251"/>
            <w:bookmarkStart w:id="241" w:name="_Toc536483706"/>
            <w:bookmarkStart w:id="242" w:name="_Toc536555355"/>
            <w:r w:rsidRPr="00B81546">
              <w:rPr>
                <w:rFonts w:eastAsia="Calibri"/>
                <w:kern w:val="32"/>
                <w:sz w:val="18"/>
                <w:szCs w:val="18"/>
                <w:lang w:eastAsia="en-US"/>
              </w:rPr>
              <w:t>Тип контрагента</w:t>
            </w:r>
            <w:bookmarkEnd w:id="239"/>
            <w:bookmarkEnd w:id="240"/>
            <w:bookmarkEnd w:id="241"/>
            <w:bookmarkEnd w:id="242"/>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3" w:name="_Toc476225317"/>
            <w:bookmarkStart w:id="244" w:name="_Toc485198252"/>
            <w:bookmarkStart w:id="245" w:name="_Toc536483707"/>
            <w:bookmarkStart w:id="246" w:name="_Toc536555356"/>
            <w:r w:rsidRPr="00B81546">
              <w:rPr>
                <w:rFonts w:eastAsia="Calibri"/>
                <w:kern w:val="32"/>
                <w:sz w:val="18"/>
                <w:szCs w:val="18"/>
                <w:lang w:eastAsia="en-US"/>
              </w:rPr>
              <w:t>Тип публичности</w:t>
            </w:r>
            <w:bookmarkEnd w:id="243"/>
            <w:bookmarkEnd w:id="244"/>
            <w:bookmarkEnd w:id="245"/>
            <w:bookmarkEnd w:id="246"/>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7" w:name="_Toc476225318"/>
            <w:bookmarkStart w:id="248" w:name="_Toc485198253"/>
            <w:bookmarkStart w:id="249" w:name="_Toc536483708"/>
            <w:bookmarkStart w:id="250" w:name="_Toc536555357"/>
            <w:r w:rsidRPr="00B81546">
              <w:rPr>
                <w:rFonts w:eastAsia="Calibri"/>
                <w:kern w:val="32"/>
                <w:sz w:val="18"/>
                <w:szCs w:val="18"/>
                <w:lang w:eastAsia="en-US"/>
              </w:rPr>
              <w:t>ИНН контрагента</w:t>
            </w:r>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r w:rsidRPr="00B81546">
              <w:rPr>
                <w:rFonts w:eastAsia="Calibri"/>
                <w:kern w:val="32"/>
                <w:sz w:val="18"/>
                <w:szCs w:val="18"/>
                <w:lang w:eastAsia="en-US"/>
              </w:rPr>
              <w:t>Регистрационный номер контрагента</w:t>
            </w:r>
            <w:bookmarkEnd w:id="251"/>
            <w:bookmarkEnd w:id="252"/>
            <w:bookmarkEnd w:id="253"/>
            <w:bookmarkEnd w:id="254"/>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5" w:name="_Toc476225320"/>
            <w:bookmarkStart w:id="256" w:name="_Toc485198255"/>
            <w:bookmarkStart w:id="257" w:name="_Toc536483710"/>
            <w:bookmarkStart w:id="258" w:name="_Toc536555359"/>
            <w:r w:rsidRPr="00B81546">
              <w:rPr>
                <w:rFonts w:eastAsia="Calibri"/>
                <w:kern w:val="32"/>
                <w:sz w:val="18"/>
                <w:szCs w:val="18"/>
                <w:lang w:eastAsia="en-US"/>
              </w:rPr>
              <w:t>Контрагент является филиалом</w:t>
            </w:r>
            <w:bookmarkEnd w:id="255"/>
            <w:bookmarkEnd w:id="256"/>
            <w:bookmarkEnd w:id="257"/>
            <w:bookmarkEnd w:id="258"/>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9" w:name="_Toc476225321"/>
            <w:bookmarkStart w:id="260" w:name="_Toc485198256"/>
            <w:bookmarkStart w:id="261" w:name="_Toc536483711"/>
            <w:bookmarkStart w:id="262" w:name="_Toc536555360"/>
            <w:r w:rsidRPr="00B81546">
              <w:rPr>
                <w:rFonts w:eastAsia="Calibri"/>
                <w:kern w:val="32"/>
                <w:sz w:val="18"/>
                <w:szCs w:val="18"/>
                <w:lang w:eastAsia="en-US"/>
              </w:rPr>
              <w:t>ОГРН/ ОГРНИП контрагента</w:t>
            </w:r>
            <w:bookmarkEnd w:id="259"/>
            <w:bookmarkEnd w:id="260"/>
            <w:bookmarkEnd w:id="261"/>
            <w:bookmarkEnd w:id="262"/>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3" w:name="_Toc476225322"/>
            <w:bookmarkStart w:id="264" w:name="_Toc485198257"/>
            <w:bookmarkStart w:id="265" w:name="_Toc536483712"/>
            <w:bookmarkStart w:id="266" w:name="_Toc536555361"/>
            <w:r w:rsidRPr="00B81546">
              <w:rPr>
                <w:rFonts w:eastAsia="Calibri"/>
                <w:kern w:val="32"/>
                <w:sz w:val="18"/>
                <w:szCs w:val="18"/>
                <w:lang w:eastAsia="en-US"/>
              </w:rPr>
              <w:t>Адрес регистрации контрагента</w:t>
            </w:r>
            <w:bookmarkEnd w:id="263"/>
            <w:bookmarkEnd w:id="264"/>
            <w:bookmarkEnd w:id="265"/>
            <w:bookmarkEnd w:id="266"/>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55362"/>
            <w:r w:rsidRPr="00B81546">
              <w:rPr>
                <w:rFonts w:eastAsia="Calibri"/>
                <w:kern w:val="32"/>
                <w:sz w:val="18"/>
                <w:szCs w:val="18"/>
                <w:lang w:eastAsia="en-US"/>
              </w:rPr>
              <w:t>Организационно-правовая форма контрагента</w:t>
            </w:r>
            <w:bookmarkEnd w:id="267"/>
            <w:bookmarkEnd w:id="268"/>
            <w:bookmarkEnd w:id="269"/>
            <w:bookmarkEnd w:id="27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4"/>
            <w:bookmarkStart w:id="272" w:name="_Toc485198259"/>
            <w:bookmarkStart w:id="273" w:name="_Toc536483714"/>
            <w:bookmarkStart w:id="274" w:name="_Toc536555363"/>
            <w:r w:rsidRPr="00B81546">
              <w:rPr>
                <w:rFonts w:eastAsia="Calibri"/>
                <w:kern w:val="32"/>
                <w:sz w:val="18"/>
                <w:szCs w:val="18"/>
                <w:lang w:eastAsia="en-US"/>
              </w:rPr>
              <w:t>Наименование контрагента</w:t>
            </w:r>
            <w:bookmarkEnd w:id="271"/>
            <w:bookmarkEnd w:id="272"/>
            <w:bookmarkEnd w:id="273"/>
            <w:bookmarkEnd w:id="27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5" w:name="_Toc476225325"/>
            <w:bookmarkStart w:id="276" w:name="_Toc485198260"/>
            <w:bookmarkStart w:id="277" w:name="_Toc536483715"/>
            <w:bookmarkStart w:id="278" w:name="_Toc536555364"/>
            <w:r w:rsidRPr="00B81546">
              <w:rPr>
                <w:rFonts w:eastAsia="Calibri"/>
                <w:kern w:val="32"/>
                <w:sz w:val="18"/>
                <w:szCs w:val="18"/>
                <w:lang w:eastAsia="en-US"/>
              </w:rPr>
              <w:t>Код ОКВЭД</w:t>
            </w:r>
            <w:bookmarkEnd w:id="275"/>
            <w:bookmarkEnd w:id="276"/>
            <w:bookmarkEnd w:id="277"/>
            <w:bookmarkEnd w:id="278"/>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9" w:name="_Toc476225326"/>
            <w:bookmarkStart w:id="280" w:name="_Toc485198261"/>
            <w:bookmarkStart w:id="281" w:name="_Toc536483716"/>
            <w:bookmarkStart w:id="282" w:name="_Toc536555365"/>
            <w:r w:rsidRPr="00B81546">
              <w:rPr>
                <w:rFonts w:eastAsia="Calibri"/>
                <w:kern w:val="32"/>
                <w:sz w:val="18"/>
                <w:szCs w:val="18"/>
                <w:lang w:eastAsia="en-US"/>
              </w:rPr>
              <w:t>ФИО руководителя</w:t>
            </w:r>
            <w:bookmarkEnd w:id="279"/>
            <w:bookmarkEnd w:id="280"/>
            <w:bookmarkEnd w:id="281"/>
            <w:bookmarkEnd w:id="282"/>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3" w:name="_Toc476225327"/>
            <w:bookmarkStart w:id="284" w:name="_Toc485198262"/>
            <w:bookmarkStart w:id="285" w:name="_Toc536483717"/>
            <w:bookmarkStart w:id="286" w:name="_Toc536555366"/>
            <w:r w:rsidRPr="00B81546">
              <w:rPr>
                <w:rFonts w:eastAsia="Calibri"/>
                <w:kern w:val="32"/>
                <w:sz w:val="18"/>
                <w:szCs w:val="18"/>
                <w:lang w:eastAsia="en-US"/>
              </w:rPr>
              <w:t>Серия и номер документа, удостоверяющего личность руководителя</w:t>
            </w:r>
            <w:bookmarkEnd w:id="283"/>
            <w:bookmarkEnd w:id="284"/>
            <w:bookmarkEnd w:id="285"/>
            <w:bookmarkEnd w:id="286"/>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7" w:name="_Toc476225328"/>
            <w:bookmarkStart w:id="288" w:name="_Toc485198263"/>
            <w:bookmarkStart w:id="289" w:name="_Toc536483718"/>
            <w:bookmarkStart w:id="290" w:name="_Toc536555367"/>
            <w:r w:rsidRPr="00B81546">
              <w:rPr>
                <w:rFonts w:eastAsia="Calibri"/>
                <w:kern w:val="32"/>
                <w:sz w:val="18"/>
                <w:szCs w:val="18"/>
                <w:lang w:eastAsia="en-US"/>
              </w:rPr>
              <w:t>Адрес сайта, с раскрытием информации о цепочке собственников</w:t>
            </w:r>
            <w:bookmarkEnd w:id="287"/>
            <w:bookmarkEnd w:id="288"/>
            <w:bookmarkEnd w:id="289"/>
            <w:bookmarkEnd w:id="29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9"/>
            <w:bookmarkStart w:id="292" w:name="_Toc485198264"/>
            <w:bookmarkStart w:id="293" w:name="_Toc536483719"/>
            <w:bookmarkStart w:id="294" w:name="_Toc536555368"/>
            <w:r w:rsidRPr="00B81546">
              <w:rPr>
                <w:rFonts w:eastAsia="Calibri"/>
                <w:kern w:val="32"/>
                <w:sz w:val="18"/>
                <w:szCs w:val="18"/>
                <w:lang w:eastAsia="en-US"/>
              </w:rPr>
              <w:t>Оффшорная зона</w:t>
            </w:r>
            <w:bookmarkEnd w:id="291"/>
            <w:bookmarkEnd w:id="292"/>
            <w:bookmarkEnd w:id="293"/>
            <w:bookmarkEnd w:id="294"/>
          </w:p>
        </w:tc>
      </w:tr>
      <w:tr w:rsidR="00B81546" w:rsidRPr="00B81546" w:rsidTr="00752E0D">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295" w:name="_Toc476225330"/>
            <w:bookmarkStart w:id="296" w:name="_Toc485198265"/>
            <w:bookmarkStart w:id="297" w:name="_Toc536483720"/>
            <w:bookmarkStart w:id="298" w:name="_Toc536555369"/>
            <w:r w:rsidRPr="00B81546">
              <w:rPr>
                <w:rFonts w:eastAsia="Calibri"/>
                <w:kern w:val="32"/>
                <w:sz w:val="18"/>
                <w:szCs w:val="18"/>
                <w:lang w:eastAsia="en-US"/>
              </w:rPr>
              <w:t>0</w:t>
            </w:r>
            <w:bookmarkEnd w:id="295"/>
            <w:bookmarkEnd w:id="296"/>
            <w:bookmarkEnd w:id="297"/>
            <w:bookmarkEnd w:id="298"/>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99" w:name="_Toc476225331"/>
            <w:bookmarkStart w:id="300" w:name="_Toc485198266"/>
            <w:bookmarkStart w:id="301" w:name="_Toc536483721"/>
            <w:bookmarkStart w:id="302" w:name="_Toc536555370"/>
            <w:r w:rsidRPr="00B81546">
              <w:rPr>
                <w:rFonts w:eastAsia="Calibri"/>
                <w:kern w:val="32"/>
                <w:sz w:val="18"/>
                <w:szCs w:val="18"/>
                <w:lang w:eastAsia="en-US"/>
              </w:rPr>
              <w:t>1</w:t>
            </w:r>
            <w:bookmarkEnd w:id="299"/>
            <w:bookmarkEnd w:id="300"/>
            <w:bookmarkEnd w:id="301"/>
            <w:bookmarkEnd w:id="302"/>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03" w:name="_Toc476225332"/>
            <w:bookmarkStart w:id="304" w:name="_Toc485198267"/>
            <w:bookmarkStart w:id="305" w:name="_Toc536483722"/>
            <w:bookmarkStart w:id="306" w:name="_Toc536555371"/>
            <w:r w:rsidRPr="00B81546">
              <w:rPr>
                <w:rFonts w:eastAsia="Calibri"/>
                <w:kern w:val="32"/>
                <w:sz w:val="18"/>
                <w:szCs w:val="18"/>
                <w:lang w:eastAsia="en-US"/>
              </w:rPr>
              <w:t>2</w:t>
            </w:r>
            <w:bookmarkEnd w:id="303"/>
            <w:bookmarkEnd w:id="304"/>
            <w:bookmarkEnd w:id="305"/>
            <w:bookmarkEnd w:id="306"/>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07" w:name="_Toc476225333"/>
            <w:bookmarkStart w:id="308" w:name="_Toc485198268"/>
            <w:bookmarkStart w:id="309" w:name="_Toc536483723"/>
            <w:bookmarkStart w:id="310" w:name="_Toc536555372"/>
            <w:r w:rsidRPr="00B81546">
              <w:rPr>
                <w:rFonts w:eastAsia="Calibri"/>
                <w:kern w:val="32"/>
                <w:sz w:val="18"/>
                <w:szCs w:val="18"/>
                <w:lang w:eastAsia="en-US"/>
              </w:rPr>
              <w:t>3</w:t>
            </w:r>
            <w:bookmarkEnd w:id="307"/>
            <w:bookmarkEnd w:id="308"/>
            <w:bookmarkEnd w:id="309"/>
            <w:bookmarkEnd w:id="31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4"/>
            <w:bookmarkStart w:id="312" w:name="_Toc485198269"/>
            <w:bookmarkStart w:id="313" w:name="_Toc536483724"/>
            <w:bookmarkStart w:id="314" w:name="_Toc536555373"/>
            <w:r w:rsidRPr="00B81546">
              <w:rPr>
                <w:rFonts w:eastAsia="Calibri"/>
                <w:kern w:val="32"/>
                <w:sz w:val="18"/>
                <w:szCs w:val="18"/>
                <w:lang w:eastAsia="en-US"/>
              </w:rPr>
              <w:t>4</w:t>
            </w:r>
            <w:bookmarkEnd w:id="311"/>
            <w:bookmarkEnd w:id="312"/>
            <w:bookmarkEnd w:id="313"/>
            <w:bookmarkEnd w:id="314"/>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5" w:name="_Toc476225335"/>
            <w:bookmarkStart w:id="316" w:name="_Toc485198270"/>
            <w:bookmarkStart w:id="317" w:name="_Toc536483725"/>
            <w:bookmarkStart w:id="318" w:name="_Toc536555374"/>
            <w:r w:rsidRPr="00B81546">
              <w:rPr>
                <w:rFonts w:eastAsia="Calibri"/>
                <w:kern w:val="32"/>
                <w:sz w:val="18"/>
                <w:szCs w:val="18"/>
                <w:lang w:eastAsia="en-US"/>
              </w:rPr>
              <w:t>5</w:t>
            </w:r>
            <w:bookmarkEnd w:id="315"/>
            <w:bookmarkEnd w:id="316"/>
            <w:bookmarkEnd w:id="317"/>
            <w:bookmarkEnd w:id="318"/>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9" w:name="_Toc476225336"/>
            <w:bookmarkStart w:id="320" w:name="_Toc485198271"/>
            <w:bookmarkStart w:id="321" w:name="_Toc536483726"/>
            <w:bookmarkStart w:id="322" w:name="_Toc536555375"/>
            <w:r w:rsidRPr="00B81546">
              <w:rPr>
                <w:rFonts w:eastAsia="Calibri"/>
                <w:kern w:val="32"/>
                <w:sz w:val="18"/>
                <w:szCs w:val="18"/>
                <w:lang w:eastAsia="en-US"/>
              </w:rPr>
              <w:t>6</w:t>
            </w:r>
            <w:bookmarkEnd w:id="319"/>
            <w:bookmarkEnd w:id="320"/>
            <w:bookmarkEnd w:id="321"/>
            <w:bookmarkEnd w:id="322"/>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3" w:name="_Toc476225337"/>
            <w:bookmarkStart w:id="324" w:name="_Toc485198272"/>
            <w:bookmarkStart w:id="325" w:name="_Toc536483727"/>
            <w:bookmarkStart w:id="326" w:name="_Toc536555376"/>
            <w:r w:rsidRPr="00B81546">
              <w:rPr>
                <w:rFonts w:eastAsia="Calibri"/>
                <w:kern w:val="32"/>
                <w:sz w:val="18"/>
                <w:szCs w:val="18"/>
                <w:lang w:eastAsia="en-US"/>
              </w:rPr>
              <w:t>7</w:t>
            </w:r>
            <w:bookmarkEnd w:id="323"/>
            <w:bookmarkEnd w:id="324"/>
            <w:bookmarkEnd w:id="325"/>
            <w:bookmarkEnd w:id="326"/>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7" w:name="_Toc476225338"/>
            <w:bookmarkStart w:id="328" w:name="_Toc485198273"/>
            <w:bookmarkStart w:id="329" w:name="_Toc536483728"/>
            <w:bookmarkStart w:id="330" w:name="_Toc536555377"/>
            <w:r w:rsidRPr="00B81546">
              <w:rPr>
                <w:rFonts w:eastAsia="Calibri"/>
                <w:kern w:val="32"/>
                <w:sz w:val="18"/>
                <w:szCs w:val="18"/>
                <w:lang w:eastAsia="en-US"/>
              </w:rPr>
              <w:t>8</w:t>
            </w:r>
            <w:bookmarkEnd w:id="327"/>
            <w:bookmarkEnd w:id="328"/>
            <w:bookmarkEnd w:id="329"/>
            <w:bookmarkEnd w:id="33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9"/>
            <w:bookmarkStart w:id="332" w:name="_Toc485198274"/>
            <w:bookmarkStart w:id="333" w:name="_Toc536483729"/>
            <w:bookmarkStart w:id="334" w:name="_Toc536555378"/>
            <w:r w:rsidRPr="00B81546">
              <w:rPr>
                <w:rFonts w:eastAsia="Calibri"/>
                <w:kern w:val="32"/>
                <w:sz w:val="18"/>
                <w:szCs w:val="18"/>
                <w:lang w:eastAsia="en-US"/>
              </w:rPr>
              <w:t>9</w:t>
            </w:r>
            <w:bookmarkEnd w:id="331"/>
            <w:bookmarkEnd w:id="332"/>
            <w:bookmarkEnd w:id="333"/>
            <w:bookmarkEnd w:id="334"/>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5" w:name="_Toc476225340"/>
            <w:bookmarkStart w:id="336" w:name="_Toc485198275"/>
            <w:bookmarkStart w:id="337" w:name="_Toc536483730"/>
            <w:bookmarkStart w:id="338" w:name="_Toc536555379"/>
            <w:r w:rsidRPr="00B81546">
              <w:rPr>
                <w:rFonts w:eastAsia="Calibri"/>
                <w:kern w:val="32"/>
                <w:sz w:val="18"/>
                <w:szCs w:val="18"/>
                <w:lang w:eastAsia="en-US"/>
              </w:rPr>
              <w:t>10</w:t>
            </w:r>
            <w:bookmarkEnd w:id="335"/>
            <w:bookmarkEnd w:id="336"/>
            <w:bookmarkEnd w:id="337"/>
            <w:bookmarkEnd w:id="33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9" w:name="_Toc476225341"/>
            <w:bookmarkStart w:id="340" w:name="_Toc485198276"/>
            <w:bookmarkStart w:id="341" w:name="_Toc536483731"/>
            <w:bookmarkStart w:id="342" w:name="_Toc536555380"/>
            <w:r w:rsidRPr="00B81546">
              <w:rPr>
                <w:rFonts w:eastAsia="Calibri"/>
                <w:kern w:val="32"/>
                <w:sz w:val="18"/>
                <w:szCs w:val="18"/>
                <w:lang w:eastAsia="en-US"/>
              </w:rPr>
              <w:t>11</w:t>
            </w:r>
            <w:bookmarkEnd w:id="339"/>
            <w:bookmarkEnd w:id="340"/>
            <w:bookmarkEnd w:id="341"/>
            <w:bookmarkEnd w:id="342"/>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3" w:name="_Toc476225342"/>
            <w:bookmarkStart w:id="344" w:name="_Toc485198277"/>
            <w:bookmarkStart w:id="345" w:name="_Toc536483732"/>
            <w:bookmarkStart w:id="346" w:name="_Toc536555381"/>
            <w:r w:rsidRPr="00B81546">
              <w:rPr>
                <w:rFonts w:eastAsia="Calibri"/>
                <w:kern w:val="32"/>
                <w:sz w:val="18"/>
                <w:szCs w:val="18"/>
                <w:lang w:eastAsia="en-US"/>
              </w:rPr>
              <w:t>12</w:t>
            </w:r>
            <w:bookmarkEnd w:id="343"/>
            <w:bookmarkEnd w:id="344"/>
            <w:bookmarkEnd w:id="345"/>
            <w:bookmarkEnd w:id="346"/>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7" w:name="_Toc476225343"/>
            <w:bookmarkStart w:id="348" w:name="_Toc485198278"/>
            <w:bookmarkStart w:id="349" w:name="_Toc536483733"/>
            <w:bookmarkStart w:id="350" w:name="_Toc536555382"/>
            <w:r w:rsidRPr="00B81546">
              <w:rPr>
                <w:rFonts w:eastAsia="Calibri"/>
                <w:kern w:val="32"/>
                <w:sz w:val="18"/>
                <w:szCs w:val="18"/>
                <w:lang w:eastAsia="en-US"/>
              </w:rPr>
              <w:t>13</w:t>
            </w:r>
            <w:bookmarkEnd w:id="347"/>
            <w:bookmarkEnd w:id="348"/>
            <w:bookmarkEnd w:id="349"/>
            <w:bookmarkEnd w:id="350"/>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44"/>
            <w:bookmarkStart w:id="352" w:name="_Toc485198279"/>
            <w:bookmarkStart w:id="353" w:name="_Toc536483734"/>
            <w:bookmarkStart w:id="354" w:name="_Toc536555383"/>
            <w:r w:rsidRPr="00B81546">
              <w:rPr>
                <w:rFonts w:eastAsia="Calibri"/>
                <w:kern w:val="32"/>
                <w:sz w:val="18"/>
                <w:szCs w:val="18"/>
                <w:lang w:eastAsia="en-US"/>
              </w:rPr>
              <w:t>14</w:t>
            </w:r>
            <w:bookmarkEnd w:id="351"/>
            <w:bookmarkEnd w:id="352"/>
            <w:bookmarkEnd w:id="353"/>
            <w:bookmarkEnd w:id="354"/>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5" w:name="_Toc476225345"/>
            <w:bookmarkStart w:id="356" w:name="_Toc485198280"/>
            <w:bookmarkStart w:id="357" w:name="_Toc536483735"/>
            <w:bookmarkStart w:id="358" w:name="_Toc536555384"/>
            <w:r w:rsidRPr="00B81546">
              <w:rPr>
                <w:rFonts w:eastAsia="Calibri"/>
                <w:kern w:val="32"/>
                <w:sz w:val="18"/>
                <w:szCs w:val="18"/>
                <w:lang w:eastAsia="en-US"/>
              </w:rPr>
              <w:t>15</w:t>
            </w:r>
            <w:bookmarkEnd w:id="355"/>
            <w:bookmarkEnd w:id="356"/>
            <w:bookmarkEnd w:id="357"/>
            <w:bookmarkEnd w:id="358"/>
          </w:p>
        </w:tc>
      </w:tr>
      <w:tr w:rsidR="00B81546" w:rsidRPr="00B81546" w:rsidTr="00752E0D">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752E0D">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59" w:name="_Toc476225346"/>
            <w:bookmarkStart w:id="360" w:name="_Toc485198281"/>
            <w:bookmarkStart w:id="361" w:name="_Toc536483736"/>
            <w:bookmarkStart w:id="362" w:name="_Toc536555385"/>
            <w:r w:rsidRPr="00B81546">
              <w:rPr>
                <w:rFonts w:eastAsia="Calibri"/>
                <w:kern w:val="32"/>
                <w:sz w:val="20"/>
                <w:szCs w:val="22"/>
                <w:lang w:eastAsia="en-US"/>
              </w:rPr>
              <w:t>Данные о собственниках</w:t>
            </w:r>
            <w:bookmarkEnd w:id="359"/>
            <w:bookmarkEnd w:id="360"/>
            <w:bookmarkEnd w:id="361"/>
            <w:bookmarkEnd w:id="362"/>
          </w:p>
        </w:tc>
      </w:tr>
      <w:tr w:rsidR="00B81546" w:rsidRPr="00B81546" w:rsidTr="00752E0D">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3" w:name="_Toc476225347"/>
            <w:bookmarkStart w:id="364" w:name="_Toc485198282"/>
            <w:bookmarkStart w:id="365" w:name="_Toc536483737"/>
            <w:bookmarkStart w:id="366" w:name="_Toc536555386"/>
            <w:r w:rsidRPr="00B81546">
              <w:rPr>
                <w:rFonts w:eastAsia="Calibri"/>
                <w:kern w:val="32"/>
                <w:sz w:val="18"/>
                <w:szCs w:val="18"/>
                <w:lang w:eastAsia="en-US"/>
              </w:rPr>
              <w:t>№</w:t>
            </w:r>
            <w:bookmarkEnd w:id="363"/>
            <w:bookmarkEnd w:id="364"/>
            <w:bookmarkEnd w:id="365"/>
            <w:bookmarkEnd w:id="366"/>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67" w:name="_Toc476225348"/>
            <w:bookmarkStart w:id="368" w:name="_Toc485198283"/>
            <w:bookmarkStart w:id="369" w:name="_Toc536483738"/>
            <w:bookmarkStart w:id="370" w:name="_Toc536555387"/>
            <w:r w:rsidRPr="00B81546">
              <w:rPr>
                <w:rFonts w:eastAsia="Calibri"/>
                <w:kern w:val="32"/>
                <w:sz w:val="18"/>
                <w:szCs w:val="18"/>
                <w:lang w:eastAsia="en-US"/>
              </w:rPr>
              <w:t>Тип  организации</w:t>
            </w:r>
            <w:bookmarkEnd w:id="367"/>
            <w:bookmarkEnd w:id="368"/>
            <w:bookmarkEnd w:id="369"/>
            <w:bookmarkEnd w:id="37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71" w:name="_Toc476225349"/>
            <w:bookmarkStart w:id="372" w:name="_Toc485198284"/>
            <w:bookmarkStart w:id="373" w:name="_Toc536483739"/>
            <w:bookmarkStart w:id="374" w:name="_Toc536555388"/>
            <w:r w:rsidRPr="00B81546">
              <w:rPr>
                <w:rFonts w:eastAsia="Calibri"/>
                <w:kern w:val="32"/>
                <w:sz w:val="18"/>
                <w:szCs w:val="18"/>
                <w:lang w:eastAsia="en-US"/>
              </w:rPr>
              <w:t>Тип публичности</w:t>
            </w:r>
            <w:bookmarkEnd w:id="371"/>
            <w:bookmarkEnd w:id="372"/>
            <w:bookmarkEnd w:id="373"/>
            <w:bookmarkEnd w:id="37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75" w:name="_Toc476225350"/>
            <w:bookmarkStart w:id="376" w:name="_Toc485198285"/>
            <w:bookmarkStart w:id="377" w:name="_Toc536483740"/>
            <w:bookmarkStart w:id="378" w:name="_Toc536555389"/>
            <w:r w:rsidRPr="00B81546">
              <w:rPr>
                <w:rFonts w:eastAsia="Calibri"/>
                <w:kern w:val="32"/>
                <w:sz w:val="18"/>
                <w:szCs w:val="18"/>
                <w:lang w:eastAsia="en-US"/>
              </w:rPr>
              <w:t>ИНН собственника</w:t>
            </w:r>
            <w:bookmarkEnd w:id="375"/>
            <w:bookmarkEnd w:id="376"/>
            <w:bookmarkEnd w:id="377"/>
            <w:bookmarkEnd w:id="378"/>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79" w:name="_Toc476225351"/>
            <w:bookmarkStart w:id="380" w:name="_Toc485198286"/>
            <w:bookmarkStart w:id="381" w:name="_Toc536483741"/>
            <w:bookmarkStart w:id="382" w:name="_Toc536555390"/>
            <w:r w:rsidRPr="00B81546">
              <w:rPr>
                <w:rFonts w:eastAsia="Calibri"/>
                <w:kern w:val="32"/>
                <w:sz w:val="18"/>
                <w:szCs w:val="18"/>
                <w:lang w:eastAsia="en-US"/>
              </w:rPr>
              <w:t>Регистрационный номер собственника</w:t>
            </w:r>
            <w:bookmarkEnd w:id="379"/>
            <w:bookmarkEnd w:id="380"/>
            <w:bookmarkEnd w:id="381"/>
            <w:bookmarkEnd w:id="382"/>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83" w:name="_Toc476225352"/>
            <w:bookmarkStart w:id="384" w:name="_Toc485198287"/>
            <w:bookmarkStart w:id="385" w:name="_Toc536483742"/>
            <w:bookmarkStart w:id="386" w:name="_Toc536555391"/>
            <w:r w:rsidRPr="00B81546">
              <w:rPr>
                <w:rFonts w:eastAsia="Calibri"/>
                <w:kern w:val="32"/>
                <w:sz w:val="18"/>
                <w:szCs w:val="18"/>
                <w:lang w:eastAsia="en-US"/>
              </w:rPr>
              <w:t>ОГРН собственника</w:t>
            </w:r>
            <w:bookmarkEnd w:id="383"/>
            <w:bookmarkEnd w:id="384"/>
            <w:bookmarkEnd w:id="385"/>
            <w:bookmarkEnd w:id="386"/>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87" w:name="_Toc476225353"/>
            <w:bookmarkStart w:id="388" w:name="_Toc485198288"/>
            <w:bookmarkStart w:id="389" w:name="_Toc536483743"/>
            <w:bookmarkStart w:id="390" w:name="_Toc536555392"/>
            <w:r w:rsidRPr="00B81546">
              <w:rPr>
                <w:rFonts w:eastAsia="Calibri"/>
                <w:kern w:val="32"/>
                <w:sz w:val="18"/>
                <w:szCs w:val="18"/>
                <w:lang w:eastAsia="en-US"/>
              </w:rPr>
              <w:t>Организационно-правовая форма собственника</w:t>
            </w:r>
            <w:bookmarkEnd w:id="387"/>
            <w:bookmarkEnd w:id="388"/>
            <w:bookmarkEnd w:id="389"/>
            <w:bookmarkEnd w:id="390"/>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1" w:name="_Toc476225354"/>
            <w:bookmarkStart w:id="392" w:name="_Toc485198289"/>
            <w:bookmarkStart w:id="393" w:name="_Toc536483744"/>
            <w:bookmarkStart w:id="394" w:name="_Toc536555393"/>
            <w:r w:rsidRPr="00B81546">
              <w:rPr>
                <w:rFonts w:eastAsia="Calibri"/>
                <w:kern w:val="32"/>
                <w:sz w:val="18"/>
                <w:szCs w:val="18"/>
                <w:lang w:eastAsia="en-US"/>
              </w:rPr>
              <w:t>Наименование собственника</w:t>
            </w:r>
            <w:bookmarkEnd w:id="391"/>
            <w:bookmarkEnd w:id="392"/>
            <w:bookmarkEnd w:id="393"/>
            <w:bookmarkEnd w:id="394"/>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5" w:name="_Toc476225355"/>
            <w:bookmarkStart w:id="396" w:name="_Toc485198290"/>
            <w:bookmarkStart w:id="397" w:name="_Toc536483745"/>
            <w:bookmarkStart w:id="398" w:name="_Toc536555394"/>
            <w:r w:rsidRPr="00B81546">
              <w:rPr>
                <w:rFonts w:eastAsia="Calibri"/>
                <w:kern w:val="32"/>
                <w:sz w:val="18"/>
                <w:szCs w:val="18"/>
                <w:lang w:eastAsia="en-US"/>
              </w:rPr>
              <w:t>Адрес регистрации контрагента</w:t>
            </w:r>
            <w:bookmarkEnd w:id="395"/>
            <w:bookmarkEnd w:id="396"/>
            <w:bookmarkEnd w:id="397"/>
            <w:bookmarkEnd w:id="398"/>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9" w:name="_Toc476225356"/>
            <w:bookmarkStart w:id="400" w:name="_Toc485198291"/>
            <w:bookmarkStart w:id="401" w:name="_Toc536483746"/>
            <w:bookmarkStart w:id="402" w:name="_Toc536555395"/>
            <w:r w:rsidRPr="00B81546">
              <w:rPr>
                <w:rFonts w:eastAsia="Calibri"/>
                <w:kern w:val="32"/>
                <w:sz w:val="18"/>
                <w:szCs w:val="18"/>
                <w:lang w:eastAsia="en-US"/>
              </w:rPr>
              <w:t>Серия и номер документа, удостоверяющего личность (для физ. лиц)</w:t>
            </w:r>
            <w:bookmarkEnd w:id="399"/>
            <w:bookmarkEnd w:id="400"/>
            <w:bookmarkEnd w:id="401"/>
            <w:bookmarkEnd w:id="402"/>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3" w:name="_Toc476225357"/>
            <w:bookmarkStart w:id="404" w:name="_Toc485198292"/>
            <w:bookmarkStart w:id="405" w:name="_Toc536483747"/>
            <w:bookmarkStart w:id="406" w:name="_Toc536555396"/>
            <w:r w:rsidRPr="00B81546">
              <w:rPr>
                <w:rFonts w:eastAsia="Calibri"/>
                <w:kern w:val="32"/>
                <w:sz w:val="18"/>
                <w:szCs w:val="18"/>
                <w:lang w:eastAsia="en-US"/>
              </w:rPr>
              <w:t>Тип собственника</w:t>
            </w:r>
            <w:bookmarkEnd w:id="403"/>
            <w:bookmarkEnd w:id="404"/>
            <w:bookmarkEnd w:id="405"/>
            <w:bookmarkEnd w:id="406"/>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7" w:name="_Toc476225358"/>
            <w:bookmarkStart w:id="408" w:name="_Toc485198293"/>
            <w:bookmarkStart w:id="409" w:name="_Toc536483748"/>
            <w:bookmarkStart w:id="410" w:name="_Toc536555397"/>
            <w:r w:rsidRPr="00B81546">
              <w:rPr>
                <w:rFonts w:eastAsia="Calibri"/>
                <w:kern w:val="32"/>
                <w:sz w:val="18"/>
                <w:szCs w:val="18"/>
                <w:lang w:eastAsia="en-US"/>
              </w:rPr>
              <w:t>Адрес сайта, с раскрытием информации о цепочке собственников</w:t>
            </w:r>
            <w:bookmarkEnd w:id="407"/>
            <w:bookmarkEnd w:id="408"/>
            <w:bookmarkEnd w:id="409"/>
            <w:bookmarkEnd w:id="41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536483749"/>
            <w:bookmarkStart w:id="412" w:name="_Toc536555398"/>
            <w:r w:rsidRPr="00B81546">
              <w:rPr>
                <w:rFonts w:eastAsia="Calibri"/>
                <w:kern w:val="32"/>
                <w:sz w:val="18"/>
                <w:szCs w:val="18"/>
                <w:lang w:eastAsia="en-US"/>
              </w:rPr>
              <w:t>Размер доли (для участников/ акционеров/ бенефициаров)</w:t>
            </w:r>
            <w:bookmarkEnd w:id="411"/>
            <w:bookmarkEnd w:id="412"/>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3" w:name="_Toc476225359"/>
            <w:bookmarkStart w:id="414" w:name="_Toc485198294"/>
            <w:bookmarkStart w:id="415" w:name="_Toc536483750"/>
            <w:bookmarkStart w:id="416" w:name="_Toc536555399"/>
            <w:r w:rsidRPr="00B81546">
              <w:rPr>
                <w:rFonts w:eastAsia="Calibri"/>
                <w:kern w:val="32"/>
                <w:sz w:val="18"/>
                <w:szCs w:val="18"/>
                <w:lang w:eastAsia="en-US"/>
              </w:rPr>
              <w:t>Информация о подтверждающих документах (наименование, реквизиты и т.д.)</w:t>
            </w:r>
            <w:bookmarkEnd w:id="413"/>
            <w:bookmarkEnd w:id="414"/>
            <w:bookmarkEnd w:id="415"/>
            <w:bookmarkEnd w:id="416"/>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7" w:name="_Toc476225360"/>
            <w:bookmarkStart w:id="418" w:name="_Toc485198295"/>
            <w:bookmarkStart w:id="419" w:name="_Toc536483751"/>
            <w:bookmarkStart w:id="420" w:name="_Toc536555400"/>
            <w:r w:rsidRPr="00B81546">
              <w:rPr>
                <w:rFonts w:eastAsia="Calibri"/>
                <w:kern w:val="32"/>
                <w:sz w:val="18"/>
                <w:szCs w:val="18"/>
                <w:lang w:eastAsia="en-US"/>
              </w:rPr>
              <w:t>Оффшорная зона</w:t>
            </w:r>
            <w:bookmarkEnd w:id="417"/>
            <w:bookmarkEnd w:id="418"/>
            <w:bookmarkEnd w:id="419"/>
            <w:bookmarkEnd w:id="420"/>
          </w:p>
        </w:tc>
      </w:tr>
      <w:tr w:rsidR="00B81546" w:rsidRPr="00B81546" w:rsidTr="00752E0D">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21" w:name="_Toc476225361"/>
            <w:bookmarkStart w:id="422" w:name="_Toc485198296"/>
            <w:bookmarkStart w:id="423" w:name="_Toc536483752"/>
            <w:bookmarkStart w:id="424" w:name="_Toc536555401"/>
            <w:r w:rsidRPr="00B81546">
              <w:rPr>
                <w:rFonts w:eastAsia="Calibri"/>
                <w:kern w:val="32"/>
                <w:sz w:val="18"/>
                <w:szCs w:val="18"/>
                <w:lang w:eastAsia="en-US"/>
              </w:rPr>
              <w:t>1</w:t>
            </w:r>
            <w:bookmarkEnd w:id="421"/>
            <w:bookmarkEnd w:id="422"/>
            <w:bookmarkEnd w:id="423"/>
            <w:bookmarkEnd w:id="424"/>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25" w:name="_Toc476225362"/>
            <w:bookmarkStart w:id="426" w:name="_Toc485198297"/>
            <w:bookmarkStart w:id="427" w:name="_Toc536483753"/>
            <w:bookmarkStart w:id="428" w:name="_Toc536555402"/>
            <w:r w:rsidRPr="00B81546">
              <w:rPr>
                <w:rFonts w:eastAsia="Calibri"/>
                <w:kern w:val="32"/>
                <w:sz w:val="18"/>
                <w:szCs w:val="18"/>
                <w:lang w:eastAsia="en-US"/>
              </w:rPr>
              <w:t>2</w:t>
            </w:r>
            <w:bookmarkEnd w:id="425"/>
            <w:bookmarkEnd w:id="426"/>
            <w:bookmarkEnd w:id="427"/>
            <w:bookmarkEnd w:id="428"/>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29" w:name="_Toc476225363"/>
            <w:bookmarkStart w:id="430" w:name="_Toc485198298"/>
            <w:bookmarkStart w:id="431" w:name="_Toc536483754"/>
            <w:bookmarkStart w:id="432" w:name="_Toc536555403"/>
            <w:r w:rsidRPr="00B81546">
              <w:rPr>
                <w:rFonts w:eastAsia="Calibri"/>
                <w:kern w:val="32"/>
                <w:sz w:val="18"/>
                <w:szCs w:val="18"/>
                <w:lang w:eastAsia="en-US"/>
              </w:rPr>
              <w:t>3</w:t>
            </w:r>
            <w:bookmarkEnd w:id="429"/>
            <w:bookmarkEnd w:id="430"/>
            <w:bookmarkEnd w:id="431"/>
            <w:bookmarkEnd w:id="432"/>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33" w:name="_Toc476225364"/>
            <w:bookmarkStart w:id="434" w:name="_Toc485198299"/>
            <w:bookmarkStart w:id="435" w:name="_Toc536483755"/>
            <w:bookmarkStart w:id="436" w:name="_Toc536555404"/>
            <w:r w:rsidRPr="00B81546">
              <w:rPr>
                <w:rFonts w:eastAsia="Calibri"/>
                <w:kern w:val="32"/>
                <w:sz w:val="18"/>
                <w:szCs w:val="18"/>
                <w:lang w:eastAsia="en-US"/>
              </w:rPr>
              <w:t>4</w:t>
            </w:r>
            <w:bookmarkEnd w:id="433"/>
            <w:bookmarkEnd w:id="434"/>
            <w:bookmarkEnd w:id="435"/>
            <w:bookmarkEnd w:id="436"/>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37" w:name="_Toc476225365"/>
            <w:bookmarkStart w:id="438" w:name="_Toc485198300"/>
            <w:bookmarkStart w:id="439" w:name="_Toc536483756"/>
            <w:bookmarkStart w:id="440" w:name="_Toc536555405"/>
            <w:r w:rsidRPr="00B81546">
              <w:rPr>
                <w:rFonts w:eastAsia="Calibri"/>
                <w:kern w:val="32"/>
                <w:sz w:val="18"/>
                <w:szCs w:val="18"/>
                <w:lang w:eastAsia="en-US"/>
              </w:rPr>
              <w:t>5</w:t>
            </w:r>
            <w:bookmarkEnd w:id="437"/>
            <w:bookmarkEnd w:id="438"/>
            <w:bookmarkEnd w:id="439"/>
            <w:bookmarkEnd w:id="440"/>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1" w:name="_Toc476225366"/>
            <w:bookmarkStart w:id="442" w:name="_Toc485198301"/>
            <w:bookmarkStart w:id="443" w:name="_Toc536483757"/>
            <w:bookmarkStart w:id="444" w:name="_Toc536555406"/>
            <w:r w:rsidRPr="00B81546">
              <w:rPr>
                <w:rFonts w:eastAsia="Calibri"/>
                <w:kern w:val="32"/>
                <w:sz w:val="18"/>
                <w:szCs w:val="18"/>
                <w:lang w:eastAsia="en-US"/>
              </w:rPr>
              <w:t>6</w:t>
            </w:r>
            <w:bookmarkEnd w:id="441"/>
            <w:bookmarkEnd w:id="442"/>
            <w:bookmarkEnd w:id="443"/>
            <w:bookmarkEnd w:id="444"/>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5" w:name="_Toc476225367"/>
            <w:bookmarkStart w:id="446" w:name="_Toc485198302"/>
            <w:bookmarkStart w:id="447" w:name="_Toc536483758"/>
            <w:bookmarkStart w:id="448" w:name="_Toc536555407"/>
            <w:r w:rsidRPr="00B81546">
              <w:rPr>
                <w:rFonts w:eastAsia="Calibri"/>
                <w:kern w:val="32"/>
                <w:sz w:val="18"/>
                <w:szCs w:val="18"/>
                <w:lang w:eastAsia="en-US"/>
              </w:rPr>
              <w:t>7</w:t>
            </w:r>
            <w:bookmarkEnd w:id="445"/>
            <w:bookmarkEnd w:id="446"/>
            <w:bookmarkEnd w:id="447"/>
            <w:bookmarkEnd w:id="44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49" w:name="_Toc476225368"/>
            <w:bookmarkStart w:id="450" w:name="_Toc485198303"/>
            <w:bookmarkStart w:id="451" w:name="_Toc536483759"/>
            <w:bookmarkStart w:id="452" w:name="_Toc536555408"/>
            <w:r w:rsidRPr="00B81546">
              <w:rPr>
                <w:rFonts w:eastAsia="Calibri"/>
                <w:kern w:val="32"/>
                <w:sz w:val="18"/>
                <w:szCs w:val="18"/>
                <w:lang w:eastAsia="en-US"/>
              </w:rPr>
              <w:t>8</w:t>
            </w:r>
            <w:bookmarkEnd w:id="449"/>
            <w:bookmarkEnd w:id="450"/>
            <w:bookmarkEnd w:id="451"/>
            <w:bookmarkEnd w:id="452"/>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53" w:name="_Toc476225369"/>
            <w:bookmarkStart w:id="454" w:name="_Toc485198304"/>
            <w:bookmarkStart w:id="455" w:name="_Toc536483760"/>
            <w:bookmarkStart w:id="456" w:name="_Toc536555409"/>
            <w:r w:rsidRPr="00B81546">
              <w:rPr>
                <w:rFonts w:eastAsia="Calibri"/>
                <w:kern w:val="32"/>
                <w:sz w:val="18"/>
                <w:szCs w:val="18"/>
                <w:lang w:eastAsia="en-US"/>
              </w:rPr>
              <w:t>9</w:t>
            </w:r>
            <w:bookmarkEnd w:id="453"/>
            <w:bookmarkEnd w:id="454"/>
            <w:bookmarkEnd w:id="455"/>
            <w:bookmarkEnd w:id="456"/>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57" w:name="_Toc476225370"/>
            <w:bookmarkStart w:id="458" w:name="_Toc485198305"/>
            <w:bookmarkStart w:id="459" w:name="_Toc536483761"/>
            <w:bookmarkStart w:id="460" w:name="_Toc536555410"/>
            <w:r w:rsidRPr="00B81546">
              <w:rPr>
                <w:rFonts w:eastAsia="Calibri"/>
                <w:kern w:val="32"/>
                <w:sz w:val="18"/>
                <w:szCs w:val="18"/>
                <w:lang w:eastAsia="en-US"/>
              </w:rPr>
              <w:t>10</w:t>
            </w:r>
            <w:bookmarkEnd w:id="457"/>
            <w:bookmarkEnd w:id="458"/>
            <w:bookmarkEnd w:id="459"/>
            <w:bookmarkEnd w:id="460"/>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1" w:name="_Toc476225371"/>
            <w:bookmarkStart w:id="462" w:name="_Toc485198306"/>
            <w:bookmarkStart w:id="463" w:name="_Toc536483762"/>
            <w:bookmarkStart w:id="464" w:name="_Toc536555411"/>
            <w:r w:rsidRPr="00B81546">
              <w:rPr>
                <w:rFonts w:eastAsia="Calibri"/>
                <w:kern w:val="32"/>
                <w:sz w:val="18"/>
                <w:szCs w:val="18"/>
                <w:lang w:eastAsia="en-US"/>
              </w:rPr>
              <w:t>11</w:t>
            </w:r>
            <w:bookmarkEnd w:id="461"/>
            <w:bookmarkEnd w:id="462"/>
            <w:bookmarkEnd w:id="463"/>
            <w:bookmarkEnd w:id="464"/>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5" w:name="_Toc476225372"/>
            <w:bookmarkStart w:id="466" w:name="_Toc485198307"/>
            <w:bookmarkStart w:id="467" w:name="_Toc536483763"/>
            <w:bookmarkStart w:id="468" w:name="_Toc536555412"/>
            <w:r w:rsidRPr="00B81546">
              <w:rPr>
                <w:rFonts w:eastAsia="Calibri"/>
                <w:kern w:val="32"/>
                <w:sz w:val="18"/>
                <w:szCs w:val="18"/>
                <w:lang w:eastAsia="en-US"/>
              </w:rPr>
              <w:t>12</w:t>
            </w:r>
            <w:bookmarkEnd w:id="465"/>
            <w:bookmarkEnd w:id="466"/>
            <w:bookmarkEnd w:id="467"/>
            <w:bookmarkEnd w:id="468"/>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9" w:name="_Toc536483764"/>
            <w:bookmarkStart w:id="470" w:name="_Toc536555413"/>
            <w:r w:rsidRPr="00B81546">
              <w:rPr>
                <w:rFonts w:eastAsia="Calibri"/>
                <w:kern w:val="32"/>
                <w:sz w:val="18"/>
                <w:szCs w:val="18"/>
                <w:lang w:eastAsia="en-US"/>
              </w:rPr>
              <w:t>13</w:t>
            </w:r>
            <w:bookmarkEnd w:id="469"/>
            <w:bookmarkEnd w:id="470"/>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1" w:name="_Toc536483765"/>
            <w:bookmarkStart w:id="472" w:name="_Toc536555414"/>
            <w:r w:rsidRPr="00B81546">
              <w:rPr>
                <w:rFonts w:eastAsia="Calibri"/>
                <w:kern w:val="32"/>
                <w:sz w:val="18"/>
                <w:szCs w:val="18"/>
                <w:lang w:eastAsia="en-US"/>
              </w:rPr>
              <w:t>14</w:t>
            </w:r>
            <w:bookmarkEnd w:id="471"/>
            <w:bookmarkEnd w:id="472"/>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3" w:name="_Toc536483766"/>
            <w:bookmarkStart w:id="474" w:name="_Toc536555415"/>
            <w:r w:rsidRPr="00B81546">
              <w:rPr>
                <w:rFonts w:eastAsia="Calibri"/>
                <w:kern w:val="32"/>
                <w:sz w:val="18"/>
                <w:szCs w:val="18"/>
                <w:lang w:eastAsia="en-US"/>
              </w:rPr>
              <w:t>15</w:t>
            </w:r>
            <w:bookmarkEnd w:id="473"/>
            <w:bookmarkEnd w:id="474"/>
          </w:p>
        </w:tc>
      </w:tr>
      <w:tr w:rsidR="00B81546" w:rsidRPr="00B81546" w:rsidTr="00752E0D">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475" w:name="_Toc476225375"/>
      <w:bookmarkStart w:id="476" w:name="_Toc485198310"/>
      <w:bookmarkStart w:id="477" w:name="_Toc536483767"/>
      <w:bookmarkStart w:id="478" w:name="_Toc536555416"/>
      <w:bookmarkEnd w:id="230"/>
      <w:r w:rsidRPr="00B81546">
        <w:rPr>
          <w:b/>
          <w:bCs/>
          <w:kern w:val="32"/>
          <w:sz w:val="18"/>
          <w:szCs w:val="18"/>
          <w:lang w:eastAsia="en-US"/>
        </w:rPr>
        <w:t>Инструкция по заполнению:</w:t>
      </w:r>
      <w:bookmarkEnd w:id="475"/>
      <w:bookmarkEnd w:id="476"/>
      <w:bookmarkEnd w:id="477"/>
      <w:bookmarkEnd w:id="478"/>
    </w:p>
    <w:p w:rsidR="00B81546" w:rsidRPr="00B81546" w:rsidRDefault="00B81546" w:rsidP="00B81546">
      <w:pPr>
        <w:keepNext/>
        <w:contextualSpacing/>
        <w:outlineLvl w:val="0"/>
        <w:rPr>
          <w:b/>
          <w:bCs/>
          <w:kern w:val="32"/>
          <w:sz w:val="18"/>
          <w:szCs w:val="18"/>
          <w:lang w:eastAsia="en-US"/>
        </w:rPr>
      </w:pPr>
      <w:bookmarkStart w:id="479" w:name="_Toc476225376"/>
      <w:bookmarkStart w:id="480" w:name="_Toc485198311"/>
      <w:bookmarkStart w:id="481" w:name="_Toc536483768"/>
      <w:bookmarkStart w:id="482" w:name="_Toc53655541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479"/>
      <w:bookmarkEnd w:id="480"/>
      <w:bookmarkEnd w:id="481"/>
      <w:bookmarkEnd w:id="482"/>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483" w:name="_Toc404866844"/>
    </w:p>
    <w:p w:rsidR="00B81546" w:rsidRPr="00B81546" w:rsidRDefault="00B81546" w:rsidP="00B81546">
      <w:pPr>
        <w:keepNext/>
        <w:contextualSpacing/>
        <w:outlineLvl w:val="0"/>
        <w:rPr>
          <w:b/>
          <w:bCs/>
          <w:kern w:val="32"/>
          <w:sz w:val="18"/>
          <w:szCs w:val="18"/>
          <w:lang w:eastAsia="en-US"/>
        </w:rPr>
      </w:pPr>
      <w:bookmarkStart w:id="484" w:name="_Toc476225377"/>
      <w:bookmarkStart w:id="485" w:name="_Toc485198312"/>
      <w:bookmarkStart w:id="486" w:name="_Toc536483769"/>
      <w:bookmarkStart w:id="487" w:name="_Toc536555418"/>
      <w:r w:rsidRPr="00B81546">
        <w:rPr>
          <w:b/>
          <w:bCs/>
          <w:kern w:val="32"/>
          <w:sz w:val="18"/>
          <w:szCs w:val="18"/>
          <w:lang w:eastAsia="en-US"/>
        </w:rPr>
        <w:t>Условия раскрытия информации до конечного бенефициара</w:t>
      </w:r>
      <w:bookmarkEnd w:id="483"/>
      <w:bookmarkEnd w:id="484"/>
      <w:bookmarkEnd w:id="485"/>
      <w:bookmarkEnd w:id="486"/>
      <w:bookmarkEnd w:id="487"/>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488" w:name="_Toc404866845"/>
      <w:bookmarkStart w:id="489"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490" w:name="_Toc476225378"/>
      <w:bookmarkStart w:id="491" w:name="_Toc485198313"/>
      <w:bookmarkStart w:id="492" w:name="_Toc536483770"/>
      <w:bookmarkStart w:id="493" w:name="_Toc536555419"/>
      <w:r w:rsidRPr="00B81546">
        <w:rPr>
          <w:b/>
          <w:bCs/>
          <w:kern w:val="32"/>
          <w:sz w:val="20"/>
          <w:lang w:eastAsia="en-US"/>
        </w:rPr>
        <w:t>Правила заполнения листа «Данные контрагента».</w:t>
      </w:r>
      <w:bookmarkEnd w:id="488"/>
      <w:bookmarkEnd w:id="490"/>
      <w:bookmarkEnd w:id="491"/>
      <w:bookmarkEnd w:id="492"/>
      <w:bookmarkEnd w:id="493"/>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489"/>
      <w:r w:rsidRPr="00B81546">
        <w:rPr>
          <w:rFonts w:eastAsia="Calibri"/>
          <w:sz w:val="20"/>
          <w:lang w:eastAsia="en-US"/>
        </w:rPr>
        <w:t xml:space="preserve"> и субподрядчиках:</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494" w:name="_Toc404866846"/>
    </w:p>
    <w:p w:rsidR="00B81546" w:rsidRPr="00B81546" w:rsidRDefault="00B81546" w:rsidP="00B81546">
      <w:pPr>
        <w:keepNext/>
        <w:tabs>
          <w:tab w:val="left" w:pos="426"/>
        </w:tabs>
        <w:contextualSpacing/>
        <w:outlineLvl w:val="0"/>
        <w:rPr>
          <w:b/>
          <w:bCs/>
          <w:kern w:val="32"/>
          <w:sz w:val="20"/>
          <w:lang w:eastAsia="en-US"/>
        </w:rPr>
      </w:pPr>
      <w:bookmarkStart w:id="495" w:name="_Toc476225379"/>
      <w:bookmarkStart w:id="496" w:name="_Toc485198314"/>
      <w:bookmarkStart w:id="497" w:name="_Toc536483771"/>
      <w:bookmarkStart w:id="498" w:name="_Toc536555420"/>
      <w:r w:rsidRPr="00B81546">
        <w:rPr>
          <w:b/>
          <w:bCs/>
          <w:kern w:val="32"/>
          <w:sz w:val="20"/>
          <w:lang w:eastAsia="en-US"/>
        </w:rPr>
        <w:t>Правила заполнения листа «Данные о собственниках»</w:t>
      </w:r>
      <w:bookmarkEnd w:id="494"/>
      <w:bookmarkEnd w:id="495"/>
      <w:bookmarkEnd w:id="496"/>
      <w:bookmarkEnd w:id="497"/>
      <w:bookmarkEnd w:id="498"/>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752E0D">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499" w:name="_Toc536483772"/>
      <w:bookmarkStart w:id="500" w:name="_Toc536555421"/>
      <w:r w:rsidRPr="00B81546">
        <w:rPr>
          <w:b/>
          <w:bCs/>
          <w:caps/>
        </w:rPr>
        <w:t>ФОРМА 10. Согласие на обработку персональных данных</w:t>
      </w:r>
      <w:bookmarkEnd w:id="499"/>
      <w:bookmarkEnd w:id="50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01" w:name="_Toc536483773"/>
      <w:bookmarkStart w:id="502" w:name="_Toc536555422"/>
      <w:r w:rsidRPr="00B81546">
        <w:rPr>
          <w:b/>
          <w:snapToGrid w:val="0"/>
          <w:sz w:val="26"/>
          <w:szCs w:val="26"/>
        </w:rPr>
        <w:t>Согласие на обработку персональных данных</w:t>
      </w:r>
      <w:bookmarkEnd w:id="501"/>
      <w:bookmarkEnd w:id="502"/>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Pr="00B81546">
        <w:rPr>
          <w:b/>
          <w:i/>
          <w:snapToGrid w:val="0"/>
          <w:sz w:val="26"/>
          <w:szCs w:val="26"/>
        </w:rPr>
        <w:t xml:space="preserve"> </w:t>
      </w:r>
      <w:r w:rsidRPr="00B81546">
        <w:rPr>
          <w:snapToGrid w:val="0"/>
          <w:sz w:val="26"/>
          <w:szCs w:val="26"/>
        </w:rPr>
        <w:t xml:space="preserve">дает свое согласие </w:t>
      </w:r>
      <w:r w:rsidRPr="00B81546">
        <w:rPr>
          <w:b/>
          <w:snapToGrid w:val="0"/>
          <w:sz w:val="26"/>
          <w:szCs w:val="26"/>
        </w:rPr>
        <w:t>________«____________»</w:t>
      </w:r>
      <w:r w:rsidRPr="00B81546">
        <w:rPr>
          <w:snapToGrid w:val="0"/>
          <w:sz w:val="26"/>
          <w:szCs w:val="26"/>
        </w:rPr>
        <w:t>, зарегистрированному по адресу:_______________,</w:t>
      </w:r>
      <w:r w:rsidRPr="00B81546">
        <w:rPr>
          <w:b/>
          <w:i/>
          <w:snapToGrid w:val="0"/>
          <w:sz w:val="22"/>
          <w:szCs w:val="22"/>
        </w:rPr>
        <w:t xml:space="preserve"> </w:t>
      </w:r>
      <w:r w:rsidRPr="00B81546">
        <w:rPr>
          <w:b/>
          <w:snapToGrid w:val="0"/>
          <w:sz w:val="26"/>
          <w:szCs w:val="26"/>
        </w:rPr>
        <w:t xml:space="preserve">ДЗО _________«_________________» </w:t>
      </w:r>
      <w:r w:rsidRPr="00B81546">
        <w:rPr>
          <w:b/>
          <w:i/>
          <w:snapToGrid w:val="0"/>
          <w:sz w:val="22"/>
          <w:szCs w:val="22"/>
        </w:rPr>
        <w:t xml:space="preserve">(указывается организационно-правовая форма и полное наименование),** </w:t>
      </w:r>
      <w:r w:rsidRPr="00B81546">
        <w:rPr>
          <w:snapToGrid w:val="0"/>
          <w:sz w:val="26"/>
          <w:szCs w:val="26"/>
        </w:rPr>
        <w:t>зарегистрированному по адресу:_____________ и</w:t>
      </w:r>
      <w:r w:rsidRPr="00B81546">
        <w:rPr>
          <w:i/>
          <w:snapToGrid w:val="0"/>
          <w:sz w:val="26"/>
          <w:szCs w:val="26"/>
        </w:rPr>
        <w:t xml:space="preserve"> </w:t>
      </w:r>
      <w:r w:rsidRPr="00B81546">
        <w:rPr>
          <w:b/>
          <w:snapToGrid w:val="0"/>
          <w:sz w:val="26"/>
          <w:szCs w:val="26"/>
        </w:rPr>
        <w:t>Публичному акционерному обществу  «Российские сети»</w:t>
      </w:r>
      <w:r w:rsidRPr="00B81546">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B81546">
        <w:rPr>
          <w:snapToGrid w:val="0"/>
          <w:sz w:val="28"/>
        </w:rPr>
        <w:t xml:space="preserve"> </w:t>
      </w:r>
      <w:r w:rsidRPr="00B81546">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03" w:name="_Toc536483774"/>
      <w:bookmarkStart w:id="504" w:name="_Toc536555423"/>
      <w:r w:rsidRPr="00B81546">
        <w:rPr>
          <w:b/>
          <w:bCs/>
          <w:caps/>
        </w:rPr>
        <w:t>ФОРМА 11. Справка о материально-технических ресурсах</w:t>
      </w:r>
      <w:bookmarkEnd w:id="503"/>
      <w:bookmarkEnd w:id="50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05" w:name="_Toc476225387"/>
      <w:bookmarkStart w:id="506" w:name="_Toc485198322"/>
      <w:bookmarkStart w:id="507" w:name="_Toc536483775"/>
      <w:bookmarkStart w:id="508" w:name="_Toc536555424"/>
      <w:r w:rsidRPr="00B81546">
        <w:rPr>
          <w:bCs/>
        </w:rPr>
        <w:t>Способ и наименование закупки, с указанием № на ЭТП __________________</w:t>
      </w:r>
      <w:bookmarkEnd w:id="505"/>
      <w:bookmarkEnd w:id="506"/>
      <w:bookmarkEnd w:id="507"/>
      <w:bookmarkEnd w:id="508"/>
    </w:p>
    <w:p w:rsidR="00B81546" w:rsidRPr="00B81546" w:rsidRDefault="00B81546" w:rsidP="00B81546">
      <w:pPr>
        <w:suppressAutoHyphens/>
        <w:ind w:right="34" w:firstLine="567"/>
        <w:jc w:val="left"/>
        <w:outlineLvl w:val="0"/>
        <w:rPr>
          <w:i/>
          <w:iCs/>
          <w:sz w:val="22"/>
          <w:szCs w:val="22"/>
          <w:lang w:eastAsia="ar-SA"/>
        </w:rPr>
      </w:pPr>
      <w:bookmarkStart w:id="509" w:name="_Toc476225388"/>
      <w:bookmarkStart w:id="510" w:name="_Toc485198323"/>
      <w:bookmarkStart w:id="511" w:name="_Toc536483776"/>
      <w:bookmarkStart w:id="512" w:name="_Toc53655542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09"/>
      <w:bookmarkEnd w:id="510"/>
      <w:bookmarkEnd w:id="511"/>
      <w:bookmarkEnd w:id="512"/>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752E0D">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752E0D">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752E0D">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rPr>
          <w:lang w:val="x-none" w:eastAsia="x-none"/>
        </w:rPr>
      </w:pPr>
      <w:r w:rsidRPr="00B81546">
        <w:rPr>
          <w:lang w:val="x-none" w:eastAsia="x-none"/>
        </w:rPr>
        <w:t>Инструкции по заполнению:</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sidRPr="00B81546">
        <w:rPr>
          <w:lang w:eastAsia="x-none"/>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13" w:name="_Toc536483782"/>
      <w:bookmarkStart w:id="514" w:name="_Toc536555431"/>
      <w:r w:rsidRPr="00B81546">
        <w:rPr>
          <w:b/>
          <w:bCs/>
          <w:caps/>
        </w:rPr>
        <w:t>ФОРМА 1</w:t>
      </w:r>
      <w:r w:rsidR="00E20468">
        <w:rPr>
          <w:b/>
          <w:bCs/>
          <w:caps/>
        </w:rPr>
        <w:t>2</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13"/>
      <w:bookmarkEnd w:id="51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15" w:name="_Toc476225390"/>
      <w:bookmarkStart w:id="516" w:name="_Toc485198325"/>
    </w:p>
    <w:p w:rsidR="00B81546" w:rsidRPr="00B81546" w:rsidRDefault="00B81546" w:rsidP="00B81546">
      <w:pPr>
        <w:suppressAutoHyphens/>
        <w:ind w:right="34"/>
        <w:jc w:val="center"/>
        <w:outlineLvl w:val="1"/>
        <w:rPr>
          <w:bCs/>
          <w:sz w:val="22"/>
          <w:szCs w:val="22"/>
          <w:lang w:eastAsia="ar-SA"/>
        </w:rPr>
      </w:pPr>
      <w:bookmarkStart w:id="517" w:name="_Toc536483783"/>
      <w:bookmarkStart w:id="518" w:name="_Toc536555432"/>
      <w:r w:rsidRPr="00B81546">
        <w:rPr>
          <w:b/>
          <w:bCs/>
          <w:iCs/>
          <w:sz w:val="22"/>
          <w:szCs w:val="22"/>
          <w:lang w:eastAsia="ar-SA"/>
        </w:rPr>
        <w:t>Сведения о распределении выполнения объемов</w:t>
      </w:r>
      <w:bookmarkEnd w:id="515"/>
      <w:bookmarkEnd w:id="516"/>
      <w:r w:rsidRPr="00B81546">
        <w:rPr>
          <w:b/>
          <w:bCs/>
          <w:iCs/>
          <w:sz w:val="22"/>
          <w:szCs w:val="22"/>
          <w:lang w:eastAsia="ar-SA"/>
        </w:rPr>
        <w:t xml:space="preserve"> поставок, </w:t>
      </w:r>
      <w:bookmarkStart w:id="519" w:name="_Toc476225391"/>
      <w:bookmarkStart w:id="520" w:name="_Toc485198326"/>
      <w:r w:rsidRPr="00B81546">
        <w:rPr>
          <w:b/>
          <w:bCs/>
          <w:iCs/>
          <w:sz w:val="22"/>
          <w:szCs w:val="22"/>
          <w:lang w:eastAsia="ar-SA"/>
        </w:rPr>
        <w:t>работ, услуг между участником и субподрядчиками</w:t>
      </w:r>
      <w:bookmarkEnd w:id="519"/>
      <w:bookmarkEnd w:id="520"/>
      <w:r w:rsidRPr="00B81546">
        <w:rPr>
          <w:b/>
          <w:bCs/>
          <w:iCs/>
          <w:sz w:val="22"/>
          <w:szCs w:val="22"/>
          <w:lang w:eastAsia="ar-SA"/>
        </w:rPr>
        <w:t xml:space="preserve"> (соисполнителями/сопоставщиками)</w:t>
      </w:r>
      <w:bookmarkEnd w:id="517"/>
      <w:bookmarkEnd w:id="518"/>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21" w:name="_Toc476225392"/>
      <w:bookmarkStart w:id="522" w:name="_Toc485198327"/>
      <w:bookmarkStart w:id="523" w:name="_Toc536483784"/>
      <w:bookmarkStart w:id="524" w:name="_Toc536555433"/>
      <w:r w:rsidRPr="00B81546">
        <w:rPr>
          <w:bCs/>
        </w:rPr>
        <w:t>Способ и наименование закупки, с указанием № на ЭТП _________________</w:t>
      </w:r>
      <w:bookmarkEnd w:id="521"/>
      <w:bookmarkEnd w:id="522"/>
      <w:bookmarkEnd w:id="523"/>
      <w:bookmarkEnd w:id="524"/>
    </w:p>
    <w:p w:rsidR="00B81546" w:rsidRPr="00B81546" w:rsidRDefault="00B81546" w:rsidP="00B81546">
      <w:pPr>
        <w:suppressAutoHyphens/>
        <w:ind w:right="34" w:firstLine="567"/>
        <w:jc w:val="left"/>
        <w:outlineLvl w:val="1"/>
        <w:rPr>
          <w:iCs/>
          <w:sz w:val="22"/>
          <w:szCs w:val="28"/>
          <w:lang w:eastAsia="ar-SA"/>
        </w:rPr>
      </w:pPr>
      <w:bookmarkStart w:id="525" w:name="_Toc476225393"/>
      <w:bookmarkStart w:id="526" w:name="_Toc485198328"/>
      <w:bookmarkStart w:id="527" w:name="_Toc536483785"/>
      <w:bookmarkStart w:id="528" w:name="_Toc536555434"/>
      <w:r w:rsidRPr="00B81546">
        <w:rPr>
          <w:bCs/>
          <w:iCs/>
          <w:sz w:val="22"/>
          <w:szCs w:val="28"/>
          <w:lang w:eastAsia="ar-SA"/>
        </w:rPr>
        <w:t>Наименование и адрес участника  __________________________________________</w:t>
      </w:r>
      <w:bookmarkEnd w:id="525"/>
      <w:bookmarkEnd w:id="526"/>
      <w:bookmarkEnd w:id="527"/>
      <w:bookmarkEnd w:id="528"/>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752E0D">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752E0D">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lang w:val="x-none" w:eastAsia="x-none"/>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lang w:val="x-none" w:eastAsia="x-none"/>
        </w:rPr>
      </w:pPr>
      <w:r w:rsidRPr="00B81546">
        <w:rPr>
          <w:b/>
          <w:sz w:val="20"/>
          <w:szCs w:val="20"/>
          <w:lang w:val="x-none" w:eastAsia="x-none"/>
        </w:rPr>
        <w:t>Инструкции по заполнению:</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приводит номер и дату письма о подаче оферты, приложением к которому является данная справка.</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В данной форме участник указывает:</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xml:space="preserve">- </w:t>
      </w:r>
      <w:r w:rsidRPr="00B81546">
        <w:rPr>
          <w:sz w:val="20"/>
          <w:szCs w:val="20"/>
          <w:lang w:eastAsia="x-none"/>
        </w:rPr>
        <w:t>п</w:t>
      </w:r>
      <w:r w:rsidRPr="00B81546">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сроки выполнения поставок, работ, услуг участником и каждым субподрядчиком</w:t>
      </w:r>
      <w:r w:rsidRPr="00B81546">
        <w:rPr>
          <w:sz w:val="20"/>
          <w:szCs w:val="20"/>
          <w:lang w:eastAsia="x-none"/>
        </w:rPr>
        <w:t xml:space="preserve"> </w:t>
      </w:r>
      <w:r w:rsidRPr="00B81546">
        <w:rPr>
          <w:sz w:val="20"/>
          <w:szCs w:val="20"/>
          <w:lang w:val="x-none" w:eastAsia="x-none"/>
        </w:rPr>
        <w:t>(соисполнителем/сопоставщиком);</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lang w:val="x-none" w:eastAsia="x-none"/>
        </w:rPr>
        <w:t>и сроков выполнения возлагаемых на субподрядчика поставок, работ, услуг.</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eastAsia="x-none"/>
        </w:rPr>
        <w:t>По закупкам ПИР и СМР данная</w:t>
      </w:r>
      <w:r w:rsidRPr="00B81546">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lang w:val="x-none"/>
        </w:rPr>
      </w:pPr>
      <w:r w:rsidRPr="00B81546">
        <w:rPr>
          <w:sz w:val="20"/>
          <w:szCs w:val="20"/>
          <w:lang w:val="x-none"/>
        </w:rPr>
        <w:br w:type="page"/>
      </w:r>
    </w:p>
    <w:p w:rsidR="00B81546" w:rsidRPr="00B81546" w:rsidRDefault="00B81546" w:rsidP="00B81546">
      <w:pPr>
        <w:keepNext/>
        <w:pageBreakBefore/>
        <w:spacing w:after="0"/>
        <w:ind w:left="567"/>
        <w:jc w:val="center"/>
        <w:outlineLvl w:val="1"/>
        <w:rPr>
          <w:b/>
          <w:bCs/>
          <w:caps/>
        </w:rPr>
      </w:pPr>
      <w:bookmarkStart w:id="529" w:name="_Toc536483786"/>
      <w:bookmarkStart w:id="530" w:name="_Toc536555435"/>
      <w:r w:rsidRPr="00B81546">
        <w:rPr>
          <w:b/>
          <w:bCs/>
          <w:caps/>
        </w:rPr>
        <w:t>ФОРМА 1</w:t>
      </w:r>
      <w:r w:rsidR="00E20468">
        <w:rPr>
          <w:b/>
          <w:bCs/>
          <w:caps/>
        </w:rPr>
        <w:t>3</w:t>
      </w:r>
      <w:r w:rsidRPr="00B81546">
        <w:rPr>
          <w:b/>
          <w:bCs/>
          <w:caps/>
        </w:rPr>
        <w:t>. Сведения о распределении объемов поставок, работ (услуг) между членами коллективного участника</w:t>
      </w:r>
      <w:bookmarkEnd w:id="529"/>
      <w:bookmarkEnd w:id="53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531" w:name="_Toc476225395"/>
      <w:bookmarkStart w:id="532" w:name="_Toc485198330"/>
      <w:bookmarkStart w:id="533" w:name="_Toc536483787"/>
      <w:bookmarkStart w:id="534" w:name="_Toc536555436"/>
      <w:r w:rsidRPr="00B81546">
        <w:rPr>
          <w:b/>
          <w:bCs/>
          <w:iCs/>
          <w:sz w:val="22"/>
          <w:szCs w:val="22"/>
          <w:lang w:eastAsia="ar-SA"/>
        </w:rPr>
        <w:t>Сведения о распределении</w:t>
      </w:r>
      <w:r w:rsidRPr="00B81546">
        <w:rPr>
          <w:b/>
          <w:bCs/>
          <w:iCs/>
        </w:rPr>
        <w:t xml:space="preserve"> выполнения объемов</w:t>
      </w:r>
      <w:bookmarkEnd w:id="531"/>
      <w:bookmarkEnd w:id="532"/>
      <w:r w:rsidRPr="00B81546">
        <w:rPr>
          <w:b/>
          <w:bCs/>
          <w:iCs/>
        </w:rPr>
        <w:t xml:space="preserve"> </w:t>
      </w:r>
      <w:bookmarkStart w:id="535" w:name="_Toc476225396"/>
      <w:bookmarkStart w:id="536" w:name="_Toc485198331"/>
      <w:r w:rsidRPr="00B81546">
        <w:rPr>
          <w:b/>
          <w:bCs/>
          <w:iCs/>
        </w:rPr>
        <w:t>поставок, работ, услуг между коллективными участниками</w:t>
      </w:r>
      <w:bookmarkEnd w:id="533"/>
      <w:bookmarkEnd w:id="534"/>
      <w:bookmarkEnd w:id="535"/>
      <w:bookmarkEnd w:id="536"/>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537" w:name="_Toc476225397"/>
      <w:bookmarkStart w:id="538" w:name="_Toc485198332"/>
      <w:bookmarkStart w:id="539" w:name="_Toc536483788"/>
      <w:bookmarkStart w:id="540" w:name="_Toc536555437"/>
      <w:r w:rsidRPr="00B81546">
        <w:rPr>
          <w:bCs/>
        </w:rPr>
        <w:t>Способ и наименование закупки, с указанием № на ЭТП ________________</w:t>
      </w:r>
      <w:bookmarkEnd w:id="537"/>
      <w:bookmarkEnd w:id="538"/>
      <w:bookmarkEnd w:id="539"/>
      <w:bookmarkEnd w:id="540"/>
    </w:p>
    <w:p w:rsidR="00B81546" w:rsidRPr="00B81546" w:rsidRDefault="00B81546" w:rsidP="00B81546">
      <w:pPr>
        <w:ind w:right="34" w:firstLine="709"/>
        <w:jc w:val="left"/>
        <w:outlineLvl w:val="1"/>
        <w:rPr>
          <w:bCs/>
          <w:iCs/>
          <w:szCs w:val="28"/>
        </w:rPr>
      </w:pPr>
      <w:bookmarkStart w:id="541" w:name="_Toc476225398"/>
      <w:bookmarkStart w:id="542" w:name="_Toc485198333"/>
      <w:bookmarkStart w:id="543" w:name="_Toc536483789"/>
      <w:bookmarkStart w:id="544" w:name="_Toc536555438"/>
      <w:r w:rsidRPr="00B81546">
        <w:rPr>
          <w:bCs/>
          <w:iCs/>
          <w:szCs w:val="28"/>
        </w:rPr>
        <w:t>Наименование участника  __________________________________________</w:t>
      </w:r>
      <w:bookmarkEnd w:id="541"/>
      <w:bookmarkEnd w:id="542"/>
      <w:bookmarkEnd w:id="543"/>
      <w:bookmarkEnd w:id="54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752E0D">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752E0D">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752E0D">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w:t>
      </w:r>
      <w:r w:rsidRPr="00B81546">
        <w:rPr>
          <w:snapToGrid w:val="0"/>
          <w:sz w:val="20"/>
          <w:szCs w:val="20"/>
        </w:rPr>
        <w:t xml:space="preserve"> </w:t>
      </w:r>
      <w:r w:rsidRPr="00B81546">
        <w:rPr>
          <w:b/>
          <w:snapToGrid w:val="0"/>
          <w:sz w:val="20"/>
          <w:szCs w:val="20"/>
        </w:rPr>
        <w:t>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rPr>
        <w:t>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B81546" w:rsidRPr="00B81546" w:rsidRDefault="00B81546" w:rsidP="00B81546">
      <w:pPr>
        <w:suppressAutoHyphens/>
        <w:ind w:right="34"/>
        <w:rPr>
          <w:bCs/>
          <w:sz w:val="20"/>
        </w:rPr>
      </w:pPr>
    </w:p>
    <w:p w:rsidR="00B81546" w:rsidRPr="00B81546" w:rsidRDefault="00B81546" w:rsidP="00B81546">
      <w:pPr>
        <w:sectPr w:rsidR="00B81546" w:rsidRPr="00B81546" w:rsidSect="00752E0D">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45" w:name="_Toc507418007"/>
      <w:bookmarkStart w:id="546" w:name="_Toc475438335"/>
      <w:bookmarkStart w:id="547" w:name="_Toc436140129"/>
      <w:bookmarkStart w:id="548" w:name="_Toc536483790"/>
      <w:bookmarkStart w:id="549" w:name="_Toc536555439"/>
      <w:bookmarkStart w:id="550" w:name="_Toc367190486"/>
      <w:r w:rsidRPr="00B81546">
        <w:rPr>
          <w:b/>
          <w:bCs/>
        </w:rPr>
        <w:t>ФОРМА 1</w:t>
      </w:r>
      <w:r w:rsidR="00E20468">
        <w:rPr>
          <w:b/>
          <w:bCs/>
        </w:rPr>
        <w:t>4</w:t>
      </w:r>
      <w:r w:rsidRPr="00B81546">
        <w:rPr>
          <w:b/>
          <w:bCs/>
        </w:rPr>
        <w:t>. СВОДНАЯ ТАБЛИЦА СТОИМОСТИ ПОСТАВОК, РАБОТ (УСЛУГ)</w:t>
      </w:r>
      <w:bookmarkEnd w:id="545"/>
      <w:bookmarkEnd w:id="546"/>
      <w:bookmarkEnd w:id="547"/>
      <w:bookmarkEnd w:id="548"/>
      <w:bookmarkEnd w:id="549"/>
      <w:r w:rsidRPr="00B81546">
        <w:rPr>
          <w:b/>
          <w:bCs/>
        </w:rPr>
        <w:t xml:space="preserve"> </w:t>
      </w:r>
      <w:bookmarkEnd w:id="550"/>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752E0D">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752E0D">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752E0D">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551" w:name="_Toc476225309"/>
      <w:bookmarkStart w:id="552"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51"/>
      <w:bookmarkEnd w:id="552"/>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53" w:name="_Toc476225310"/>
      <w:bookmarkStart w:id="554"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53"/>
      <w:bookmarkEnd w:id="554"/>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55" w:name="_Toc476225311"/>
      <w:bookmarkStart w:id="556" w:name="_Toc485198246"/>
      <w:r w:rsidRPr="00B81546">
        <w:t>М.П.  (Должность, подпись и ФИО уполномоченного представителя Участника)__________________________________________________</w:t>
      </w:r>
      <w:bookmarkEnd w:id="555"/>
      <w:bookmarkEnd w:id="556"/>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57" w:name="_Toc476225312"/>
      <w:bookmarkStart w:id="558" w:name="_Toc485198247"/>
      <w:r w:rsidRPr="00B81546">
        <w:rPr>
          <w:b/>
          <w:sz w:val="20"/>
        </w:rPr>
        <w:t>Инструкция по заполнению:</w:t>
      </w:r>
      <w:bookmarkEnd w:id="557"/>
      <w:bookmarkEnd w:id="558"/>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752E0D">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9" w:name="_Toc166101237"/>
      <w:bookmarkStart w:id="560" w:name="_Ref166247657"/>
      <w:bookmarkStart w:id="561" w:name="_Ref166247661"/>
      <w:bookmarkStart w:id="562" w:name="_Ref166249240"/>
      <w:bookmarkStart w:id="563" w:name="_Ref166249243"/>
      <w:bookmarkStart w:id="564" w:name="_Ref166311450"/>
      <w:bookmarkStart w:id="565" w:name="_Ref166311452"/>
      <w:bookmarkStart w:id="566" w:name="_Ref166334805"/>
      <w:bookmarkStart w:id="567" w:name="_Ref166334809"/>
      <w:bookmarkStart w:id="568" w:name="_Toc291689566"/>
      <w:bookmarkStart w:id="569" w:name="_Toc536555440"/>
      <w:r w:rsidRPr="00C70643">
        <w:rPr>
          <w:rStyle w:val="15"/>
          <w:b/>
          <w:caps/>
          <w:sz w:val="28"/>
          <w:szCs w:val="28"/>
        </w:rPr>
        <w:t>ПРОЕКТ ДОГОВОРА</w:t>
      </w:r>
      <w:bookmarkEnd w:id="559"/>
      <w:bookmarkEnd w:id="560"/>
      <w:bookmarkEnd w:id="561"/>
      <w:bookmarkEnd w:id="562"/>
      <w:bookmarkEnd w:id="563"/>
      <w:bookmarkEnd w:id="564"/>
      <w:bookmarkEnd w:id="565"/>
      <w:bookmarkEnd w:id="566"/>
      <w:bookmarkEnd w:id="567"/>
      <w:bookmarkEnd w:id="568"/>
      <w:bookmarkEnd w:id="569"/>
    </w:p>
    <w:p w:rsidR="001F42E8" w:rsidRDefault="001F42E8" w:rsidP="001F42E8"/>
    <w:p w:rsidR="001F42E8" w:rsidRPr="001F42E8" w:rsidRDefault="001F42E8" w:rsidP="001F42E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70" w:name="_Toc166101238"/>
      <w:bookmarkStart w:id="571" w:name="_Ref166247676"/>
      <w:bookmarkStart w:id="572" w:name="_Toc291689567"/>
      <w:bookmarkStart w:id="573" w:name="_Toc536555441"/>
      <w:bookmarkEnd w:id="570"/>
      <w:r w:rsidRPr="00C70643">
        <w:rPr>
          <w:rStyle w:val="15"/>
          <w:b/>
          <w:sz w:val="28"/>
          <w:szCs w:val="28"/>
        </w:rPr>
        <w:t>ТЕХНИЧЕСКАЯ ЧАСТЬ</w:t>
      </w:r>
      <w:bookmarkEnd w:id="571"/>
      <w:bookmarkEnd w:id="572"/>
      <w:bookmarkEnd w:id="573"/>
    </w:p>
    <w:p w:rsidR="001F42E8" w:rsidRDefault="001F42E8" w:rsidP="001F42E8"/>
    <w:p w:rsidR="001F42E8" w:rsidRPr="001F42E8" w:rsidRDefault="001F42E8" w:rsidP="001F42E8">
      <w:r>
        <w:rPr>
          <w:sz w:val="26"/>
          <w:szCs w:val="26"/>
        </w:rPr>
        <w:t>В соответствии с Приложением № 2 к документации о проведении конкурса в электронной форме</w:t>
      </w:r>
      <w:r>
        <w:rPr>
          <w:b/>
          <w:sz w:val="26"/>
          <w:szCs w:val="26"/>
        </w:rPr>
        <w:t>.</w:t>
      </w:r>
      <w:bookmarkStart w:id="574" w:name="_GoBack"/>
      <w:bookmarkEnd w:id="574"/>
    </w:p>
    <w:sectPr w:rsidR="001F42E8" w:rsidRPr="001F42E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C3F" w:rsidRDefault="00814C3F">
      <w:r>
        <w:separator/>
      </w:r>
    </w:p>
    <w:p w:rsidR="00814C3F" w:rsidRDefault="00814C3F"/>
  </w:endnote>
  <w:endnote w:type="continuationSeparator" w:id="0">
    <w:p w:rsidR="00814C3F" w:rsidRDefault="00814C3F">
      <w:r>
        <w:continuationSeparator/>
      </w:r>
    </w:p>
    <w:p w:rsidR="00814C3F" w:rsidRDefault="00814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0D" w:rsidRDefault="00752E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F42E8">
      <w:rPr>
        <w:rStyle w:val="aff"/>
        <w:noProof/>
      </w:rPr>
      <w:t>60</w:t>
    </w:r>
    <w:r>
      <w:rPr>
        <w:rStyle w:val="aff"/>
      </w:rPr>
      <w:fldChar w:fldCharType="end"/>
    </w:r>
  </w:p>
  <w:p w:rsidR="00752E0D" w:rsidRDefault="00752E0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752E0D" w:rsidRDefault="00752E0D">
        <w:pPr>
          <w:pStyle w:val="aff0"/>
          <w:jc w:val="right"/>
        </w:pPr>
        <w:r>
          <w:fldChar w:fldCharType="begin"/>
        </w:r>
        <w:r>
          <w:instrText>PAGE   \* MERGEFORMAT</w:instrText>
        </w:r>
        <w:r>
          <w:fldChar w:fldCharType="separate"/>
        </w:r>
        <w:r w:rsidR="00814C3F">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0D" w:rsidRDefault="00752E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F42E8">
      <w:rPr>
        <w:rStyle w:val="aff"/>
        <w:noProof/>
      </w:rPr>
      <w:t>62</w:t>
    </w:r>
    <w:r>
      <w:rPr>
        <w:rStyle w:val="aff"/>
      </w:rPr>
      <w:fldChar w:fldCharType="end"/>
    </w:r>
  </w:p>
  <w:p w:rsidR="00752E0D" w:rsidRDefault="00752E0D">
    <w:pPr>
      <w:pStyle w:val="aff0"/>
      <w:tabs>
        <w:tab w:val="right" w:pos="9840"/>
      </w:tabs>
      <w:ind w:right="360"/>
      <w:jc w:val="center"/>
    </w:pPr>
  </w:p>
  <w:p w:rsidR="00752E0D" w:rsidRDefault="00752E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C3F" w:rsidRDefault="00814C3F">
      <w:r>
        <w:separator/>
      </w:r>
    </w:p>
    <w:p w:rsidR="00814C3F" w:rsidRDefault="00814C3F"/>
  </w:footnote>
  <w:footnote w:type="continuationSeparator" w:id="0">
    <w:p w:rsidR="00814C3F" w:rsidRDefault="00814C3F">
      <w:r>
        <w:continuationSeparator/>
      </w:r>
    </w:p>
    <w:p w:rsidR="00814C3F" w:rsidRDefault="00814C3F"/>
  </w:footnote>
  <w:footnote w:id="1">
    <w:p w:rsidR="00752E0D" w:rsidRPr="00BB1F38" w:rsidRDefault="00752E0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752E0D" w:rsidRPr="00BB1F38" w:rsidRDefault="00752E0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752E0D" w:rsidRPr="00BB1F38" w:rsidRDefault="00752E0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752E0D" w:rsidRDefault="00752E0D"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752E0D" w:rsidRPr="00500502" w:rsidRDefault="00752E0D"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305"/>
        </w:tabs>
        <w:ind w:left="1135"/>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2">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27"/>
  </w:num>
  <w:num w:numId="2">
    <w:abstractNumId w:val="42"/>
  </w:num>
  <w:num w:numId="3">
    <w:abstractNumId w:val="12"/>
  </w:num>
  <w:num w:numId="4">
    <w:abstractNumId w:val="11"/>
  </w:num>
  <w:num w:numId="5">
    <w:abstractNumId w:val="36"/>
  </w:num>
  <w:num w:numId="6">
    <w:abstractNumId w:val="37"/>
  </w:num>
  <w:num w:numId="7">
    <w:abstractNumId w:val="45"/>
  </w:num>
  <w:num w:numId="8">
    <w:abstractNumId w:val="25"/>
  </w:num>
  <w:num w:numId="9">
    <w:abstractNumId w:val="34"/>
  </w:num>
  <w:num w:numId="10">
    <w:abstractNumId w:val="14"/>
  </w:num>
  <w:num w:numId="11">
    <w:abstractNumId w:val="33"/>
  </w:num>
  <w:num w:numId="12">
    <w:abstractNumId w:val="2"/>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8"/>
  </w:num>
  <w:num w:numId="16">
    <w:abstractNumId w:val="0"/>
  </w:num>
  <w:num w:numId="17">
    <w:abstractNumId w:val="18"/>
  </w:num>
  <w:num w:numId="18">
    <w:abstractNumId w:val="5"/>
  </w:num>
  <w:num w:numId="19">
    <w:abstractNumId w:val="46"/>
  </w:num>
  <w:num w:numId="20">
    <w:abstractNumId w:val="8"/>
  </w:num>
  <w:num w:numId="21">
    <w:abstractNumId w:val="29"/>
  </w:num>
  <w:num w:numId="22">
    <w:abstractNumId w:val="35"/>
  </w:num>
  <w:num w:numId="23">
    <w:abstractNumId w:val="47"/>
  </w:num>
  <w:num w:numId="24">
    <w:abstractNumId w:val="32"/>
  </w:num>
  <w:num w:numId="25">
    <w:abstractNumId w:val="13"/>
  </w:num>
  <w:num w:numId="26">
    <w:abstractNumId w:val="31"/>
  </w:num>
  <w:num w:numId="27">
    <w:abstractNumId w:val="38"/>
  </w:num>
  <w:num w:numId="28">
    <w:abstractNumId w:val="9"/>
  </w:num>
  <w:num w:numId="29">
    <w:abstractNumId w:val="21"/>
  </w:num>
  <w:num w:numId="30">
    <w:abstractNumId w:val="39"/>
  </w:num>
  <w:num w:numId="31">
    <w:abstractNumId w:val="7"/>
  </w:num>
  <w:num w:numId="32">
    <w:abstractNumId w:val="22"/>
  </w:num>
  <w:num w:numId="33">
    <w:abstractNumId w:val="15"/>
  </w:num>
  <w:num w:numId="34">
    <w:abstractNumId w:val="24"/>
  </w:num>
  <w:num w:numId="35">
    <w:abstractNumId w:val="23"/>
  </w:num>
  <w:num w:numId="36">
    <w:abstractNumId w:val="44"/>
  </w:num>
  <w:num w:numId="37">
    <w:abstractNumId w:val="41"/>
  </w:num>
  <w:num w:numId="38">
    <w:abstractNumId w:val="19"/>
  </w:num>
  <w:num w:numId="39">
    <w:abstractNumId w:val="10"/>
  </w:num>
  <w:num w:numId="40">
    <w:abstractNumId w:val="30"/>
  </w:num>
  <w:num w:numId="41">
    <w:abstractNumId w:val="40"/>
  </w:num>
  <w:num w:numId="42">
    <w:abstractNumId w:val="20"/>
  </w:num>
  <w:num w:numId="43">
    <w:abstractNumId w:val="4"/>
  </w:num>
  <w:num w:numId="44">
    <w:abstractNumId w:val="48"/>
  </w:num>
  <w:num w:numId="45">
    <w:abstractNumId w:val="1"/>
  </w:num>
  <w:num w:numId="46">
    <w:abstractNumId w:val="17"/>
  </w:num>
  <w:num w:numId="47">
    <w:abstractNumId w:val="16"/>
  </w:num>
  <w:num w:numId="48">
    <w:abstractNumId w:val="6"/>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2E8"/>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611D"/>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1CD7"/>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3B6"/>
    <w:rsid w:val="00622B46"/>
    <w:rsid w:val="006237EB"/>
    <w:rsid w:val="006245E7"/>
    <w:rsid w:val="006247B6"/>
    <w:rsid w:val="00624AE1"/>
    <w:rsid w:val="00624CAC"/>
    <w:rsid w:val="006259B3"/>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499"/>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2E0D"/>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C3F"/>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61B7"/>
    <w:rsid w:val="00866BE1"/>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4D4"/>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57365"/>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426"/>
    <w:rsid w:val="00E138E9"/>
    <w:rsid w:val="00E15782"/>
    <w:rsid w:val="00E17528"/>
    <w:rsid w:val="00E20468"/>
    <w:rsid w:val="00E21B4B"/>
    <w:rsid w:val="00E22141"/>
    <w:rsid w:val="00E24AC2"/>
    <w:rsid w:val="00E25C42"/>
    <w:rsid w:val="00E2619D"/>
    <w:rsid w:val="00E261C1"/>
    <w:rsid w:val="00E2719A"/>
    <w:rsid w:val="00E31844"/>
    <w:rsid w:val="00E32A11"/>
    <w:rsid w:val="00E332D2"/>
    <w:rsid w:val="00E33713"/>
    <w:rsid w:val="00E33A9A"/>
    <w:rsid w:val="00E33C22"/>
    <w:rsid w:val="00E35288"/>
    <w:rsid w:val="00E3574B"/>
    <w:rsid w:val="00E35C34"/>
    <w:rsid w:val="00E36659"/>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320813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file:///D:\AppData\Local\Microsoft\TEMP\7zO9C1A.tmp\&#1044;&#1086;&#1082;&#1091;&#1084;&#1077;&#1085;&#1090;&#1072;&#1094;&#1080;&#1103;%20&#1054;&#1047;&#1055;.doc" TargetMode="External"/><Relationship Id="rId34" Type="http://schemas.openxmlformats.org/officeDocument/2006/relationships/hyperlink" Target="file:///D:\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file:///D:\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file:///D:\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file:///D:\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file:///D:\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EC14E0-F8B4-4113-9D79-D324C401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62</Pages>
  <Words>24168</Words>
  <Characters>137763</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4</cp:revision>
  <cp:lastPrinted>2019-01-23T06:20:00Z</cp:lastPrinted>
  <dcterms:created xsi:type="dcterms:W3CDTF">2019-01-30T10:10:00Z</dcterms:created>
  <dcterms:modified xsi:type="dcterms:W3CDTF">2019-01-31T09:32:00Z</dcterms:modified>
</cp:coreProperties>
</file>