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45" w:rsidRPr="008C2E45" w:rsidRDefault="008C2E45" w:rsidP="008C2E45">
      <w:pPr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  <w:r w:rsidRPr="008C2E45">
        <w:rPr>
          <w:rFonts w:ascii="Times New Roman" w:hAnsi="Times New Roman" w:cs="Times New Roman"/>
        </w:rPr>
        <w:t xml:space="preserve"> к конкурсной документации открытого запроса цен № 15.2-11/8.2-0014</w:t>
      </w:r>
    </w:p>
    <w:p w:rsidR="008C2E45" w:rsidRDefault="00081936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 xml:space="preserve">        </w:t>
      </w:r>
    </w:p>
    <w:p w:rsidR="00F62FCC" w:rsidRPr="00081936" w:rsidRDefault="008C2E45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bookmarkStart w:id="0" w:name="_GoBack"/>
      <w:bookmarkEnd w:id="0"/>
      <w:r w:rsidR="00081936" w:rsidRPr="00081936">
        <w:rPr>
          <w:sz w:val="22"/>
          <w:szCs w:val="22"/>
        </w:rPr>
        <w:t>ПРОЕКТ Д</w:t>
      </w:r>
      <w:r w:rsidR="00F62FCC" w:rsidRPr="00081936">
        <w:rPr>
          <w:sz w:val="22"/>
          <w:szCs w:val="22"/>
        </w:rPr>
        <w:t>ОГОВОР</w:t>
      </w:r>
      <w:r w:rsidR="008A69BF">
        <w:rPr>
          <w:sz w:val="22"/>
          <w:szCs w:val="22"/>
        </w:rPr>
        <w:t>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 xml:space="preserve">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</w:rPr>
      </w:pPr>
      <w:r w:rsidRPr="00AB3325">
        <w:rPr>
          <w:rFonts w:ascii="Times New Roman" w:eastAsia="Times New Roman" w:hAnsi="Times New Roman" w:cs="Times New Roman"/>
        </w:rPr>
        <w:t>ОАО "</w:t>
      </w:r>
      <w:proofErr w:type="spellStart"/>
      <w:r w:rsidRPr="00AB3325">
        <w:rPr>
          <w:rFonts w:ascii="Times New Roman" w:eastAsia="Times New Roman" w:hAnsi="Times New Roman" w:cs="Times New Roman"/>
        </w:rPr>
        <w:t>Тываэнерго</w:t>
      </w:r>
      <w:proofErr w:type="spellEnd"/>
      <w:r w:rsidRPr="00AB3325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"Покупатель</w:t>
      </w:r>
      <w:proofErr w:type="gramStart"/>
      <w:r w:rsidRPr="00AB3325">
        <w:rPr>
          <w:rFonts w:ascii="Times New Roman" w:eastAsia="Times New Roman" w:hAnsi="Times New Roman" w:cs="Times New Roman"/>
          <w:b/>
          <w:bCs/>
        </w:rPr>
        <w:t>"</w:t>
      </w:r>
      <w:r w:rsidRPr="00AB3325">
        <w:rPr>
          <w:rFonts w:ascii="Times New Roman" w:hAnsi="Times New Roman" w:cs="Times New Roman"/>
        </w:rPr>
        <w:t>в</w:t>
      </w:r>
      <w:proofErr w:type="gramEnd"/>
      <w:r w:rsidRPr="00AB3325">
        <w:rPr>
          <w:rFonts w:ascii="Times New Roman" w:hAnsi="Times New Roman" w:cs="Times New Roman"/>
        </w:rPr>
        <w:t xml:space="preserve"> лице управляющего директора – первого заместителя генерального директора Иванова Виктора Васильевича, действующего на основании Доверенности </w:t>
      </w:r>
      <w:r w:rsidRPr="00AB3325">
        <w:rPr>
          <w:rFonts w:ascii="Times New Roman" w:hAnsi="Times New Roman" w:cs="Times New Roman"/>
          <w:bCs/>
        </w:rPr>
        <w:t>№ 00/132 от 30.10.2014г.</w:t>
      </w:r>
      <w:r w:rsidRPr="00AB3325">
        <w:rPr>
          <w:rFonts w:ascii="Times New Roman" w:eastAsia="Times New Roman" w:hAnsi="Times New Roman" w:cs="Times New Roman"/>
        </w:rPr>
        <w:t xml:space="preserve">, с одной стороны и </w:t>
      </w:r>
      <w:r w:rsidRPr="00AB3325">
        <w:rPr>
          <w:rFonts w:ascii="Times New Roman" w:eastAsia="Times New Roman" w:hAnsi="Times New Roman" w:cs="Times New Roman"/>
          <w:bCs/>
        </w:rPr>
        <w:t>_______</w:t>
      </w:r>
      <w:r w:rsidRPr="00AB3325">
        <w:rPr>
          <w:rFonts w:ascii="Times New Roman" w:eastAsia="Times New Roman" w:hAnsi="Times New Roman" w:cs="Times New Roman"/>
        </w:rPr>
        <w:t xml:space="preserve">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"Поставщик"</w:t>
      </w:r>
      <w:r w:rsidRPr="00AB3325">
        <w:rPr>
          <w:rFonts w:ascii="Times New Roman" w:eastAsia="Times New Roman" w:hAnsi="Times New Roman" w:cs="Times New Roman"/>
        </w:rPr>
        <w:t xml:space="preserve">, в лице ____________, действующего на основании устава, с другой стороны, а вместе именуемые Стороны, на основании решения конкурсной комиссии (Протокол № _______ от " " ________ 2015г.), заключили настоящий Договор о нижеследующем: 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Покупателю </w:t>
      </w:r>
      <w:r w:rsidR="008A69BF">
        <w:rPr>
          <w:rFonts w:ascii="Times New Roman" w:hAnsi="Times New Roman" w:cs="Times New Roman"/>
        </w:rPr>
        <w:t>автоматические гаражные ворота</w:t>
      </w:r>
      <w:r w:rsidR="0099447D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8A69BF">
        <w:rPr>
          <w:sz w:val="22"/>
          <w:szCs w:val="22"/>
        </w:rPr>
        <w:t xml:space="preserve">346 090 </w:t>
      </w:r>
      <w:r w:rsidRPr="00BA378E">
        <w:rPr>
          <w:sz w:val="22"/>
          <w:szCs w:val="22"/>
        </w:rPr>
        <w:t>рубл</w:t>
      </w:r>
      <w:r w:rsidR="00BA378E" w:rsidRPr="00BA378E">
        <w:rPr>
          <w:sz w:val="22"/>
          <w:szCs w:val="22"/>
        </w:rPr>
        <w:t>я</w:t>
      </w:r>
      <w:r w:rsidRPr="00BA378E">
        <w:rPr>
          <w:sz w:val="22"/>
          <w:szCs w:val="22"/>
        </w:rPr>
        <w:t xml:space="preserve"> </w:t>
      </w:r>
      <w:r w:rsidR="008A69BF">
        <w:rPr>
          <w:sz w:val="22"/>
          <w:szCs w:val="22"/>
        </w:rPr>
        <w:t>46</w:t>
      </w:r>
      <w:r w:rsidRPr="00BA378E">
        <w:rPr>
          <w:sz w:val="22"/>
          <w:szCs w:val="22"/>
        </w:rPr>
        <w:t xml:space="preserve"> копейк</w:t>
      </w:r>
      <w:r w:rsidR="00465BA5">
        <w:rPr>
          <w:sz w:val="22"/>
          <w:szCs w:val="22"/>
        </w:rPr>
        <w:t>а</w:t>
      </w:r>
      <w:r w:rsidRPr="00BA378E">
        <w:rPr>
          <w:sz w:val="22"/>
          <w:szCs w:val="22"/>
        </w:rPr>
        <w:t xml:space="preserve">, в том числе НДС 18 %  </w:t>
      </w:r>
      <w:r w:rsidR="008A69BF">
        <w:rPr>
          <w:sz w:val="22"/>
          <w:szCs w:val="22"/>
        </w:rPr>
        <w:t xml:space="preserve">52 793 </w:t>
      </w:r>
      <w:r w:rsidRPr="00BA378E">
        <w:rPr>
          <w:sz w:val="22"/>
          <w:szCs w:val="22"/>
        </w:rPr>
        <w:t>рубл</w:t>
      </w:r>
      <w:r w:rsidR="00465BA5">
        <w:rPr>
          <w:sz w:val="22"/>
          <w:szCs w:val="22"/>
        </w:rPr>
        <w:t>ей</w:t>
      </w:r>
      <w:r w:rsidRPr="00BA378E">
        <w:rPr>
          <w:sz w:val="22"/>
          <w:szCs w:val="22"/>
        </w:rPr>
        <w:t xml:space="preserve"> </w:t>
      </w:r>
      <w:r w:rsidR="008A69BF">
        <w:rPr>
          <w:sz w:val="22"/>
          <w:szCs w:val="22"/>
        </w:rPr>
        <w:t>46</w:t>
      </w:r>
      <w:r w:rsidRPr="00BA378E">
        <w:rPr>
          <w:sz w:val="22"/>
          <w:szCs w:val="22"/>
        </w:rPr>
        <w:t xml:space="preserve"> копе</w:t>
      </w:r>
      <w:r w:rsidR="00465BA5">
        <w:rPr>
          <w:sz w:val="22"/>
          <w:szCs w:val="22"/>
        </w:rPr>
        <w:t>е</w:t>
      </w:r>
      <w:r w:rsidRPr="00BA378E">
        <w:rPr>
          <w:sz w:val="22"/>
          <w:szCs w:val="22"/>
        </w:rPr>
        <w:t>к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оплачивается Покупателем в течение 30 (тридцати) банковских дней со дня получения всего объема Продукции Покупателем по товаротранспортной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60" w:firstLine="0"/>
        <w:rPr>
          <w:i/>
          <w:sz w:val="22"/>
          <w:szCs w:val="22"/>
          <w:lang w:eastAsia="ar-SA"/>
        </w:rPr>
      </w:pP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Место поставки: </w:t>
      </w:r>
      <w:r w:rsidR="00160284" w:rsidRPr="00AB3325">
        <w:rPr>
          <w:rFonts w:ascii="Times New Roman" w:eastAsia="Times New Roman" w:hAnsi="Times New Roman" w:cs="Times New Roman"/>
        </w:rPr>
        <w:t>Республика Тыва, г</w:t>
      </w:r>
      <w:proofErr w:type="gramStart"/>
      <w:r w:rsidR="00160284" w:rsidRPr="00AB3325">
        <w:rPr>
          <w:rFonts w:ascii="Times New Roman" w:eastAsia="Times New Roman" w:hAnsi="Times New Roman" w:cs="Times New Roman"/>
        </w:rPr>
        <w:t>.К</w:t>
      </w:r>
      <w:proofErr w:type="gramEnd"/>
      <w:r w:rsidR="00160284" w:rsidRPr="00AB3325">
        <w:rPr>
          <w:rFonts w:ascii="Times New Roman" w:eastAsia="Times New Roman" w:hAnsi="Times New Roman" w:cs="Times New Roman"/>
        </w:rPr>
        <w:t>ызыл, ул.Колхозная 2, Центральный склад</w:t>
      </w:r>
      <w:r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Способ поставки</w:t>
      </w:r>
      <w:r w:rsidR="00160284" w:rsidRPr="00AB3325">
        <w:rPr>
          <w:rFonts w:ascii="Times New Roman" w:hAnsi="Times New Roman" w:cs="Times New Roman"/>
        </w:rPr>
        <w:t xml:space="preserve">: </w:t>
      </w:r>
      <w:r w:rsidR="00160284" w:rsidRPr="00AB332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AB3325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 грузоперевозчику или погрузки продукции на автотранспорт Покупателя (франко-склад Поставщика) или в момент передачи продукции Покупателю (франко-склад Покупателя).</w:t>
      </w:r>
    </w:p>
    <w:p w:rsidR="00F62FCC" w:rsidRPr="00AB3325" w:rsidRDefault="00F62FCC" w:rsidP="00160284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Датой поставки (отгрузки) продукции считается: дата подписания товарной накладной со стороны Покупателя.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</w:t>
      </w:r>
      <w:proofErr w:type="gramStart"/>
      <w:r w:rsidRPr="00AB3325">
        <w:rPr>
          <w:rFonts w:ascii="Times New Roman" w:hAnsi="Times New Roman" w:cs="Times New Roman"/>
        </w:rPr>
        <w:t>"(</w:t>
      </w:r>
      <w:proofErr w:type="gramEnd"/>
      <w:r w:rsidRPr="00AB3325">
        <w:rPr>
          <w:rFonts w:ascii="Times New Roman" w:hAnsi="Times New Roman" w:cs="Times New Roman"/>
        </w:rPr>
        <w:t>комплектующие изделия).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B3325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Многооборотная тара и упаковка, в которых поступила Продукция, подлежат возврату Поставщику не позднее 10 (десяти) календарных дней со дня получения продукции грузополучателем</w:t>
      </w:r>
      <w:r w:rsidR="00F62FCC" w:rsidRPr="00AB3325">
        <w:rPr>
          <w:rFonts w:ascii="Times New Roman" w:hAnsi="Times New Roman" w:cs="Times New Roman"/>
        </w:rPr>
        <w:t xml:space="preserve">. 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</w:t>
      </w:r>
      <w:r w:rsidRPr="00AB3325">
        <w:rPr>
          <w:sz w:val="22"/>
          <w:szCs w:val="22"/>
        </w:rPr>
        <w:lastRenderedPageBreak/>
        <w:t xml:space="preserve">действующей ставки рефинансирования ЦБ </w:t>
      </w:r>
      <w:proofErr w:type="spellStart"/>
      <w:r w:rsidRPr="00AB3325">
        <w:rPr>
          <w:sz w:val="22"/>
          <w:szCs w:val="22"/>
        </w:rPr>
        <w:t>РФот</w:t>
      </w:r>
      <w:proofErr w:type="spellEnd"/>
      <w:r w:rsidRPr="00AB3325">
        <w:rPr>
          <w:sz w:val="22"/>
          <w:szCs w:val="22"/>
        </w:rPr>
        <w:t xml:space="preserve"> суммы неисполненных обязательств за каждый день просрочки и возмещает Покупателю причиненные убытки</w:t>
      </w:r>
      <w:r w:rsidR="00F62FCC" w:rsidRPr="00AB3325">
        <w:rPr>
          <w:sz w:val="22"/>
          <w:szCs w:val="22"/>
        </w:rPr>
        <w:t xml:space="preserve">. 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AB3325">
        <w:rPr>
          <w:i/>
          <w:sz w:val="22"/>
          <w:szCs w:val="22"/>
        </w:rPr>
        <w:t>.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ОАО «</w:t>
      </w:r>
      <w:proofErr w:type="spellStart"/>
      <w:r w:rsidRPr="00AB3325">
        <w:rPr>
          <w:sz w:val="22"/>
          <w:szCs w:val="22"/>
        </w:rPr>
        <w:t>Тываэнерго</w:t>
      </w:r>
      <w:proofErr w:type="spellEnd"/>
      <w:r w:rsidRPr="00AB3325">
        <w:rPr>
          <w:sz w:val="22"/>
          <w:szCs w:val="22"/>
        </w:rPr>
        <w:t>».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</w:t>
      </w:r>
      <w:r w:rsidRPr="00AB3325">
        <w:rPr>
          <w:rFonts w:ascii="Times New Roman" w:hAnsi="Times New Roman" w:cs="Times New Roman"/>
        </w:rPr>
        <w:lastRenderedPageBreak/>
        <w:t>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AB3325">
      <w:pPr>
        <w:widowControl w:val="0"/>
        <w:suppressLineNumbers/>
        <w:spacing w:line="240" w:lineRule="auto"/>
        <w:ind w:left="360"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Договору со стороны Поставщика - ___________________________ тел. _______________, </w:t>
      </w:r>
      <w:r w:rsidRPr="00AB3325">
        <w:rPr>
          <w:sz w:val="22"/>
          <w:szCs w:val="22"/>
          <w:lang w:val="en-US"/>
        </w:rPr>
        <w:t>e</w:t>
      </w:r>
      <w:r w:rsidRPr="00AB3325">
        <w:rPr>
          <w:sz w:val="22"/>
          <w:szCs w:val="22"/>
        </w:rPr>
        <w:t>-</w:t>
      </w:r>
      <w:r w:rsidRPr="00AB3325">
        <w:rPr>
          <w:sz w:val="22"/>
          <w:szCs w:val="22"/>
          <w:lang w:val="en-US"/>
        </w:rPr>
        <w:t>mail</w:t>
      </w:r>
      <w:r w:rsidRPr="00AB3325">
        <w:rPr>
          <w:sz w:val="22"/>
          <w:szCs w:val="22"/>
        </w:rPr>
        <w:t xml:space="preserve"> _____________, со стороны Покупателя - </w:t>
      </w:r>
      <w:proofErr w:type="spellStart"/>
      <w:r w:rsidR="00AB3325" w:rsidRPr="00AB3325">
        <w:rPr>
          <w:sz w:val="22"/>
          <w:szCs w:val="22"/>
        </w:rPr>
        <w:t>Сырчина</w:t>
      </w:r>
      <w:proofErr w:type="spellEnd"/>
      <w:r w:rsidR="00AB3325" w:rsidRPr="00AB3325">
        <w:rPr>
          <w:sz w:val="22"/>
          <w:szCs w:val="22"/>
        </w:rPr>
        <w:t xml:space="preserve"> Анна Владимировна тел. (39422)9-84-28,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8" w:history="1">
        <w:r w:rsidR="00AB3325" w:rsidRPr="00AB3325">
          <w:rPr>
            <w:rStyle w:val="ae"/>
            <w:sz w:val="22"/>
            <w:szCs w:val="22"/>
          </w:rPr>
          <w:t>SyrchinaAV@tuva.mrsk-sib.ru</w:t>
        </w:r>
      </w:hyperlink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AB3325" w:rsidRPr="00AB3325">
        <w:rPr>
          <w:sz w:val="22"/>
          <w:szCs w:val="22"/>
        </w:rPr>
        <w:t>15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прекращения деятельности ОАО "</w:t>
      </w:r>
      <w:proofErr w:type="spellStart"/>
      <w:r w:rsidRPr="00AB3325">
        <w:rPr>
          <w:sz w:val="22"/>
          <w:szCs w:val="22"/>
        </w:rPr>
        <w:t>Тываэнерго</w:t>
      </w:r>
      <w:proofErr w:type="spellEnd"/>
      <w:r w:rsidRPr="00AB3325">
        <w:rPr>
          <w:sz w:val="22"/>
          <w:szCs w:val="22"/>
        </w:rPr>
        <w:t xml:space="preserve">" в результате реорганизации путем </w:t>
      </w:r>
      <w:r w:rsidRPr="00AB3325">
        <w:rPr>
          <w:sz w:val="22"/>
          <w:szCs w:val="22"/>
        </w:rPr>
        <w:lastRenderedPageBreak/>
        <w:t>присоединения к ОАО "МРСК Сибири", все права обязанности ОАО "</w:t>
      </w:r>
      <w:proofErr w:type="spellStart"/>
      <w:r w:rsidRPr="00AB3325">
        <w:rPr>
          <w:sz w:val="22"/>
          <w:szCs w:val="22"/>
        </w:rPr>
        <w:t>Тываэнерго</w:t>
      </w:r>
      <w:proofErr w:type="spellEnd"/>
      <w:r w:rsidRPr="00AB3325">
        <w:rPr>
          <w:sz w:val="22"/>
          <w:szCs w:val="22"/>
        </w:rPr>
        <w:t>" по настоящему Договору переходят в порядке правопреемства в полном объеме к ОАО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0"/>
        <w:rPr>
          <w:sz w:val="22"/>
          <w:szCs w:val="22"/>
        </w:rPr>
      </w:pP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Приложение № 1. Спецификация на ___стр.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13. Юридические адреса и реквизиты сторон</w:t>
      </w:r>
    </w:p>
    <w:tbl>
      <w:tblPr>
        <w:tblW w:w="9960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5040"/>
      </w:tblGrid>
      <w:tr w:rsidR="00F62FCC" w:rsidRPr="00AB3325" w:rsidTr="003447B3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ОАО «</w:t>
            </w:r>
            <w:proofErr w:type="spellStart"/>
            <w:r w:rsidRPr="00AB3325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B3325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Восточно- Сибирском банке Сбербанка РФ, 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r w:rsidRPr="00AB3325">
              <w:rPr>
                <w:rFonts w:ascii="Times New Roman" w:hAnsi="Times New Roman" w:cs="Times New Roman"/>
              </w:rPr>
              <w:t xml:space="preserve"> В.В.Иванов/</w:t>
            </w:r>
          </w:p>
        </w:tc>
        <w:tc>
          <w:tcPr>
            <w:tcW w:w="504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_____________________/                   /</w:t>
            </w:r>
          </w:p>
        </w:tc>
      </w:tr>
      <w:tr w:rsidR="00F62FCC" w:rsidRPr="00AB3325" w:rsidTr="003447B3">
        <w:trPr>
          <w:trHeight w:val="679"/>
        </w:trPr>
        <w:tc>
          <w:tcPr>
            <w:tcW w:w="4920" w:type="dxa"/>
            <w:hideMark/>
          </w:tcPr>
          <w:p w:rsidR="00F62FCC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/>
              </w:rPr>
              <w:t xml:space="preserve">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04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3447B3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504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2102"/>
        <w:gridCol w:w="2861"/>
        <w:gridCol w:w="739"/>
        <w:gridCol w:w="794"/>
        <w:gridCol w:w="1246"/>
        <w:gridCol w:w="1549"/>
      </w:tblGrid>
      <w:tr w:rsidR="0099447D" w:rsidRPr="00B45821" w:rsidTr="00B91705">
        <w:tc>
          <w:tcPr>
            <w:tcW w:w="558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EA4F47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A4F47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02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861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4F47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39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Ед.</w:t>
            </w:r>
            <w:r w:rsidRPr="00EA4F47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94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246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549" w:type="dxa"/>
          </w:tcPr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EA4F47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B91705" w:rsidRPr="0078453E" w:rsidTr="00B91705">
        <w:tc>
          <w:tcPr>
            <w:tcW w:w="558" w:type="dxa"/>
            <w:vAlign w:val="center"/>
          </w:tcPr>
          <w:p w:rsidR="00B91705" w:rsidRPr="00F640E3" w:rsidRDefault="00B91705" w:rsidP="00B13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2" w:type="dxa"/>
            <w:vAlign w:val="center"/>
          </w:tcPr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Автоматические гаражные ворота </w:t>
            </w:r>
            <w:proofErr w:type="spellStart"/>
            <w:r w:rsidRPr="00DF47AB">
              <w:rPr>
                <w:rFonts w:ascii="Times New Roman CYR" w:hAnsi="Times New Roman CYR" w:cs="Times New Roman CYR"/>
                <w:sz w:val="20"/>
                <w:szCs w:val="20"/>
              </w:rPr>
              <w:t>Alutech-Classic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без калитки</w:t>
            </w:r>
          </w:p>
        </w:tc>
        <w:tc>
          <w:tcPr>
            <w:tcW w:w="2861" w:type="dxa"/>
            <w:vAlign w:val="center"/>
          </w:tcPr>
          <w:p w:rsidR="00B91705" w:rsidRPr="00CF2B5F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Автоматические гаражные ворота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Alutech-Classic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Секционные ворота под проем шириной 3220 мм, высотой 3970, стандартный подъем, цвет 7004 RAL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Комплект осевого электропривода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An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Motors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Ni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35, цепной редуктор, радиоуправление </w:t>
            </w:r>
          </w:p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Эскиз в прил. 1 </w:t>
            </w:r>
          </w:p>
        </w:tc>
        <w:tc>
          <w:tcPr>
            <w:tcW w:w="739" w:type="dxa"/>
            <w:vAlign w:val="center"/>
          </w:tcPr>
          <w:p w:rsidR="00B91705" w:rsidRDefault="00B91705" w:rsidP="00A0303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.</w:t>
            </w:r>
          </w:p>
        </w:tc>
        <w:tc>
          <w:tcPr>
            <w:tcW w:w="794" w:type="dxa"/>
            <w:vAlign w:val="center"/>
          </w:tcPr>
          <w:p w:rsidR="00B91705" w:rsidRDefault="00B91705" w:rsidP="00A0303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246" w:type="dxa"/>
            <w:vAlign w:val="center"/>
          </w:tcPr>
          <w:p w:rsidR="00B91705" w:rsidRPr="00B13C08" w:rsidRDefault="00B91705" w:rsidP="00B13C0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49" w:type="dxa"/>
            <w:vAlign w:val="center"/>
          </w:tcPr>
          <w:p w:rsidR="00B91705" w:rsidRPr="00B13C08" w:rsidRDefault="00B91705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91705" w:rsidRPr="00B45821" w:rsidTr="00B91705">
        <w:tc>
          <w:tcPr>
            <w:tcW w:w="558" w:type="dxa"/>
            <w:vAlign w:val="center"/>
          </w:tcPr>
          <w:p w:rsidR="00B91705" w:rsidRPr="00F640E3" w:rsidRDefault="00B91705" w:rsidP="00B13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2" w:type="dxa"/>
            <w:vAlign w:val="center"/>
          </w:tcPr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Автоматические гаражные ворота </w:t>
            </w:r>
            <w:proofErr w:type="spellStart"/>
            <w:r w:rsidRPr="00DF47AB">
              <w:rPr>
                <w:rFonts w:ascii="Times New Roman CYR" w:hAnsi="Times New Roman CYR" w:cs="Times New Roman CYR"/>
                <w:sz w:val="20"/>
                <w:szCs w:val="20"/>
              </w:rPr>
              <w:t>Alutech-Classic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 калиткой</w:t>
            </w:r>
          </w:p>
        </w:tc>
        <w:tc>
          <w:tcPr>
            <w:tcW w:w="2861" w:type="dxa"/>
            <w:vAlign w:val="center"/>
          </w:tcPr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Автоматические гаражные ворота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Alutech-Classic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Секционные ворота под проем шириной 3220 мм, высотой 3970, стандартный подъем, цвет 7004 RAL, встроенная калитка с замком и доводчиком</w:t>
            </w:r>
          </w:p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Комплект осевого электропривода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An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Motors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Ni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35, цепной редуктор, радиоуправление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B91705" w:rsidRPr="00CF2B5F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Брелок 4-х канальный </w:t>
            </w:r>
            <w:proofErr w:type="spellStart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Alutech-Classic</w:t>
            </w:r>
            <w:proofErr w:type="spellEnd"/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 xml:space="preserve"> -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CF2B5F">
              <w:rPr>
                <w:rFonts w:ascii="Times New Roman CYR" w:hAnsi="Times New Roman CYR" w:cs="Times New Roman CYR"/>
                <w:sz w:val="20"/>
                <w:szCs w:val="20"/>
              </w:rPr>
              <w:t>6 шт.</w:t>
            </w:r>
          </w:p>
          <w:p w:rsidR="00B91705" w:rsidRDefault="00B91705" w:rsidP="00B9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Эскиз в прил. 1</w:t>
            </w:r>
          </w:p>
        </w:tc>
        <w:tc>
          <w:tcPr>
            <w:tcW w:w="739" w:type="dxa"/>
            <w:vAlign w:val="center"/>
          </w:tcPr>
          <w:p w:rsidR="00B91705" w:rsidRDefault="00B91705" w:rsidP="00A0303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.</w:t>
            </w:r>
          </w:p>
        </w:tc>
        <w:tc>
          <w:tcPr>
            <w:tcW w:w="794" w:type="dxa"/>
            <w:vAlign w:val="center"/>
          </w:tcPr>
          <w:p w:rsidR="00B91705" w:rsidRDefault="00B91705" w:rsidP="00A0303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246" w:type="dxa"/>
            <w:vAlign w:val="center"/>
          </w:tcPr>
          <w:p w:rsidR="00B91705" w:rsidRPr="00B13C08" w:rsidRDefault="00B91705" w:rsidP="00B13C0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49" w:type="dxa"/>
            <w:vAlign w:val="center"/>
          </w:tcPr>
          <w:p w:rsidR="00B91705" w:rsidRPr="00B13C08" w:rsidRDefault="00B91705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13C08" w:rsidRPr="00B45821" w:rsidTr="00B91705">
        <w:tc>
          <w:tcPr>
            <w:tcW w:w="8300" w:type="dxa"/>
            <w:gridSpan w:val="6"/>
          </w:tcPr>
          <w:p w:rsidR="00B13C08" w:rsidRPr="00EA4F47" w:rsidRDefault="00B13C08" w:rsidP="00B13C0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Всего, руб.</w:t>
            </w:r>
          </w:p>
        </w:tc>
        <w:tc>
          <w:tcPr>
            <w:tcW w:w="1549" w:type="dxa"/>
          </w:tcPr>
          <w:p w:rsidR="00B13C08" w:rsidRPr="00EA4F47" w:rsidRDefault="00B13C08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13C08" w:rsidRPr="00B45821" w:rsidTr="00B91705">
        <w:tc>
          <w:tcPr>
            <w:tcW w:w="8300" w:type="dxa"/>
            <w:gridSpan w:val="6"/>
          </w:tcPr>
          <w:p w:rsidR="00B13C08" w:rsidRPr="00EA4F47" w:rsidRDefault="00B13C08" w:rsidP="00B13C0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НДС 18 %</w:t>
            </w:r>
          </w:p>
        </w:tc>
        <w:tc>
          <w:tcPr>
            <w:tcW w:w="1549" w:type="dxa"/>
          </w:tcPr>
          <w:p w:rsidR="00B13C08" w:rsidRPr="00EA4F47" w:rsidRDefault="00B13C08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13C08" w:rsidRPr="00B45821" w:rsidTr="00B91705">
        <w:tc>
          <w:tcPr>
            <w:tcW w:w="8300" w:type="dxa"/>
            <w:gridSpan w:val="6"/>
          </w:tcPr>
          <w:p w:rsidR="00B13C08" w:rsidRPr="00EA4F47" w:rsidRDefault="00B13C08" w:rsidP="00B13C0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A4F47">
              <w:rPr>
                <w:rFonts w:ascii="Times New Roman" w:hAnsi="Times New Roman" w:cs="Times New Roman"/>
                <w:b/>
                <w:bCs/>
              </w:rPr>
              <w:t>Итого с НДС</w:t>
            </w:r>
          </w:p>
        </w:tc>
        <w:tc>
          <w:tcPr>
            <w:tcW w:w="1549" w:type="dxa"/>
          </w:tcPr>
          <w:p w:rsidR="00B13C08" w:rsidRPr="00EA4F47" w:rsidRDefault="00B13C08" w:rsidP="00B13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B3325" w:rsidRPr="003B0581" w:rsidRDefault="00AB3325" w:rsidP="00AB332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</w:p>
    <w:p w:rsidR="00A57669" w:rsidRPr="00F8125D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18"/>
          <w:szCs w:val="18"/>
        </w:rPr>
      </w:pPr>
      <w:r w:rsidRPr="00F8125D">
        <w:rPr>
          <w:sz w:val="18"/>
          <w:szCs w:val="18"/>
        </w:rPr>
        <w:t xml:space="preserve">Поставляемая продукция должна быть изготовлена в год поставки или предшествующий ему и быть ранее не использованной. </w:t>
      </w:r>
      <w:r w:rsidR="00A57669" w:rsidRPr="00F8125D">
        <w:rPr>
          <w:sz w:val="18"/>
          <w:szCs w:val="18"/>
        </w:rPr>
        <w:t xml:space="preserve">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 </w:t>
      </w:r>
    </w:p>
    <w:p w:rsidR="00DC291D" w:rsidRPr="00F8125D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18"/>
          <w:szCs w:val="18"/>
        </w:rPr>
      </w:pPr>
      <w:r w:rsidRPr="00F8125D">
        <w:rPr>
          <w:sz w:val="18"/>
          <w:szCs w:val="18"/>
        </w:rPr>
        <w:t xml:space="preserve">Срок поставки  - в течение </w:t>
      </w:r>
      <w:r w:rsidR="00B91705">
        <w:rPr>
          <w:sz w:val="18"/>
          <w:szCs w:val="18"/>
        </w:rPr>
        <w:t>15 (пятнадцати</w:t>
      </w:r>
      <w:r w:rsidRPr="00F8125D">
        <w:rPr>
          <w:sz w:val="18"/>
          <w:szCs w:val="18"/>
        </w:rPr>
        <w:t xml:space="preserve">) календарных дней </w:t>
      </w:r>
      <w:proofErr w:type="gramStart"/>
      <w:r w:rsidRPr="00F8125D">
        <w:rPr>
          <w:sz w:val="18"/>
          <w:szCs w:val="18"/>
        </w:rPr>
        <w:t>с даты подписания</w:t>
      </w:r>
      <w:proofErr w:type="gramEnd"/>
      <w:r w:rsidRPr="00F8125D">
        <w:rPr>
          <w:sz w:val="18"/>
          <w:szCs w:val="18"/>
        </w:rPr>
        <w:t xml:space="preserve"> договора.</w:t>
      </w:r>
    </w:p>
    <w:p w:rsidR="00DC291D" w:rsidRPr="00F8125D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125D">
        <w:rPr>
          <w:rFonts w:ascii="Times New Roman" w:hAnsi="Times New Roman" w:cs="Times New Roman"/>
          <w:sz w:val="18"/>
          <w:szCs w:val="18"/>
        </w:rPr>
        <w:t>Способ поставки товара</w:t>
      </w:r>
      <w:r w:rsidR="00A57669" w:rsidRPr="00F8125D">
        <w:rPr>
          <w:rFonts w:ascii="Times New Roman" w:hAnsi="Times New Roman" w:cs="Times New Roman"/>
          <w:sz w:val="18"/>
          <w:szCs w:val="18"/>
        </w:rPr>
        <w:t xml:space="preserve"> </w:t>
      </w:r>
      <w:r w:rsidRPr="00F8125D">
        <w:rPr>
          <w:rFonts w:ascii="Times New Roman" w:hAnsi="Times New Roman" w:cs="Times New Roman"/>
          <w:sz w:val="18"/>
          <w:szCs w:val="18"/>
        </w:rPr>
        <w:t xml:space="preserve">- транспортом Поставщика до  г. Кызыл, ул. </w:t>
      </w:r>
      <w:proofErr w:type="gramStart"/>
      <w:r w:rsidR="00B91705">
        <w:rPr>
          <w:rFonts w:ascii="Times New Roman" w:hAnsi="Times New Roman" w:cs="Times New Roman"/>
          <w:sz w:val="18"/>
          <w:szCs w:val="18"/>
        </w:rPr>
        <w:t>Рабочая</w:t>
      </w:r>
      <w:proofErr w:type="gramEnd"/>
      <w:r w:rsidR="00B91705">
        <w:rPr>
          <w:rFonts w:ascii="Times New Roman" w:hAnsi="Times New Roman" w:cs="Times New Roman"/>
          <w:sz w:val="18"/>
          <w:szCs w:val="18"/>
        </w:rPr>
        <w:t xml:space="preserve"> 4.</w:t>
      </w:r>
    </w:p>
    <w:p w:rsidR="00DC291D" w:rsidRPr="00F8125D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125D">
        <w:rPr>
          <w:rFonts w:ascii="Times New Roman" w:hAnsi="Times New Roman" w:cs="Times New Roman"/>
          <w:sz w:val="18"/>
          <w:szCs w:val="18"/>
        </w:rPr>
        <w:t>Транспортные расходы учтены в стоимости товара.</w:t>
      </w:r>
    </w:p>
    <w:p w:rsidR="00DC291D" w:rsidRPr="00F8125D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18"/>
          <w:szCs w:val="18"/>
        </w:rPr>
      </w:pPr>
      <w:r w:rsidRPr="00F8125D">
        <w:rPr>
          <w:sz w:val="18"/>
          <w:szCs w:val="18"/>
        </w:rPr>
        <w:t>Стоимость тары учтена в стоимости товара.</w:t>
      </w:r>
    </w:p>
    <w:p w:rsidR="00F8125D" w:rsidRPr="00A318A9" w:rsidRDefault="00F8125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____________________/В.В.Иванов/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_________________/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 /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 М.П.   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682F89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682F89" w:rsidTr="00AB3325">
        <w:trPr>
          <w:trHeight w:val="300"/>
        </w:trPr>
        <w:tc>
          <w:tcPr>
            <w:tcW w:w="10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682F89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682F89" w:rsidTr="00AB3325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682F89" w:rsidTr="00AB3325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3325" w:rsidRPr="00682F89" w:rsidTr="00AB3325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FE4D83" w:rsidRDefault="00AB3325" w:rsidP="00AB3325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3325" w:rsidRPr="00682F89" w:rsidTr="00AB3325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3325" w:rsidRPr="00682F89" w:rsidTr="00AB3325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82F89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82F89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3325" w:rsidRPr="00682F89" w:rsidTr="00AB3325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82F89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82F89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6B04EF" w:rsidRDefault="00AB3325" w:rsidP="00AB332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682F89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AE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46" w:rsidRDefault="00FF5946" w:rsidP="00F62FCC">
      <w:pPr>
        <w:spacing w:after="0" w:line="240" w:lineRule="auto"/>
      </w:pPr>
      <w:r>
        <w:separator/>
      </w:r>
    </w:p>
  </w:endnote>
  <w:endnote w:type="continuationSeparator" w:id="0">
    <w:p w:rsidR="00FF5946" w:rsidRDefault="00FF594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46" w:rsidRDefault="00FF5946" w:rsidP="00F62FCC">
      <w:pPr>
        <w:spacing w:after="0" w:line="240" w:lineRule="auto"/>
      </w:pPr>
      <w:r>
        <w:separator/>
      </w:r>
    </w:p>
  </w:footnote>
  <w:footnote w:type="continuationSeparator" w:id="0">
    <w:p w:rsidR="00FF5946" w:rsidRDefault="00FF594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4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81936"/>
    <w:rsid w:val="001344F0"/>
    <w:rsid w:val="00160284"/>
    <w:rsid w:val="00284E46"/>
    <w:rsid w:val="003447B3"/>
    <w:rsid w:val="0035283E"/>
    <w:rsid w:val="00465BA5"/>
    <w:rsid w:val="00820DD1"/>
    <w:rsid w:val="00825F8A"/>
    <w:rsid w:val="00861E9F"/>
    <w:rsid w:val="008A69BF"/>
    <w:rsid w:val="008C2E45"/>
    <w:rsid w:val="0099447D"/>
    <w:rsid w:val="00A57669"/>
    <w:rsid w:val="00AB3325"/>
    <w:rsid w:val="00AE51EB"/>
    <w:rsid w:val="00B13C08"/>
    <w:rsid w:val="00B272E3"/>
    <w:rsid w:val="00B44AD4"/>
    <w:rsid w:val="00B525B3"/>
    <w:rsid w:val="00B55693"/>
    <w:rsid w:val="00B91705"/>
    <w:rsid w:val="00BA378E"/>
    <w:rsid w:val="00CD25E6"/>
    <w:rsid w:val="00CE2570"/>
    <w:rsid w:val="00DC291D"/>
    <w:rsid w:val="00E67D5B"/>
    <w:rsid w:val="00F62FCC"/>
    <w:rsid w:val="00F8125D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rchinaAV@tuva.mrsk-si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</cp:revision>
  <dcterms:created xsi:type="dcterms:W3CDTF">2015-07-27T07:57:00Z</dcterms:created>
  <dcterms:modified xsi:type="dcterms:W3CDTF">2015-07-27T07:57:00Z</dcterms:modified>
</cp:coreProperties>
</file>