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081936" w:rsidRDefault="00B516B3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ПРОЕКТ </w:t>
      </w:r>
      <w:r w:rsidR="00081936" w:rsidRPr="00081936">
        <w:rPr>
          <w:sz w:val="22"/>
          <w:szCs w:val="22"/>
        </w:rPr>
        <w:t>Д</w:t>
      </w:r>
      <w:r w:rsidR="00F62FCC" w:rsidRPr="00081936">
        <w:rPr>
          <w:sz w:val="22"/>
          <w:szCs w:val="22"/>
        </w:rPr>
        <w:t>ОГОВОР</w:t>
      </w:r>
      <w:r>
        <w:rPr>
          <w:sz w:val="22"/>
          <w:szCs w:val="22"/>
        </w:rPr>
        <w:t>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 xml:space="preserve">ызыл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</w:rPr>
      </w:pPr>
      <w:proofErr w:type="gramStart"/>
      <w:r w:rsidRPr="00AB3325">
        <w:rPr>
          <w:rFonts w:ascii="Times New Roman" w:eastAsia="Times New Roman" w:hAnsi="Times New Roman" w:cs="Times New Roman"/>
        </w:rPr>
        <w:t>АО "</w:t>
      </w:r>
      <w:proofErr w:type="spellStart"/>
      <w:r w:rsidRPr="00AB3325">
        <w:rPr>
          <w:rFonts w:ascii="Times New Roman" w:eastAsia="Times New Roman" w:hAnsi="Times New Roman" w:cs="Times New Roman"/>
        </w:rPr>
        <w:t>Тываэнерго</w:t>
      </w:r>
      <w:proofErr w:type="spellEnd"/>
      <w:r w:rsidRPr="00AB3325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B3325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>
        <w:rPr>
          <w:rFonts w:ascii="Times New Roman" w:eastAsia="Times New Roman" w:hAnsi="Times New Roman" w:cs="Times New Roman"/>
          <w:b/>
          <w:bCs/>
        </w:rPr>
        <w:t xml:space="preserve"> </w:t>
      </w:r>
      <w:r w:rsidRPr="00AB3325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</w:t>
      </w:r>
      <w:proofErr w:type="spellStart"/>
      <w:r w:rsidR="00236ED7">
        <w:rPr>
          <w:rFonts w:ascii="Times New Roman" w:hAnsi="Times New Roman" w:cs="Times New Roman"/>
        </w:rPr>
        <w:t>Сагаан-оола</w:t>
      </w:r>
      <w:proofErr w:type="spellEnd"/>
      <w:r w:rsidR="00236ED7">
        <w:rPr>
          <w:rFonts w:ascii="Times New Roman" w:hAnsi="Times New Roman" w:cs="Times New Roman"/>
        </w:rPr>
        <w:t xml:space="preserve"> </w:t>
      </w:r>
      <w:proofErr w:type="spellStart"/>
      <w:r w:rsidR="00236ED7">
        <w:rPr>
          <w:rFonts w:ascii="Times New Roman" w:hAnsi="Times New Roman" w:cs="Times New Roman"/>
        </w:rPr>
        <w:t>Карима</w:t>
      </w:r>
      <w:proofErr w:type="spellEnd"/>
      <w:r w:rsidR="00236ED7">
        <w:rPr>
          <w:rFonts w:ascii="Times New Roman" w:hAnsi="Times New Roman" w:cs="Times New Roman"/>
        </w:rPr>
        <w:t xml:space="preserve"> </w:t>
      </w:r>
      <w:proofErr w:type="spellStart"/>
      <w:r w:rsidR="00236ED7">
        <w:rPr>
          <w:rFonts w:ascii="Times New Roman" w:hAnsi="Times New Roman" w:cs="Times New Roman"/>
        </w:rPr>
        <w:t>Байлак-ооловича</w:t>
      </w:r>
      <w:proofErr w:type="spellEnd"/>
      <w:r w:rsidRPr="00AB3325">
        <w:rPr>
          <w:rFonts w:ascii="Times New Roman" w:hAnsi="Times New Roman" w:cs="Times New Roman"/>
        </w:rPr>
        <w:t xml:space="preserve">, действующего на основании Доверенности </w:t>
      </w:r>
      <w:r w:rsidRPr="00AB3325">
        <w:rPr>
          <w:rFonts w:ascii="Times New Roman" w:hAnsi="Times New Roman" w:cs="Times New Roman"/>
          <w:bCs/>
        </w:rPr>
        <w:t xml:space="preserve">№ </w:t>
      </w:r>
      <w:r w:rsidR="001A67FF">
        <w:rPr>
          <w:rFonts w:ascii="Times New Roman" w:hAnsi="Times New Roman" w:cs="Times New Roman"/>
          <w:bCs/>
        </w:rPr>
        <w:t>00/</w:t>
      </w:r>
      <w:r w:rsidR="00236ED7">
        <w:rPr>
          <w:rFonts w:ascii="Times New Roman" w:hAnsi="Times New Roman" w:cs="Times New Roman"/>
          <w:bCs/>
        </w:rPr>
        <w:t>424</w:t>
      </w:r>
      <w:r w:rsidRPr="00AB3325">
        <w:rPr>
          <w:rFonts w:ascii="Times New Roman" w:hAnsi="Times New Roman" w:cs="Times New Roman"/>
          <w:bCs/>
        </w:rPr>
        <w:t xml:space="preserve"> от </w:t>
      </w:r>
      <w:r w:rsidR="00236ED7">
        <w:rPr>
          <w:rFonts w:ascii="Times New Roman" w:hAnsi="Times New Roman" w:cs="Times New Roman"/>
          <w:bCs/>
        </w:rPr>
        <w:t>07.12</w:t>
      </w:r>
      <w:r w:rsidRPr="00AB3325">
        <w:rPr>
          <w:rFonts w:ascii="Times New Roman" w:hAnsi="Times New Roman" w:cs="Times New Roman"/>
          <w:bCs/>
        </w:rPr>
        <w:t>.201</w:t>
      </w:r>
      <w:r w:rsidR="008C2312">
        <w:rPr>
          <w:rFonts w:ascii="Times New Roman" w:hAnsi="Times New Roman" w:cs="Times New Roman"/>
          <w:bCs/>
        </w:rPr>
        <w:t>6</w:t>
      </w:r>
      <w:r w:rsidRPr="00AB3325">
        <w:rPr>
          <w:rFonts w:ascii="Times New Roman" w:hAnsi="Times New Roman" w:cs="Times New Roman"/>
          <w:bCs/>
        </w:rPr>
        <w:t>г.</w:t>
      </w:r>
      <w:r w:rsidRPr="00AB3325">
        <w:rPr>
          <w:rFonts w:ascii="Times New Roman" w:eastAsia="Times New Roman" w:hAnsi="Times New Roman" w:cs="Times New Roman"/>
        </w:rPr>
        <w:t>, с одной стороны и</w:t>
      </w:r>
      <w:r w:rsidR="00B516B3">
        <w:rPr>
          <w:rFonts w:ascii="Times New Roman" w:eastAsia="Times New Roman" w:hAnsi="Times New Roman" w:cs="Times New Roman"/>
        </w:rPr>
        <w:t>_____________</w:t>
      </w:r>
      <w:r w:rsidRPr="00AB3325">
        <w:rPr>
          <w:rFonts w:ascii="Times New Roman" w:eastAsia="Times New Roman" w:hAnsi="Times New Roman" w:cs="Times New Roman"/>
        </w:rPr>
        <w:t xml:space="preserve">, именуемое в дальнейшем </w:t>
      </w:r>
      <w:r w:rsidRPr="00AB3325">
        <w:rPr>
          <w:rFonts w:ascii="Times New Roman" w:eastAsia="Times New Roman" w:hAnsi="Times New Roman" w:cs="Times New Roman"/>
          <w:b/>
          <w:bCs/>
        </w:rPr>
        <w:t>"Поставщик"</w:t>
      </w:r>
      <w:r w:rsidRPr="00AB3325">
        <w:rPr>
          <w:rFonts w:ascii="Times New Roman" w:eastAsia="Times New Roman" w:hAnsi="Times New Roman" w:cs="Times New Roman"/>
        </w:rPr>
        <w:t xml:space="preserve">, в лице </w:t>
      </w:r>
      <w:r w:rsidR="00B516B3">
        <w:rPr>
          <w:rFonts w:ascii="Times New Roman" w:eastAsia="Times New Roman" w:hAnsi="Times New Roman" w:cs="Times New Roman"/>
        </w:rPr>
        <w:t>_______________________</w:t>
      </w:r>
      <w:r w:rsidRPr="00AB3325">
        <w:rPr>
          <w:rFonts w:ascii="Times New Roman" w:eastAsia="Times New Roman" w:hAnsi="Times New Roman" w:cs="Times New Roman"/>
        </w:rPr>
        <w:t xml:space="preserve">, действующего на основании устава, с другой стороны, а вместе именуемые Стороны, на основании решения конкурсной комиссии (Протокол № </w:t>
      </w:r>
      <w:r w:rsidR="00B516B3">
        <w:rPr>
          <w:rFonts w:ascii="Times New Roman" w:eastAsia="Times New Roman" w:hAnsi="Times New Roman" w:cs="Times New Roman"/>
        </w:rPr>
        <w:t xml:space="preserve">               </w:t>
      </w:r>
      <w:r w:rsidR="001A67FF">
        <w:rPr>
          <w:rFonts w:ascii="Times New Roman" w:eastAsia="Times New Roman" w:hAnsi="Times New Roman" w:cs="Times New Roman"/>
        </w:rPr>
        <w:t xml:space="preserve"> от "</w:t>
      </w:r>
      <w:r w:rsidR="00B516B3">
        <w:rPr>
          <w:rFonts w:ascii="Times New Roman" w:eastAsia="Times New Roman" w:hAnsi="Times New Roman" w:cs="Times New Roman"/>
        </w:rPr>
        <w:t xml:space="preserve">     </w:t>
      </w:r>
      <w:r w:rsidRPr="00AB3325">
        <w:rPr>
          <w:rFonts w:ascii="Times New Roman" w:eastAsia="Times New Roman" w:hAnsi="Times New Roman" w:cs="Times New Roman"/>
        </w:rPr>
        <w:t>"</w:t>
      </w:r>
      <w:r w:rsidR="001A67FF">
        <w:rPr>
          <w:rFonts w:ascii="Times New Roman" w:eastAsia="Times New Roman" w:hAnsi="Times New Roman" w:cs="Times New Roman"/>
        </w:rPr>
        <w:t xml:space="preserve"> </w:t>
      </w:r>
      <w:r w:rsidR="00B516B3">
        <w:rPr>
          <w:rFonts w:ascii="Times New Roman" w:eastAsia="Times New Roman" w:hAnsi="Times New Roman" w:cs="Times New Roman"/>
        </w:rPr>
        <w:t xml:space="preserve">      </w:t>
      </w:r>
      <w:r w:rsidRPr="00AB3325">
        <w:rPr>
          <w:rFonts w:ascii="Times New Roman" w:eastAsia="Times New Roman" w:hAnsi="Times New Roman" w:cs="Times New Roman"/>
        </w:rPr>
        <w:t xml:space="preserve"> 20</w:t>
      </w:r>
      <w:r w:rsidR="00B516B3">
        <w:rPr>
          <w:rFonts w:ascii="Times New Roman" w:eastAsia="Times New Roman" w:hAnsi="Times New Roman" w:cs="Times New Roman"/>
        </w:rPr>
        <w:t xml:space="preserve">    </w:t>
      </w:r>
      <w:r w:rsidRPr="00AB3325">
        <w:rPr>
          <w:rFonts w:ascii="Times New Roman" w:eastAsia="Times New Roman" w:hAnsi="Times New Roman" w:cs="Times New Roman"/>
        </w:rPr>
        <w:t>г.), заключили настоящий Договор о</w:t>
      </w:r>
      <w:proofErr w:type="gramEnd"/>
      <w:r w:rsidRPr="00AB3325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B3325">
        <w:rPr>
          <w:rFonts w:ascii="Times New Roman" w:eastAsia="Times New Roman" w:hAnsi="Times New Roman" w:cs="Times New Roman"/>
        </w:rPr>
        <w:t>нижеследующем</w:t>
      </w:r>
      <w:proofErr w:type="gramEnd"/>
      <w:r w:rsidRPr="00AB3325">
        <w:rPr>
          <w:rFonts w:ascii="Times New Roman" w:eastAsia="Times New Roman" w:hAnsi="Times New Roman" w:cs="Times New Roman"/>
        </w:rPr>
        <w:t xml:space="preserve">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42022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511218">
        <w:rPr>
          <w:rFonts w:ascii="Times New Roman" w:hAnsi="Times New Roman" w:cs="Times New Roman"/>
        </w:rPr>
        <w:t>КТП</w:t>
      </w:r>
      <w:r w:rsidR="00F42022" w:rsidRPr="00F42022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составляет </w:t>
      </w:r>
      <w:r w:rsidR="00942CD5">
        <w:rPr>
          <w:sz w:val="22"/>
          <w:szCs w:val="22"/>
        </w:rPr>
        <w:t>_____</w:t>
      </w:r>
      <w:r w:rsidR="008A69BF">
        <w:rPr>
          <w:sz w:val="22"/>
          <w:szCs w:val="22"/>
        </w:rPr>
        <w:t xml:space="preserve"> </w:t>
      </w:r>
      <w:r w:rsidRPr="00BA378E">
        <w:rPr>
          <w:sz w:val="22"/>
          <w:szCs w:val="22"/>
        </w:rPr>
        <w:t>рубл</w:t>
      </w:r>
      <w:r w:rsidR="00AA69EA">
        <w:rPr>
          <w:sz w:val="22"/>
          <w:szCs w:val="22"/>
        </w:rPr>
        <w:t>я</w:t>
      </w:r>
      <w:r w:rsidR="001A67FF">
        <w:rPr>
          <w:sz w:val="22"/>
          <w:szCs w:val="22"/>
        </w:rPr>
        <w:t xml:space="preserve">, </w:t>
      </w:r>
      <w:r w:rsidR="00B516B3">
        <w:rPr>
          <w:sz w:val="22"/>
          <w:szCs w:val="22"/>
        </w:rPr>
        <w:t xml:space="preserve">в том числе </w:t>
      </w:r>
      <w:r w:rsidR="001A67FF">
        <w:rPr>
          <w:sz w:val="22"/>
          <w:szCs w:val="22"/>
        </w:rPr>
        <w:t>НДС</w:t>
      </w:r>
      <w:r w:rsidR="00B516B3">
        <w:rPr>
          <w:sz w:val="22"/>
          <w:szCs w:val="22"/>
        </w:rPr>
        <w:t xml:space="preserve"> 18%</w:t>
      </w:r>
      <w:r w:rsidR="001A67FF">
        <w:rPr>
          <w:sz w:val="22"/>
          <w:szCs w:val="22"/>
        </w:rPr>
        <w:t xml:space="preserve"> </w:t>
      </w:r>
      <w:r w:rsidR="00942CD5">
        <w:rPr>
          <w:sz w:val="22"/>
          <w:szCs w:val="22"/>
        </w:rPr>
        <w:t>______</w:t>
      </w:r>
      <w:bookmarkStart w:id="0" w:name="_GoBack"/>
      <w:bookmarkEnd w:id="0"/>
      <w:r w:rsidR="00663603">
        <w:rPr>
          <w:sz w:val="22"/>
          <w:szCs w:val="22"/>
        </w:rPr>
        <w:t xml:space="preserve"> </w:t>
      </w:r>
      <w:r w:rsidR="00B516B3">
        <w:rPr>
          <w:sz w:val="22"/>
          <w:szCs w:val="22"/>
        </w:rPr>
        <w:t>рубл</w:t>
      </w:r>
      <w:r w:rsidR="00AA69EA">
        <w:rPr>
          <w:sz w:val="22"/>
          <w:szCs w:val="22"/>
        </w:rPr>
        <w:t>ей</w:t>
      </w:r>
      <w:r w:rsidR="00F62FCC" w:rsidRPr="00BA378E">
        <w:rPr>
          <w:sz w:val="22"/>
          <w:szCs w:val="22"/>
        </w:rPr>
        <w:t xml:space="preserve">. 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236ED7">
        <w:rPr>
          <w:sz w:val="22"/>
          <w:szCs w:val="22"/>
        </w:rPr>
        <w:t xml:space="preserve"> (для субъектов СМП: </w:t>
      </w:r>
      <w:r w:rsidR="00236ED7" w:rsidRPr="00AB3325">
        <w:rPr>
          <w:sz w:val="22"/>
          <w:szCs w:val="22"/>
        </w:rPr>
        <w:t xml:space="preserve">в </w:t>
      </w:r>
      <w:r w:rsidR="00236ED7">
        <w:rPr>
          <w:sz w:val="22"/>
          <w:szCs w:val="22"/>
        </w:rPr>
        <w:t>срок не более</w:t>
      </w:r>
      <w:r w:rsidR="00236ED7" w:rsidRPr="00AB3325">
        <w:rPr>
          <w:sz w:val="22"/>
          <w:szCs w:val="22"/>
        </w:rPr>
        <w:t xml:space="preserve"> 30 (тридцати) </w:t>
      </w:r>
      <w:r w:rsidR="00236ED7">
        <w:rPr>
          <w:sz w:val="22"/>
          <w:szCs w:val="22"/>
        </w:rPr>
        <w:t>календарны</w:t>
      </w:r>
      <w:r w:rsidR="00236ED7" w:rsidRPr="00AB3325">
        <w:rPr>
          <w:sz w:val="22"/>
          <w:szCs w:val="22"/>
        </w:rPr>
        <w:t>х дней</w:t>
      </w:r>
      <w:r w:rsidR="00236ED7">
        <w:rPr>
          <w:sz w:val="22"/>
          <w:szCs w:val="22"/>
        </w:rPr>
        <w:t>)</w:t>
      </w:r>
      <w:r w:rsidRPr="00AB3325">
        <w:rPr>
          <w:sz w:val="22"/>
          <w:szCs w:val="22"/>
        </w:rPr>
        <w:t xml:space="preserve"> со дня получения всего объема Продукции Покупателем </w:t>
      </w:r>
      <w:r w:rsidR="00957138" w:rsidRPr="00957138">
        <w:rPr>
          <w:sz w:val="22"/>
          <w:szCs w:val="22"/>
        </w:rPr>
        <w:t>товарной накладной</w:t>
      </w:r>
      <w:r w:rsidRPr="00AB3325">
        <w:rPr>
          <w:sz w:val="22"/>
          <w:szCs w:val="22"/>
        </w:rPr>
        <w:t xml:space="preserve">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</w:t>
      </w:r>
      <w:r w:rsidRPr="00957138">
        <w:rPr>
          <w:sz w:val="22"/>
          <w:szCs w:val="22"/>
        </w:rPr>
        <w:t>2011</w:t>
      </w:r>
      <w:r w:rsidR="00957138" w:rsidRPr="00957138">
        <w:rPr>
          <w:sz w:val="22"/>
          <w:szCs w:val="22"/>
        </w:rPr>
        <w:t xml:space="preserve"> (ред. от 29.11.2014)</w:t>
      </w:r>
      <w:r w:rsidRPr="00957138">
        <w:rPr>
          <w:sz w:val="22"/>
          <w:szCs w:val="22"/>
        </w:rPr>
        <w:t>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B3325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Место поставки: </w:t>
      </w:r>
      <w:r w:rsidR="00160284" w:rsidRPr="00AB3325">
        <w:rPr>
          <w:rFonts w:ascii="Times New Roman" w:eastAsia="Times New Roman" w:hAnsi="Times New Roman" w:cs="Times New Roman"/>
        </w:rPr>
        <w:t>Республика Тыва, г.Кызыл, ул.Колхозная 2, Центральный склад</w:t>
      </w:r>
      <w:r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Способ поставки</w:t>
      </w:r>
      <w:r w:rsidR="00160284" w:rsidRPr="00AB3325">
        <w:rPr>
          <w:rFonts w:ascii="Times New Roman" w:hAnsi="Times New Roman" w:cs="Times New Roman"/>
        </w:rPr>
        <w:t xml:space="preserve">: </w:t>
      </w:r>
      <w:r w:rsidR="00160284" w:rsidRPr="00AB3325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B3325">
        <w:rPr>
          <w:rFonts w:ascii="Times New Roman" w:hAnsi="Times New Roman" w:cs="Times New Roman"/>
        </w:rPr>
        <w:t>.</w:t>
      </w:r>
    </w:p>
    <w:p w:rsidR="00F62FCC" w:rsidRPr="00957138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95713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957138" w:rsidRPr="00957138" w:rsidRDefault="00957138" w:rsidP="00957138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57138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957138">
        <w:rPr>
          <w:sz w:val="22"/>
          <w:szCs w:val="22"/>
        </w:rPr>
        <w:lastRenderedPageBreak/>
        <w:t xml:space="preserve">Покупателю с момента передачи продукции, после подписания </w:t>
      </w:r>
      <w:r w:rsidR="00F42022">
        <w:rPr>
          <w:sz w:val="22"/>
          <w:szCs w:val="22"/>
        </w:rPr>
        <w:t>товарной</w:t>
      </w:r>
      <w:r w:rsidRPr="00957138">
        <w:rPr>
          <w:sz w:val="22"/>
          <w:szCs w:val="22"/>
        </w:rPr>
        <w:t xml:space="preserve"> накладной и </w:t>
      </w:r>
      <w:proofErr w:type="gramStart"/>
      <w:r w:rsidRPr="00957138">
        <w:rPr>
          <w:sz w:val="22"/>
          <w:szCs w:val="22"/>
        </w:rPr>
        <w:t>счет-фактуры</w:t>
      </w:r>
      <w:proofErr w:type="gramEnd"/>
      <w:r w:rsidRPr="00957138">
        <w:rPr>
          <w:sz w:val="22"/>
          <w:szCs w:val="22"/>
        </w:rPr>
        <w:t>.</w:t>
      </w:r>
    </w:p>
    <w:p w:rsidR="00957138" w:rsidRPr="00957138" w:rsidRDefault="00957138" w:rsidP="00957138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57138">
        <w:rPr>
          <w:sz w:val="22"/>
          <w:szCs w:val="22"/>
        </w:rPr>
        <w:t>Датой отгрузки считается</w:t>
      </w:r>
      <w:proofErr w:type="gramStart"/>
      <w:r w:rsidRPr="00957138">
        <w:rPr>
          <w:sz w:val="22"/>
          <w:szCs w:val="22"/>
        </w:rPr>
        <w:t xml:space="preserve"> :</w:t>
      </w:r>
      <w:proofErr w:type="gramEnd"/>
      <w:r w:rsidRPr="00957138">
        <w:rPr>
          <w:sz w:val="22"/>
          <w:szCs w:val="22"/>
        </w:rPr>
        <w:t xml:space="preserve"> дата подписания транспортной накладной</w:t>
      </w:r>
    </w:p>
    <w:p w:rsidR="00957138" w:rsidRPr="00957138" w:rsidRDefault="00957138" w:rsidP="00957138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5713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Покупателя.</w:t>
      </w:r>
    </w:p>
    <w:p w:rsidR="00F62FCC" w:rsidRPr="00AB3325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62FCC" w:rsidRPr="00511218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</w:t>
      </w:r>
      <w:r w:rsidRPr="00511218">
        <w:rPr>
          <w:rFonts w:ascii="Times New Roman" w:hAnsi="Times New Roman" w:cs="Times New Roman"/>
        </w:rPr>
        <w:t>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511218" w:rsidRDefault="00511218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511218">
        <w:rPr>
          <w:rFonts w:ascii="Times New Roman" w:eastAsia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F62FCC" w:rsidRPr="00511218">
        <w:rPr>
          <w:rFonts w:ascii="Times New Roman" w:hAnsi="Times New Roman" w:cs="Times New Roman"/>
        </w:rPr>
        <w:t>.</w:t>
      </w:r>
    </w:p>
    <w:p w:rsidR="00957138" w:rsidRPr="00957138" w:rsidRDefault="00957138" w:rsidP="00BC141B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5713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957138">
        <w:rPr>
          <w:rFonts w:ascii="Times New Roman" w:hAnsi="Times New Roman" w:cs="Times New Roman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F62FCC" w:rsidRPr="00AB3325" w:rsidRDefault="00F62FCC" w:rsidP="00BC141B">
      <w:pPr>
        <w:widowControl w:val="0"/>
        <w:suppressLineNumbers/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BC141B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62FCC"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7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F62FCC" w:rsidRPr="00850C49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действующей ставки рефинансирования ЦБ РФ</w:t>
      </w:r>
      <w:r w:rsidR="00B516B3">
        <w:rPr>
          <w:sz w:val="22"/>
          <w:szCs w:val="22"/>
        </w:rPr>
        <w:t xml:space="preserve"> </w:t>
      </w:r>
      <w:r w:rsidRPr="00AB3325">
        <w:rPr>
          <w:sz w:val="22"/>
          <w:szCs w:val="22"/>
        </w:rPr>
        <w:t xml:space="preserve">от суммы неисполненных обязательств за каждый день просрочки и </w:t>
      </w:r>
      <w:r w:rsidRPr="00850C49">
        <w:rPr>
          <w:sz w:val="22"/>
          <w:szCs w:val="22"/>
        </w:rPr>
        <w:t>возмещает Покупателю причиненные убытки</w:t>
      </w:r>
      <w:r w:rsidR="00F62FCC" w:rsidRPr="00850C49">
        <w:rPr>
          <w:sz w:val="22"/>
          <w:szCs w:val="22"/>
        </w:rPr>
        <w:t xml:space="preserve">. </w:t>
      </w:r>
    </w:p>
    <w:p w:rsidR="00F62FCC" w:rsidRPr="00850C49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850C49">
        <w:rPr>
          <w:sz w:val="22"/>
          <w:szCs w:val="22"/>
        </w:rPr>
        <w:t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</w:t>
      </w:r>
      <w:r w:rsidR="00F62FCC" w:rsidRPr="00850C49">
        <w:rPr>
          <w:i/>
          <w:sz w:val="22"/>
          <w:szCs w:val="22"/>
        </w:rPr>
        <w:t>.</w:t>
      </w:r>
    </w:p>
    <w:p w:rsidR="00EC3B63" w:rsidRPr="00850C49" w:rsidRDefault="00EC3B6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850C4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</w:p>
    <w:p w:rsidR="00F62FCC" w:rsidRPr="00AB3325" w:rsidRDefault="003447B3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850C4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</w:t>
      </w:r>
      <w:r w:rsidRPr="00AB3325">
        <w:rPr>
          <w:sz w:val="22"/>
          <w:szCs w:val="22"/>
        </w:rPr>
        <w:t xml:space="preserve"> рассчитанную в порядке, установленном пунктом 6.2 Договора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7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</w:t>
      </w:r>
      <w:r w:rsidRPr="00AB3325">
        <w:rPr>
          <w:sz w:val="22"/>
          <w:szCs w:val="22"/>
        </w:rPr>
        <w:lastRenderedPageBreak/>
        <w:t>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F62FCC" w:rsidRPr="00AB3325" w:rsidRDefault="00F62FCC" w:rsidP="00F62FCC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</w:t>
      </w:r>
      <w:proofErr w:type="spellStart"/>
      <w:r w:rsidRPr="00AB3325">
        <w:rPr>
          <w:sz w:val="22"/>
          <w:szCs w:val="22"/>
        </w:rPr>
        <w:t>недостижения</w:t>
      </w:r>
      <w:proofErr w:type="spellEnd"/>
      <w:r w:rsidRPr="00AB332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lastRenderedPageBreak/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hanging="426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B516B3">
        <w:rPr>
          <w:sz w:val="22"/>
          <w:szCs w:val="22"/>
        </w:rPr>
        <w:t xml:space="preserve">                   </w:t>
      </w:r>
      <w:r w:rsidRPr="00AB3325">
        <w:rPr>
          <w:sz w:val="22"/>
          <w:szCs w:val="22"/>
        </w:rPr>
        <w:t xml:space="preserve"> тел. </w:t>
      </w:r>
      <w:r w:rsidR="00B516B3">
        <w:rPr>
          <w:sz w:val="22"/>
          <w:szCs w:val="22"/>
        </w:rPr>
        <w:t xml:space="preserve">                </w:t>
      </w:r>
      <w:r w:rsidRPr="00AB3325">
        <w:rPr>
          <w:sz w:val="22"/>
          <w:szCs w:val="22"/>
        </w:rPr>
        <w:t xml:space="preserve">, </w:t>
      </w:r>
      <w:r w:rsidRPr="00AB3325">
        <w:rPr>
          <w:sz w:val="22"/>
          <w:szCs w:val="22"/>
          <w:lang w:val="en-US"/>
        </w:rPr>
        <w:t>e</w:t>
      </w:r>
      <w:r w:rsidRPr="00AB3325">
        <w:rPr>
          <w:sz w:val="22"/>
          <w:szCs w:val="22"/>
        </w:rPr>
        <w:t>-</w:t>
      </w:r>
      <w:r w:rsidRPr="00AB3325">
        <w:rPr>
          <w:sz w:val="22"/>
          <w:szCs w:val="22"/>
          <w:lang w:val="en-US"/>
        </w:rPr>
        <w:t>mail</w:t>
      </w:r>
      <w:r w:rsidRPr="00AB3325">
        <w:rPr>
          <w:sz w:val="22"/>
          <w:szCs w:val="22"/>
        </w:rPr>
        <w:t xml:space="preserve"> </w:t>
      </w:r>
      <w:r w:rsidR="00B516B3">
        <w:rPr>
          <w:sz w:val="22"/>
          <w:szCs w:val="22"/>
        </w:rPr>
        <w:t xml:space="preserve">           </w:t>
      </w:r>
      <w:r w:rsidRPr="00AB3325">
        <w:rPr>
          <w:sz w:val="22"/>
          <w:szCs w:val="22"/>
        </w:rPr>
        <w:t xml:space="preserve">, со стороны Покупателя - </w:t>
      </w:r>
      <w:proofErr w:type="spellStart"/>
      <w:r w:rsidR="00AB3325" w:rsidRPr="00AB3325">
        <w:rPr>
          <w:sz w:val="22"/>
          <w:szCs w:val="22"/>
        </w:rPr>
        <w:t>Сырчина</w:t>
      </w:r>
      <w:proofErr w:type="spellEnd"/>
      <w:r w:rsidR="00AB3325" w:rsidRPr="00AB3325">
        <w:rPr>
          <w:sz w:val="22"/>
          <w:szCs w:val="22"/>
        </w:rPr>
        <w:t xml:space="preserve"> Анна Владимировна тел. (39422)9-84-28,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SyrchinaAV@tuva.mrsk-sib.ru</w:t>
        </w:r>
      </w:hyperlink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10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39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pacing w:after="0" w:line="240" w:lineRule="auto"/>
        <w:ind w:left="357" w:right="39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F62FCC">
      <w:pPr>
        <w:pStyle w:val="ab"/>
        <w:widowControl w:val="0"/>
        <w:tabs>
          <w:tab w:val="left" w:pos="1134"/>
        </w:tabs>
        <w:spacing w:before="0" w:after="0" w:line="240" w:lineRule="auto"/>
        <w:ind w:left="426" w:firstLine="294"/>
        <w:rPr>
          <w:sz w:val="22"/>
          <w:szCs w:val="22"/>
        </w:rPr>
      </w:pPr>
      <w:r w:rsidRPr="00AB3325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</w:t>
      </w:r>
      <w:r w:rsidRPr="00AB3325">
        <w:rPr>
          <w:sz w:val="22"/>
          <w:szCs w:val="22"/>
        </w:rPr>
        <w:lastRenderedPageBreak/>
        <w:t xml:space="preserve">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B516B3">
        <w:rPr>
          <w:sz w:val="22"/>
          <w:szCs w:val="22"/>
        </w:rPr>
        <w:t xml:space="preserve">    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FF4073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Восточно- Сибирском банке Сбербанка РФ, г.Красноярск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957138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proofErr w:type="spellStart"/>
            <w:r w:rsidR="00957138">
              <w:rPr>
                <w:rFonts w:ascii="Times New Roman" w:hAnsi="Times New Roman" w:cs="Times New Roman"/>
              </w:rPr>
              <w:t>К.Б.Сагаан-оол</w:t>
            </w:r>
            <w:proofErr w:type="spellEnd"/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Default="00F62FCC" w:rsidP="00740DA4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B516B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B516B3">
              <w:rPr>
                <w:rFonts w:ascii="Times New Roman" w:hAnsi="Times New Roman" w:cs="Times New Roman"/>
                <w:bCs/>
              </w:rPr>
              <w:t xml:space="preserve">                 </w:t>
            </w:r>
            <w:r w:rsidRPr="00AB3325">
              <w:rPr>
                <w:rFonts w:ascii="Times New Roman" w:hAnsi="Times New Roman" w:cs="Times New Roman"/>
                <w:bCs/>
              </w:rPr>
              <w:t xml:space="preserve"> 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682F8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2238"/>
        <w:gridCol w:w="3183"/>
        <w:gridCol w:w="727"/>
        <w:gridCol w:w="778"/>
        <w:gridCol w:w="1064"/>
        <w:gridCol w:w="1317"/>
      </w:tblGrid>
      <w:tr w:rsidR="0099447D" w:rsidRPr="00CC60FC" w:rsidTr="00F42022">
        <w:tc>
          <w:tcPr>
            <w:tcW w:w="542" w:type="dxa"/>
          </w:tcPr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238" w:type="dxa"/>
          </w:tcPr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3183" w:type="dxa"/>
          </w:tcPr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sz w:val="18"/>
                <w:szCs w:val="18"/>
              </w:rPr>
              <w:t>Полная характеристика (комплектация) ТМЦ и оборудования</w:t>
            </w:r>
          </w:p>
        </w:tc>
        <w:tc>
          <w:tcPr>
            <w:tcW w:w="727" w:type="dxa"/>
          </w:tcPr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778" w:type="dxa"/>
          </w:tcPr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064" w:type="dxa"/>
          </w:tcPr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Цена,</w:t>
            </w:r>
          </w:p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 руб.</w:t>
            </w:r>
          </w:p>
        </w:tc>
        <w:tc>
          <w:tcPr>
            <w:tcW w:w="1317" w:type="dxa"/>
          </w:tcPr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</w:t>
            </w:r>
          </w:p>
          <w:p w:rsidR="0099447D" w:rsidRPr="00CC60FC" w:rsidRDefault="0099447D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НДС, руб.</w:t>
            </w:r>
          </w:p>
        </w:tc>
      </w:tr>
      <w:tr w:rsidR="00511218" w:rsidRPr="00CC60FC" w:rsidTr="0055110D">
        <w:tc>
          <w:tcPr>
            <w:tcW w:w="542" w:type="dxa"/>
            <w:vAlign w:val="center"/>
          </w:tcPr>
          <w:p w:rsidR="00511218" w:rsidRPr="00CC60FC" w:rsidRDefault="00511218" w:rsidP="00CC60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38" w:type="dxa"/>
            <w:vAlign w:val="center"/>
          </w:tcPr>
          <w:p w:rsidR="00511218" w:rsidRPr="00CC60FC" w:rsidRDefault="00511218" w:rsidP="00CC60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3C58">
              <w:rPr>
                <w:rFonts w:ascii="Times New Roman" w:hAnsi="Times New Roman"/>
                <w:color w:val="000000"/>
                <w:sz w:val="20"/>
                <w:szCs w:val="20"/>
              </w:rPr>
              <w:t>КТПТ-ВВ-250/10/0,4 УХЛ 1 б/</w:t>
            </w:r>
            <w:proofErr w:type="spellStart"/>
            <w:proofErr w:type="gramStart"/>
            <w:r w:rsidRPr="00083C58">
              <w:rPr>
                <w:rFonts w:ascii="Times New Roman" w:hAnsi="Times New Roman"/>
                <w:color w:val="000000"/>
                <w:sz w:val="20"/>
                <w:szCs w:val="20"/>
              </w:rPr>
              <w:t>тр</w:t>
            </w:r>
            <w:proofErr w:type="spellEnd"/>
            <w:proofErr w:type="gramEnd"/>
          </w:p>
        </w:tc>
        <w:tc>
          <w:tcPr>
            <w:tcW w:w="3183" w:type="dxa"/>
            <w:vAlign w:val="center"/>
          </w:tcPr>
          <w:p w:rsidR="00511218" w:rsidRPr="00CC60FC" w:rsidRDefault="00511218" w:rsidP="00CC60FC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101010"/>
                <w:sz w:val="18"/>
                <w:szCs w:val="18"/>
              </w:rPr>
            </w:pPr>
          </w:p>
        </w:tc>
        <w:tc>
          <w:tcPr>
            <w:tcW w:w="727" w:type="dxa"/>
          </w:tcPr>
          <w:p w:rsidR="00511218" w:rsidRPr="00083C58" w:rsidRDefault="00511218" w:rsidP="00350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78" w:type="dxa"/>
          </w:tcPr>
          <w:p w:rsidR="00511218" w:rsidRPr="00083C58" w:rsidRDefault="00511218" w:rsidP="00350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4" w:type="dxa"/>
            <w:vAlign w:val="center"/>
          </w:tcPr>
          <w:p w:rsidR="00511218" w:rsidRPr="00CC60FC" w:rsidRDefault="00511218" w:rsidP="00CC60F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511218" w:rsidRPr="00CC60FC" w:rsidRDefault="00511218" w:rsidP="00CC60FC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F1EBD" w:rsidRPr="00CC60FC" w:rsidTr="00F42022">
        <w:tc>
          <w:tcPr>
            <w:tcW w:w="8532" w:type="dxa"/>
            <w:gridSpan w:val="6"/>
          </w:tcPr>
          <w:p w:rsidR="00FF1EBD" w:rsidRPr="00CC60FC" w:rsidRDefault="00FF1EBD" w:rsidP="00CC60F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руб.</w:t>
            </w:r>
          </w:p>
        </w:tc>
        <w:tc>
          <w:tcPr>
            <w:tcW w:w="1317" w:type="dxa"/>
          </w:tcPr>
          <w:p w:rsidR="00FF1EBD" w:rsidRPr="00CC60FC" w:rsidRDefault="00FF1EBD" w:rsidP="00CC60FC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F1EBD" w:rsidRPr="00CC60FC" w:rsidTr="00F42022">
        <w:tc>
          <w:tcPr>
            <w:tcW w:w="8532" w:type="dxa"/>
            <w:gridSpan w:val="6"/>
          </w:tcPr>
          <w:p w:rsidR="00FF1EBD" w:rsidRPr="00CC60FC" w:rsidRDefault="00FF1EBD" w:rsidP="00CC60F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</w:t>
            </w:r>
            <w:proofErr w:type="gramStart"/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317" w:type="dxa"/>
          </w:tcPr>
          <w:p w:rsidR="00FF1EBD" w:rsidRPr="00CC60FC" w:rsidRDefault="00FF1EBD" w:rsidP="00CC60FC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F1EBD" w:rsidRPr="00CC60FC" w:rsidTr="00F42022">
        <w:tc>
          <w:tcPr>
            <w:tcW w:w="8532" w:type="dxa"/>
            <w:gridSpan w:val="6"/>
          </w:tcPr>
          <w:p w:rsidR="00FF1EBD" w:rsidRPr="00CC60FC" w:rsidRDefault="00FF1EBD" w:rsidP="00CC60F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 </w:t>
            </w:r>
            <w:r w:rsidR="00B0201A"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CC60F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НДС, руб.</w:t>
            </w:r>
          </w:p>
        </w:tc>
        <w:tc>
          <w:tcPr>
            <w:tcW w:w="1317" w:type="dxa"/>
          </w:tcPr>
          <w:p w:rsidR="00FF1EBD" w:rsidRPr="00CC60FC" w:rsidRDefault="00FF1EBD" w:rsidP="00CC60FC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DC291D" w:rsidRPr="00FF0EF8" w:rsidRDefault="00DC291D" w:rsidP="00FF0EF8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18"/>
          <w:szCs w:val="18"/>
        </w:rPr>
      </w:pPr>
      <w:r w:rsidRPr="00FF0EF8">
        <w:rPr>
          <w:sz w:val="18"/>
          <w:szCs w:val="18"/>
        </w:rPr>
        <w:t xml:space="preserve">Срок поставки  - в течение </w:t>
      </w:r>
      <w:r w:rsidR="00511218">
        <w:rPr>
          <w:sz w:val="18"/>
          <w:szCs w:val="18"/>
        </w:rPr>
        <w:t>30</w:t>
      </w:r>
      <w:r w:rsidRPr="00FF0EF8">
        <w:rPr>
          <w:sz w:val="18"/>
          <w:szCs w:val="18"/>
        </w:rPr>
        <w:t xml:space="preserve"> календарных дней</w:t>
      </w:r>
      <w:r w:rsidR="00AC1C17" w:rsidRPr="00FF0EF8">
        <w:rPr>
          <w:sz w:val="18"/>
          <w:szCs w:val="18"/>
        </w:rPr>
        <w:t>,</w:t>
      </w:r>
      <w:r w:rsidRPr="00FF0EF8">
        <w:rPr>
          <w:sz w:val="18"/>
          <w:szCs w:val="18"/>
        </w:rPr>
        <w:t xml:space="preserve"> </w:t>
      </w:r>
      <w:proofErr w:type="gramStart"/>
      <w:r w:rsidRPr="00FF0EF8">
        <w:rPr>
          <w:sz w:val="18"/>
          <w:szCs w:val="18"/>
        </w:rPr>
        <w:t>с даты подписания</w:t>
      </w:r>
      <w:proofErr w:type="gramEnd"/>
      <w:r w:rsidRPr="00FF0EF8">
        <w:rPr>
          <w:sz w:val="18"/>
          <w:szCs w:val="18"/>
        </w:rPr>
        <w:t xml:space="preserve"> договора.</w:t>
      </w:r>
    </w:p>
    <w:p w:rsidR="00DC291D" w:rsidRPr="00FF0EF8" w:rsidRDefault="00DC291D" w:rsidP="00FF0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F0EF8">
        <w:rPr>
          <w:rFonts w:ascii="Times New Roman" w:hAnsi="Times New Roman" w:cs="Times New Roman"/>
          <w:sz w:val="18"/>
          <w:szCs w:val="18"/>
        </w:rPr>
        <w:t>Способ поставки товара</w:t>
      </w:r>
      <w:r w:rsidR="00DA65FF" w:rsidRPr="00FF0EF8">
        <w:rPr>
          <w:rFonts w:ascii="Times New Roman" w:hAnsi="Times New Roman" w:cs="Times New Roman"/>
          <w:sz w:val="18"/>
          <w:szCs w:val="18"/>
        </w:rPr>
        <w:t xml:space="preserve"> </w:t>
      </w:r>
      <w:r w:rsidRPr="00FF0EF8">
        <w:rPr>
          <w:rFonts w:ascii="Times New Roman" w:hAnsi="Times New Roman" w:cs="Times New Roman"/>
          <w:sz w:val="18"/>
          <w:szCs w:val="18"/>
        </w:rPr>
        <w:t xml:space="preserve">- транспортом Поставщика до  г. Кызыл, ул. </w:t>
      </w:r>
      <w:proofErr w:type="gramStart"/>
      <w:r w:rsidR="00DE2EDC" w:rsidRPr="00FF0EF8">
        <w:rPr>
          <w:rFonts w:ascii="Times New Roman" w:eastAsia="Times New Roman" w:hAnsi="Times New Roman" w:cs="Times New Roman"/>
          <w:sz w:val="18"/>
          <w:szCs w:val="18"/>
        </w:rPr>
        <w:t>Колхозная</w:t>
      </w:r>
      <w:proofErr w:type="gramEnd"/>
      <w:r w:rsidR="00DE2EDC" w:rsidRPr="00FF0EF8">
        <w:rPr>
          <w:rFonts w:ascii="Times New Roman" w:eastAsia="Times New Roman" w:hAnsi="Times New Roman" w:cs="Times New Roman"/>
          <w:sz w:val="18"/>
          <w:szCs w:val="18"/>
        </w:rPr>
        <w:t xml:space="preserve"> 2</w:t>
      </w:r>
      <w:r w:rsidR="00B91705" w:rsidRPr="00FF0EF8">
        <w:rPr>
          <w:rFonts w:ascii="Times New Roman" w:hAnsi="Times New Roman" w:cs="Times New Roman"/>
          <w:sz w:val="18"/>
          <w:szCs w:val="18"/>
        </w:rPr>
        <w:t>.</w:t>
      </w:r>
    </w:p>
    <w:p w:rsidR="00DC291D" w:rsidRPr="00FF0EF8" w:rsidRDefault="00DC291D" w:rsidP="00FF0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F0EF8">
        <w:rPr>
          <w:rFonts w:ascii="Times New Roman" w:hAnsi="Times New Roman" w:cs="Times New Roman"/>
          <w:sz w:val="18"/>
          <w:szCs w:val="18"/>
        </w:rPr>
        <w:t>Транспортные расходы учтены в стоимости товара.</w:t>
      </w:r>
    </w:p>
    <w:p w:rsidR="00DC291D" w:rsidRPr="00FF0EF8" w:rsidRDefault="00DC291D" w:rsidP="00FF0EF8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18"/>
          <w:szCs w:val="18"/>
        </w:rPr>
      </w:pPr>
      <w:r w:rsidRPr="00FF0EF8">
        <w:rPr>
          <w:sz w:val="18"/>
          <w:szCs w:val="18"/>
        </w:rPr>
        <w:t>Стоимость тары учтена в стоимости товара.</w:t>
      </w: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511218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957138" w:rsidRPr="00957138">
        <w:rPr>
          <w:rFonts w:ascii="Times New Roman" w:hAnsi="Times New Roman" w:cs="Times New Roman"/>
        </w:rPr>
        <w:t xml:space="preserve"> </w:t>
      </w:r>
      <w:proofErr w:type="spellStart"/>
      <w:r w:rsidR="00957138">
        <w:rPr>
          <w:rFonts w:ascii="Times New Roman" w:hAnsi="Times New Roman" w:cs="Times New Roman"/>
        </w:rPr>
        <w:t>К.Б.Сагаан-оол</w:t>
      </w:r>
      <w:proofErr w:type="spellEnd"/>
      <w:r w:rsidR="00957138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511218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A65FF" w:rsidRPr="00DA65FF">
        <w:rPr>
          <w:rFonts w:ascii="Times New Roman" w:hAnsi="Times New Roman" w:cs="Times New Roman"/>
          <w:bCs/>
        </w:rPr>
        <w:t xml:space="preserve"> </w:t>
      </w:r>
      <w:r w:rsidR="00ED2226">
        <w:rPr>
          <w:rFonts w:ascii="Times New Roman" w:hAnsi="Times New Roman" w:cs="Times New Roman"/>
          <w:bCs/>
        </w:rPr>
        <w:t xml:space="preserve">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 /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404E63" w:rsidRDefault="00511218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682F89" w:rsidRDefault="00AB3325" w:rsidP="00AB3325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682F89" w:rsidRDefault="00AB3325" w:rsidP="00AB3325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682F89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682F89" w:rsidRDefault="00AB3325" w:rsidP="00AB3325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682F89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682F89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3325" w:rsidRPr="00682F89" w:rsidTr="00DA65FF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DA65F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AB3325" w:rsidRPr="00682F89" w:rsidRDefault="00AB3325" w:rsidP="00AB3325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682F89" w:rsidRDefault="00AB3325" w:rsidP="00AB33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E51EB" w:rsidRPr="00AB3325" w:rsidRDefault="00AE51EB">
      <w:pPr>
        <w:rPr>
          <w:rFonts w:ascii="Times New Roman" w:hAnsi="Times New Roman" w:cs="Times New Roman"/>
        </w:rPr>
      </w:pPr>
    </w:p>
    <w:sectPr w:rsidR="00AE51EB" w:rsidRPr="00AB3325" w:rsidSect="00AE51E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6A" w:rsidRDefault="00F85D6A" w:rsidP="00F62FCC">
      <w:pPr>
        <w:spacing w:after="0" w:line="240" w:lineRule="auto"/>
      </w:pPr>
      <w:r>
        <w:separator/>
      </w:r>
    </w:p>
  </w:endnote>
  <w:endnote w:type="continuationSeparator" w:id="0">
    <w:p w:rsidR="00F85D6A" w:rsidRDefault="00F85D6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8D5B4D" w:rsidRDefault="00314B7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2C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B4D" w:rsidRDefault="008D5B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6A" w:rsidRDefault="00F85D6A" w:rsidP="00F62FCC">
      <w:pPr>
        <w:spacing w:after="0" w:line="240" w:lineRule="auto"/>
      </w:pPr>
      <w:r>
        <w:separator/>
      </w:r>
    </w:p>
  </w:footnote>
  <w:footnote w:type="continuationSeparator" w:id="0">
    <w:p w:rsidR="00F85D6A" w:rsidRDefault="00F85D6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386D6065"/>
    <w:multiLevelType w:val="multilevel"/>
    <w:tmpl w:val="A49A24D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5BC"/>
    <w:rsid w:val="00023C7D"/>
    <w:rsid w:val="00063351"/>
    <w:rsid w:val="00081936"/>
    <w:rsid w:val="000D2208"/>
    <w:rsid w:val="001344F0"/>
    <w:rsid w:val="00160284"/>
    <w:rsid w:val="00167BB2"/>
    <w:rsid w:val="001837EB"/>
    <w:rsid w:val="001A67FF"/>
    <w:rsid w:val="001B0AA8"/>
    <w:rsid w:val="00221C14"/>
    <w:rsid w:val="00236ED7"/>
    <w:rsid w:val="00270354"/>
    <w:rsid w:val="00284E46"/>
    <w:rsid w:val="002A10E2"/>
    <w:rsid w:val="002D7DEE"/>
    <w:rsid w:val="002E724E"/>
    <w:rsid w:val="003017C8"/>
    <w:rsid w:val="00314B77"/>
    <w:rsid w:val="00340964"/>
    <w:rsid w:val="00342B19"/>
    <w:rsid w:val="00343F9B"/>
    <w:rsid w:val="003447B3"/>
    <w:rsid w:val="0035283E"/>
    <w:rsid w:val="003D674B"/>
    <w:rsid w:val="003F1FA6"/>
    <w:rsid w:val="00417F1B"/>
    <w:rsid w:val="00465BA5"/>
    <w:rsid w:val="00466F8D"/>
    <w:rsid w:val="004762B0"/>
    <w:rsid w:val="004851D6"/>
    <w:rsid w:val="004B05A7"/>
    <w:rsid w:val="00511218"/>
    <w:rsid w:val="005143C7"/>
    <w:rsid w:val="00520EE9"/>
    <w:rsid w:val="00570DEC"/>
    <w:rsid w:val="005875A3"/>
    <w:rsid w:val="005A03B2"/>
    <w:rsid w:val="005C594F"/>
    <w:rsid w:val="006327E7"/>
    <w:rsid w:val="00663603"/>
    <w:rsid w:val="006B043B"/>
    <w:rsid w:val="006C678B"/>
    <w:rsid w:val="007109CB"/>
    <w:rsid w:val="00726052"/>
    <w:rsid w:val="00740DA4"/>
    <w:rsid w:val="007421C3"/>
    <w:rsid w:val="00783841"/>
    <w:rsid w:val="007C1341"/>
    <w:rsid w:val="007C3BE3"/>
    <w:rsid w:val="007E651A"/>
    <w:rsid w:val="007E6DB1"/>
    <w:rsid w:val="00820DD1"/>
    <w:rsid w:val="00825F8A"/>
    <w:rsid w:val="00827109"/>
    <w:rsid w:val="008424DE"/>
    <w:rsid w:val="00850B99"/>
    <w:rsid w:val="00850C49"/>
    <w:rsid w:val="00861E9F"/>
    <w:rsid w:val="008A69BF"/>
    <w:rsid w:val="008B083E"/>
    <w:rsid w:val="008C2312"/>
    <w:rsid w:val="008C2E45"/>
    <w:rsid w:val="008D5B4D"/>
    <w:rsid w:val="008E67A8"/>
    <w:rsid w:val="009136F1"/>
    <w:rsid w:val="0091772D"/>
    <w:rsid w:val="0092080E"/>
    <w:rsid w:val="00942CD5"/>
    <w:rsid w:val="00957138"/>
    <w:rsid w:val="0099447D"/>
    <w:rsid w:val="00995139"/>
    <w:rsid w:val="009B239B"/>
    <w:rsid w:val="009D0E59"/>
    <w:rsid w:val="009D6BF3"/>
    <w:rsid w:val="009D725C"/>
    <w:rsid w:val="00A2085C"/>
    <w:rsid w:val="00A57669"/>
    <w:rsid w:val="00A61BB1"/>
    <w:rsid w:val="00A633B9"/>
    <w:rsid w:val="00A95694"/>
    <w:rsid w:val="00AA69EA"/>
    <w:rsid w:val="00AB3325"/>
    <w:rsid w:val="00AB4003"/>
    <w:rsid w:val="00AC00B0"/>
    <w:rsid w:val="00AC1C17"/>
    <w:rsid w:val="00AD2C93"/>
    <w:rsid w:val="00AE51EB"/>
    <w:rsid w:val="00B0201A"/>
    <w:rsid w:val="00B13C08"/>
    <w:rsid w:val="00B272E3"/>
    <w:rsid w:val="00B44AD4"/>
    <w:rsid w:val="00B516B3"/>
    <w:rsid w:val="00B525B3"/>
    <w:rsid w:val="00B55693"/>
    <w:rsid w:val="00B76611"/>
    <w:rsid w:val="00B91705"/>
    <w:rsid w:val="00BA378E"/>
    <w:rsid w:val="00BA60A7"/>
    <w:rsid w:val="00BB0D1A"/>
    <w:rsid w:val="00BC141B"/>
    <w:rsid w:val="00C410E6"/>
    <w:rsid w:val="00C44101"/>
    <w:rsid w:val="00C61006"/>
    <w:rsid w:val="00C85013"/>
    <w:rsid w:val="00C867A1"/>
    <w:rsid w:val="00CC0358"/>
    <w:rsid w:val="00CC60FC"/>
    <w:rsid w:val="00CD2432"/>
    <w:rsid w:val="00CD25E6"/>
    <w:rsid w:val="00CE2570"/>
    <w:rsid w:val="00D013EE"/>
    <w:rsid w:val="00D2765A"/>
    <w:rsid w:val="00D7551B"/>
    <w:rsid w:val="00DA65FF"/>
    <w:rsid w:val="00DA6633"/>
    <w:rsid w:val="00DC291D"/>
    <w:rsid w:val="00DC47F6"/>
    <w:rsid w:val="00DE2EDC"/>
    <w:rsid w:val="00E15DE7"/>
    <w:rsid w:val="00E67D5B"/>
    <w:rsid w:val="00E77CEE"/>
    <w:rsid w:val="00E912DC"/>
    <w:rsid w:val="00E9424C"/>
    <w:rsid w:val="00EB614D"/>
    <w:rsid w:val="00EC3B63"/>
    <w:rsid w:val="00ED2226"/>
    <w:rsid w:val="00EE3E37"/>
    <w:rsid w:val="00F01D9E"/>
    <w:rsid w:val="00F14987"/>
    <w:rsid w:val="00F42022"/>
    <w:rsid w:val="00F46FE5"/>
    <w:rsid w:val="00F50D98"/>
    <w:rsid w:val="00F62FCC"/>
    <w:rsid w:val="00F67E75"/>
    <w:rsid w:val="00F8125D"/>
    <w:rsid w:val="00F85D6A"/>
    <w:rsid w:val="00FF0EF8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paragraph" w:styleId="af4">
    <w:name w:val="Normal (Web)"/>
    <w:basedOn w:val="a"/>
    <w:uiPriority w:val="99"/>
    <w:unhideWhenUsed/>
    <w:rsid w:val="00F4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2022"/>
  </w:style>
  <w:style w:type="character" w:styleId="af5">
    <w:name w:val="Strong"/>
    <w:basedOn w:val="a0"/>
    <w:uiPriority w:val="22"/>
    <w:qFormat/>
    <w:rsid w:val="00F42022"/>
    <w:rPr>
      <w:b/>
      <w:bCs/>
    </w:r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50C49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850C4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50C49"/>
  </w:style>
  <w:style w:type="paragraph" w:customStyle="1" w:styleId="26">
    <w:name w:val="Название объекта2"/>
    <w:basedOn w:val="a"/>
    <w:next w:val="a"/>
    <w:uiPriority w:val="35"/>
    <w:semiHidden/>
    <w:unhideWhenUsed/>
    <w:qFormat/>
    <w:rsid w:val="00850C49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af6">
    <w:name w:val="caption"/>
    <w:basedOn w:val="a"/>
    <w:next w:val="a"/>
    <w:uiPriority w:val="35"/>
    <w:semiHidden/>
    <w:unhideWhenUsed/>
    <w:qFormat/>
    <w:rsid w:val="00850C49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paragraph" w:styleId="af4">
    <w:name w:val="Normal (Web)"/>
    <w:basedOn w:val="a"/>
    <w:uiPriority w:val="99"/>
    <w:unhideWhenUsed/>
    <w:rsid w:val="00F4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2022"/>
  </w:style>
  <w:style w:type="character" w:styleId="af5">
    <w:name w:val="Strong"/>
    <w:basedOn w:val="a0"/>
    <w:uiPriority w:val="22"/>
    <w:qFormat/>
    <w:rsid w:val="00F42022"/>
    <w:rPr>
      <w:b/>
      <w:bCs/>
    </w:r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50C49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850C4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50C49"/>
  </w:style>
  <w:style w:type="paragraph" w:customStyle="1" w:styleId="26">
    <w:name w:val="Название объекта2"/>
    <w:basedOn w:val="a"/>
    <w:next w:val="a"/>
    <w:uiPriority w:val="35"/>
    <w:semiHidden/>
    <w:unhideWhenUsed/>
    <w:qFormat/>
    <w:rsid w:val="00850C49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paragraph" w:styleId="af6">
    <w:name w:val="caption"/>
    <w:basedOn w:val="a"/>
    <w:next w:val="a"/>
    <w:uiPriority w:val="35"/>
    <w:semiHidden/>
    <w:unhideWhenUsed/>
    <w:qFormat/>
    <w:rsid w:val="00850C49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0DC20-F6F7-4783-8254-284AC9EC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3133</Words>
  <Characters>17861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34</cp:revision>
  <dcterms:created xsi:type="dcterms:W3CDTF">2015-12-03T09:01:00Z</dcterms:created>
  <dcterms:modified xsi:type="dcterms:W3CDTF">2017-04-20T08:07:00Z</dcterms:modified>
</cp:coreProperties>
</file>