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Pr="00C3632B">
        <w:rPr>
          <w:rFonts w:ascii="Times New Roman" w:eastAsia="Times New Roman" w:hAnsi="Times New Roman"/>
          <w:sz w:val="24"/>
        </w:rPr>
        <w:t xml:space="preserve">риложение </w:t>
      </w:r>
      <w:r w:rsidR="000A625C">
        <w:rPr>
          <w:rFonts w:ascii="Times New Roman" w:eastAsia="Times New Roman" w:hAnsi="Times New Roman"/>
          <w:sz w:val="24"/>
        </w:rPr>
        <w:t>2</w:t>
      </w:r>
    </w:p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5824D1" w:rsidRPr="00C3632B" w:rsidRDefault="005824D1" w:rsidP="005824D1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824D1" w:rsidRPr="00C3632B" w:rsidRDefault="005824D1" w:rsidP="005824D1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оборудованию, материалам</w:t>
      </w:r>
    </w:p>
    <w:p w:rsidR="005824D1" w:rsidRPr="00C3632B" w:rsidRDefault="005824D1" w:rsidP="00582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28"/>
        <w:gridCol w:w="1985"/>
        <w:gridCol w:w="1843"/>
      </w:tblGrid>
      <w:tr w:rsidR="005824D1" w:rsidRPr="00CE4E9C" w:rsidTr="00984B17"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85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985" w:type="dxa"/>
            <w:vAlign w:val="center"/>
          </w:tcPr>
          <w:p w:rsidR="005824D1" w:rsidRDefault="000A625C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ЗПС-ПТР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984B17">
              <w:rPr>
                <w:rFonts w:ascii="Times New Roman" w:eastAsia="Times New Roman" w:hAnsi="Times New Roman"/>
              </w:rPr>
              <w:t>(</w:t>
            </w:r>
            <w:r w:rsidR="0018774D">
              <w:rPr>
                <w:rFonts w:ascii="Times New Roman" w:eastAsia="Times New Roman" w:hAnsi="Times New Roman"/>
              </w:rPr>
              <w:t>аналоги</w:t>
            </w:r>
            <w:r w:rsidR="00984B17">
              <w:rPr>
                <w:rFonts w:ascii="Times New Roman" w:eastAsia="Times New Roman" w:hAnsi="Times New Roman"/>
              </w:rPr>
              <w:t>)</w:t>
            </w:r>
          </w:p>
          <w:p w:rsidR="00984B17" w:rsidRPr="005824D1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985" w:type="dxa"/>
            <w:vAlign w:val="center"/>
          </w:tcPr>
          <w:p w:rsidR="005824D1" w:rsidRPr="005824D1" w:rsidRDefault="00A8284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c>
          <w:tcPr>
            <w:tcW w:w="817" w:type="dxa"/>
            <w:vAlign w:val="center"/>
          </w:tcPr>
          <w:p w:rsidR="005824D1" w:rsidRPr="005824D1" w:rsidRDefault="004F0E2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5824D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582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Номинальное напряжение</w:t>
            </w:r>
          </w:p>
        </w:tc>
        <w:tc>
          <w:tcPr>
            <w:tcW w:w="1985" w:type="dxa"/>
            <w:vAlign w:val="center"/>
          </w:tcPr>
          <w:p w:rsidR="005824D1" w:rsidRPr="005824D1" w:rsidRDefault="00EF2CD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До 1 </w:t>
            </w:r>
            <w:proofErr w:type="spellStart"/>
            <w:r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Сечение проводника</w:t>
            </w:r>
          </w:p>
        </w:tc>
        <w:tc>
          <w:tcPr>
            <w:tcW w:w="1985" w:type="dxa"/>
            <w:vAlign w:val="center"/>
          </w:tcPr>
          <w:p w:rsidR="002A2529" w:rsidRPr="002A2529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>
              <w:rPr>
                <w:rFonts w:ascii="Times New Roman" w:eastAsia="Times New Roman" w:hAnsi="Times New Roman"/>
              </w:rPr>
              <w:t>25</w:t>
            </w:r>
            <w:r w:rsidR="002A2529">
              <w:rPr>
                <w:rFonts w:ascii="Times New Roman" w:eastAsia="Times New Roman" w:hAnsi="Times New Roman"/>
              </w:rPr>
              <w:t xml:space="preserve"> мм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Сечение заземляющего провода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 должно соответствовать токам термической и электродинамической стойкости 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согласна</w:t>
            </w:r>
            <w:proofErr w:type="gramEnd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 ГОСТ 51853-2001</w:t>
            </w:r>
          </w:p>
        </w:tc>
        <w:tc>
          <w:tcPr>
            <w:tcW w:w="1985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4D2D" w:rsidRPr="00CE4E9C" w:rsidTr="00984B17">
        <w:tc>
          <w:tcPr>
            <w:tcW w:w="817" w:type="dxa"/>
            <w:vAlign w:val="center"/>
          </w:tcPr>
          <w:p w:rsidR="00FD4D2D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5528" w:type="dxa"/>
            <w:vAlign w:val="center"/>
          </w:tcPr>
          <w:p w:rsidR="00FD4D2D" w:rsidRDefault="00FD4D2D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 xml:space="preserve">Ток термической стойкости, кА/3 сек. </w:t>
            </w: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vAlign w:val="center"/>
          </w:tcPr>
          <w:p w:rsidR="00FD4D2D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3,6</w:t>
            </w:r>
          </w:p>
        </w:tc>
        <w:tc>
          <w:tcPr>
            <w:tcW w:w="1843" w:type="dxa"/>
            <w:vAlign w:val="center"/>
          </w:tcPr>
          <w:p w:rsidR="00FD4D2D" w:rsidRPr="00CE4E9C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D4D2D" w:rsidRPr="00CE4E9C" w:rsidTr="00984B17">
        <w:tc>
          <w:tcPr>
            <w:tcW w:w="817" w:type="dxa"/>
            <w:vAlign w:val="center"/>
          </w:tcPr>
          <w:p w:rsidR="00FD4D2D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5528" w:type="dxa"/>
            <w:vAlign w:val="center"/>
          </w:tcPr>
          <w:p w:rsidR="00FD4D2D" w:rsidRDefault="00FD4D2D" w:rsidP="00FD4D2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 xml:space="preserve">Ток динамической стойкости, кА </w:t>
            </w:r>
            <w:r w:rsidRPr="00FD4D2D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1985" w:type="dxa"/>
            <w:vAlign w:val="center"/>
          </w:tcPr>
          <w:p w:rsidR="00FD4D2D" w:rsidRPr="005824D1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1843" w:type="dxa"/>
            <w:vAlign w:val="center"/>
          </w:tcPr>
          <w:p w:rsidR="00FD4D2D" w:rsidRPr="00CE4E9C" w:rsidRDefault="00FD4D2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rPr>
          <w:trHeight w:val="401"/>
        </w:trPr>
        <w:tc>
          <w:tcPr>
            <w:tcW w:w="817" w:type="dxa"/>
            <w:vAlign w:val="center"/>
          </w:tcPr>
          <w:p w:rsidR="00984B17" w:rsidRPr="005824D1" w:rsidRDefault="00E47F7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5.1</w:t>
            </w:r>
            <w:r w:rsidR="00984B17"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984B17" w:rsidRPr="00984B17" w:rsidRDefault="00984B17" w:rsidP="006114B8">
            <w:pPr>
              <w:rPr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>Количество зажимов</w:t>
            </w:r>
          </w:p>
        </w:tc>
        <w:tc>
          <w:tcPr>
            <w:tcW w:w="1985" w:type="dxa"/>
          </w:tcPr>
          <w:p w:rsidR="00984B17" w:rsidRDefault="006114B8" w:rsidP="00984B17">
            <w:pPr>
              <w:jc w:val="center"/>
            </w:pPr>
            <w:r>
              <w:rPr>
                <w:rFonts w:ascii="Times New Roman" w:eastAsia="Times New Roman" w:hAnsi="Times New Roman"/>
                <w:bCs/>
              </w:rPr>
              <w:t>2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E47F7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5.2</w:t>
            </w:r>
            <w:r w:rsidR="002A25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4F0E20" w:rsidRDefault="00984B17" w:rsidP="006833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Тип </w:t>
            </w:r>
            <w:r w:rsidR="006833BD">
              <w:rPr>
                <w:rFonts w:ascii="Times New Roman" w:eastAsia="Times New Roman" w:hAnsi="Times New Roman"/>
                <w:sz w:val="24"/>
                <w:szCs w:val="24"/>
              </w:rPr>
              <w:t>зажимов</w:t>
            </w:r>
          </w:p>
        </w:tc>
        <w:tc>
          <w:tcPr>
            <w:tcW w:w="1985" w:type="dxa"/>
            <w:vAlign w:val="center"/>
          </w:tcPr>
          <w:p w:rsidR="002A2529" w:rsidRDefault="008E455A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зажимная скоба</w:t>
            </w:r>
            <w:r w:rsidR="006833BD">
              <w:rPr>
                <w:rFonts w:ascii="Times New Roman" w:eastAsia="Times New Roman" w:hAnsi="Times New Roman"/>
              </w:rPr>
              <w:t>,</w:t>
            </w:r>
          </w:p>
          <w:p w:rsidR="006833BD" w:rsidRPr="005824D1" w:rsidRDefault="006833BD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специальное кольцо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E47F7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</w:t>
            </w:r>
            <w:r w:rsidR="002A25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4F0E20" w:rsidRDefault="002A2529" w:rsidP="004F0E2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F0E20">
              <w:rPr>
                <w:rFonts w:ascii="Times New Roman" w:eastAsia="Times New Roman" w:hAnsi="Times New Roman"/>
                <w:sz w:val="24"/>
                <w:szCs w:val="24"/>
              </w:rPr>
              <w:t>Заземляющий провод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</w:rPr>
              <w:t>в прозрачной полиуретановой оболочке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EF2CD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</w:t>
            </w:r>
            <w:bookmarkStart w:id="0" w:name="_GoBack"/>
            <w:bookmarkEnd w:id="0"/>
            <w:r w:rsidR="002A252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984B17" w:rsidRDefault="002A2529" w:rsidP="00E47F7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84B17">
              <w:rPr>
                <w:rFonts w:ascii="Times New Roman" w:eastAsia="Times New Roman" w:hAnsi="Times New Roman"/>
                <w:sz w:val="24"/>
                <w:szCs w:val="24"/>
              </w:rPr>
              <w:t xml:space="preserve">Длина заземляющего </w:t>
            </w:r>
            <w:r w:rsidR="00E47F7E">
              <w:rPr>
                <w:rFonts w:ascii="Times New Roman" w:eastAsia="Times New Roman" w:hAnsi="Times New Roman"/>
                <w:sz w:val="24"/>
                <w:szCs w:val="24"/>
              </w:rPr>
              <w:t>проводника</w:t>
            </w:r>
          </w:p>
        </w:tc>
        <w:tc>
          <w:tcPr>
            <w:tcW w:w="1985" w:type="dxa"/>
          </w:tcPr>
          <w:p w:rsidR="002A2529" w:rsidRPr="00CE4E9C" w:rsidRDefault="0018774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>10</w:t>
            </w:r>
            <w:r w:rsidR="002A2529" w:rsidRPr="005824D1">
              <w:rPr>
                <w:rFonts w:ascii="Times New Roman" w:eastAsia="Times New Roman" w:hAnsi="Times New Roman"/>
                <w:bCs/>
              </w:rPr>
              <w:t xml:space="preserve"> м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4F0E20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1877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-4</w:t>
            </w:r>
            <w:r w:rsidR="0018774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Максимальная в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лажность при температуре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воздуха 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+25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5" w:type="dxa"/>
            <w:vAlign w:val="center"/>
          </w:tcPr>
          <w:p w:rsidR="002A2529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528" w:type="dxa"/>
            <w:vAlign w:val="center"/>
          </w:tcPr>
          <w:p w:rsidR="002A2529" w:rsidRPr="002A2529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Комплект переносного заземления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Сумка для переноски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2A2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Паспорт, с протоколами испытаний проводника и оболочки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A3228" w:rsidRDefault="003A3228"/>
    <w:p w:rsidR="00984B17" w:rsidRDefault="00984B17" w:rsidP="00984B17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br/>
      </w:r>
      <w:r>
        <w:rPr>
          <w:rFonts w:ascii="Times New Roman" w:eastAsia="Times New Roman" w:hAnsi="Times New Roman"/>
        </w:rPr>
        <w:br/>
      </w:r>
    </w:p>
    <w:p w:rsidR="0018774D" w:rsidRPr="0018774D" w:rsidRDefault="005824D1" w:rsidP="0018774D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  <w:r w:rsidRPr="005824D1">
        <w:rPr>
          <w:rFonts w:ascii="Times New Roman" w:eastAsia="Times New Roman" w:hAnsi="Times New Roman"/>
        </w:rPr>
        <w:br/>
      </w:r>
    </w:p>
    <w:p w:rsidR="0018774D" w:rsidRPr="0018774D" w:rsidRDefault="0018774D" w:rsidP="0018774D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</w:p>
    <w:p w:rsidR="005824D1" w:rsidRPr="005824D1" w:rsidRDefault="005824D1" w:rsidP="004F0E20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</w:p>
    <w:p w:rsidR="004F0E20" w:rsidRDefault="004F0E20" w:rsidP="004F0E20"/>
    <w:p w:rsidR="005824D1" w:rsidRDefault="005824D1" w:rsidP="004F0E20"/>
    <w:sectPr w:rsidR="005824D1" w:rsidSect="005824D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24D1"/>
    <w:rsid w:val="00066745"/>
    <w:rsid w:val="00082C98"/>
    <w:rsid w:val="000A625C"/>
    <w:rsid w:val="0018774D"/>
    <w:rsid w:val="001B1A58"/>
    <w:rsid w:val="002A2529"/>
    <w:rsid w:val="003A3228"/>
    <w:rsid w:val="004F0E20"/>
    <w:rsid w:val="00551847"/>
    <w:rsid w:val="005824D1"/>
    <w:rsid w:val="006114B8"/>
    <w:rsid w:val="00625C4B"/>
    <w:rsid w:val="006833BD"/>
    <w:rsid w:val="008E455A"/>
    <w:rsid w:val="00984B17"/>
    <w:rsid w:val="009930F3"/>
    <w:rsid w:val="009C40B5"/>
    <w:rsid w:val="00A82843"/>
    <w:rsid w:val="00A93BA8"/>
    <w:rsid w:val="00B315B7"/>
    <w:rsid w:val="00B77E80"/>
    <w:rsid w:val="00C5052D"/>
    <w:rsid w:val="00E013A4"/>
    <w:rsid w:val="00E47F7E"/>
    <w:rsid w:val="00EF2CDE"/>
    <w:rsid w:val="00F722E0"/>
    <w:rsid w:val="00FD4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Вдовин Алексей Николаевич</dc:creator>
  <cp:lastModifiedBy>Николай Николаевич Кудрявцев</cp:lastModifiedBy>
  <cp:revision>6</cp:revision>
  <dcterms:created xsi:type="dcterms:W3CDTF">2016-05-23T12:29:00Z</dcterms:created>
  <dcterms:modified xsi:type="dcterms:W3CDTF">2017-03-17T08:27:00Z</dcterms:modified>
</cp:coreProperties>
</file>