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3B7FAF" w14:textId="77777777" w:rsidR="00B734E4" w:rsidRPr="00602BAA" w:rsidRDefault="00B734E4" w:rsidP="00602BAA">
      <w:pPr>
        <w:keepNext/>
        <w:widowControl/>
        <w:ind w:right="141"/>
        <w:jc w:val="right"/>
        <w:rPr>
          <w:sz w:val="24"/>
          <w:szCs w:val="24"/>
        </w:rPr>
      </w:pPr>
    </w:p>
    <w:p w14:paraId="3F01CD86" w14:textId="63FD6CD8" w:rsidR="00B734E4" w:rsidRPr="00602BAA" w:rsidRDefault="00B734E4" w:rsidP="00602BAA">
      <w:pPr>
        <w:keepNext/>
        <w:widowControl/>
        <w:jc w:val="right"/>
        <w:rPr>
          <w:sz w:val="24"/>
          <w:szCs w:val="24"/>
        </w:rPr>
      </w:pPr>
    </w:p>
    <w:p w14:paraId="035ED4D1" w14:textId="77777777" w:rsidR="00935018" w:rsidRPr="00602BAA" w:rsidRDefault="00935018" w:rsidP="00602BAA">
      <w:pPr>
        <w:keepNext/>
        <w:widowControl/>
        <w:jc w:val="center"/>
        <w:rPr>
          <w:b/>
          <w:sz w:val="24"/>
          <w:szCs w:val="24"/>
        </w:rPr>
      </w:pPr>
    </w:p>
    <w:p w14:paraId="68170FD8" w14:textId="04973AEA" w:rsidR="001D16CF" w:rsidRPr="00D34842" w:rsidRDefault="001D16CF" w:rsidP="00602BAA">
      <w:pPr>
        <w:keepNext/>
        <w:widowControl/>
        <w:jc w:val="center"/>
        <w:rPr>
          <w:b/>
          <w:sz w:val="24"/>
          <w:szCs w:val="24"/>
        </w:rPr>
      </w:pPr>
      <w:r w:rsidRPr="00D34842">
        <w:rPr>
          <w:b/>
          <w:sz w:val="24"/>
          <w:szCs w:val="24"/>
        </w:rPr>
        <w:t xml:space="preserve">Д О Г О В О </w:t>
      </w:r>
      <w:proofErr w:type="gramStart"/>
      <w:r w:rsidRPr="00D34842">
        <w:rPr>
          <w:b/>
          <w:sz w:val="24"/>
          <w:szCs w:val="24"/>
        </w:rPr>
        <w:t>Р</w:t>
      </w:r>
      <w:proofErr w:type="gramEnd"/>
      <w:r w:rsidRPr="00D34842">
        <w:rPr>
          <w:b/>
          <w:sz w:val="24"/>
          <w:szCs w:val="24"/>
        </w:rPr>
        <w:t xml:space="preserve">  № </w:t>
      </w:r>
    </w:p>
    <w:p w14:paraId="57C7BAF7" w14:textId="77777777" w:rsidR="001D16CF" w:rsidRPr="00D34842" w:rsidRDefault="001D16CF" w:rsidP="00602BAA">
      <w:pPr>
        <w:keepNext/>
        <w:widowControl/>
        <w:jc w:val="center"/>
        <w:rPr>
          <w:b/>
          <w:sz w:val="24"/>
          <w:szCs w:val="24"/>
        </w:rPr>
      </w:pPr>
      <w:r w:rsidRPr="00D34842">
        <w:rPr>
          <w:b/>
          <w:sz w:val="24"/>
          <w:szCs w:val="24"/>
        </w:rPr>
        <w:t>страхования от несчастных случаев и болезней</w:t>
      </w:r>
    </w:p>
    <w:p w14:paraId="245C8C58" w14:textId="77777777" w:rsidR="0028085E" w:rsidRPr="00D34842" w:rsidRDefault="0028085E" w:rsidP="00602BAA">
      <w:pPr>
        <w:keepNext/>
        <w:widowControl/>
        <w:jc w:val="center"/>
        <w:rPr>
          <w:b/>
          <w:sz w:val="24"/>
          <w:szCs w:val="24"/>
        </w:rPr>
      </w:pPr>
    </w:p>
    <w:p w14:paraId="0D80D40E" w14:textId="25B01FA0" w:rsidR="001D16CF" w:rsidRPr="00D34842" w:rsidRDefault="001D16CF" w:rsidP="00602BAA">
      <w:pPr>
        <w:keepNext/>
        <w:widowControl/>
        <w:jc w:val="center"/>
        <w:rPr>
          <w:sz w:val="24"/>
          <w:szCs w:val="24"/>
        </w:rPr>
      </w:pPr>
      <w:r w:rsidRPr="00D34842">
        <w:rPr>
          <w:sz w:val="24"/>
          <w:szCs w:val="24"/>
        </w:rPr>
        <w:t xml:space="preserve">г. </w:t>
      </w:r>
      <w:r w:rsidR="00342459" w:rsidRPr="00D34842">
        <w:rPr>
          <w:sz w:val="24"/>
          <w:szCs w:val="24"/>
        </w:rPr>
        <w:t>Кызыл</w:t>
      </w:r>
      <w:r w:rsidR="001769F6" w:rsidRPr="00D34842">
        <w:rPr>
          <w:sz w:val="24"/>
          <w:szCs w:val="24"/>
        </w:rPr>
        <w:t xml:space="preserve">                                                                                                  </w:t>
      </w:r>
      <w:r w:rsidR="00DD7342">
        <w:rPr>
          <w:sz w:val="24"/>
          <w:szCs w:val="24"/>
        </w:rPr>
        <w:t xml:space="preserve">«  </w:t>
      </w:r>
      <w:r w:rsidRPr="00D34842">
        <w:rPr>
          <w:sz w:val="24"/>
          <w:szCs w:val="24"/>
        </w:rPr>
        <w:t xml:space="preserve">» </w:t>
      </w:r>
      <w:r w:rsidR="00342459" w:rsidRPr="00D34842">
        <w:rPr>
          <w:sz w:val="24"/>
          <w:szCs w:val="24"/>
        </w:rPr>
        <w:t>декабря</w:t>
      </w:r>
      <w:r w:rsidRPr="00D34842">
        <w:rPr>
          <w:sz w:val="24"/>
          <w:szCs w:val="24"/>
        </w:rPr>
        <w:t xml:space="preserve"> </w:t>
      </w:r>
      <w:r w:rsidR="00342459" w:rsidRPr="00D34842">
        <w:rPr>
          <w:sz w:val="24"/>
          <w:szCs w:val="24"/>
        </w:rPr>
        <w:t>201</w:t>
      </w:r>
      <w:r w:rsidR="00273445">
        <w:rPr>
          <w:sz w:val="24"/>
          <w:szCs w:val="24"/>
        </w:rPr>
        <w:t>9</w:t>
      </w:r>
      <w:r w:rsidRPr="00D34842">
        <w:rPr>
          <w:sz w:val="24"/>
          <w:szCs w:val="24"/>
        </w:rPr>
        <w:t xml:space="preserve"> г.</w:t>
      </w:r>
    </w:p>
    <w:p w14:paraId="2253C686" w14:textId="77777777" w:rsidR="001D16CF" w:rsidRPr="00D34842" w:rsidRDefault="001D16CF" w:rsidP="00602BAA">
      <w:pPr>
        <w:keepNext/>
        <w:widowControl/>
        <w:ind w:firstLine="567"/>
        <w:jc w:val="both"/>
        <w:rPr>
          <w:sz w:val="24"/>
          <w:szCs w:val="24"/>
        </w:rPr>
      </w:pPr>
    </w:p>
    <w:p w14:paraId="56091AA2" w14:textId="77777777" w:rsidR="00AF5731" w:rsidRPr="00D34842" w:rsidRDefault="00AF5731" w:rsidP="00602BAA">
      <w:pPr>
        <w:keepNext/>
        <w:widowControl/>
        <w:ind w:firstLine="567"/>
        <w:jc w:val="both"/>
        <w:rPr>
          <w:sz w:val="24"/>
          <w:szCs w:val="24"/>
        </w:rPr>
      </w:pPr>
    </w:p>
    <w:p w14:paraId="5D323096" w14:textId="314F7215" w:rsidR="001D16CF" w:rsidRPr="00D34842" w:rsidRDefault="00D143E2" w:rsidP="003A7804">
      <w:pPr>
        <w:keepNext/>
        <w:widowControl/>
        <w:jc w:val="both"/>
        <w:rPr>
          <w:sz w:val="24"/>
          <w:szCs w:val="24"/>
        </w:rPr>
      </w:pPr>
      <w:r w:rsidRPr="00D34842">
        <w:rPr>
          <w:b/>
          <w:sz w:val="24"/>
          <w:szCs w:val="24"/>
        </w:rPr>
        <w:t>Страховое акционерное общество</w:t>
      </w:r>
      <w:proofErr w:type="gramStart"/>
      <w:r w:rsidRPr="00D34842">
        <w:rPr>
          <w:b/>
          <w:sz w:val="24"/>
          <w:szCs w:val="24"/>
        </w:rPr>
        <w:t xml:space="preserve"> </w:t>
      </w:r>
      <w:r w:rsidR="00DD7342">
        <w:rPr>
          <w:b/>
          <w:sz w:val="24"/>
          <w:szCs w:val="24"/>
        </w:rPr>
        <w:t>,</w:t>
      </w:r>
      <w:proofErr w:type="gramEnd"/>
      <w:r w:rsidRPr="00D34842">
        <w:rPr>
          <w:sz w:val="24"/>
          <w:szCs w:val="24"/>
        </w:rPr>
        <w:t xml:space="preserve"> и</w:t>
      </w:r>
      <w:r w:rsidR="00342459" w:rsidRPr="00D34842">
        <w:rPr>
          <w:sz w:val="24"/>
          <w:szCs w:val="24"/>
        </w:rPr>
        <w:t xml:space="preserve">менуемое в дальнейшем «Страховщик», в лице, с одной стороны, и </w:t>
      </w:r>
      <w:r w:rsidRPr="00D34842">
        <w:rPr>
          <w:b/>
          <w:sz w:val="24"/>
          <w:szCs w:val="24"/>
        </w:rPr>
        <w:t>Акционерное общество «Тываэнерго» (</w:t>
      </w:r>
      <w:r w:rsidR="00342459" w:rsidRPr="00D34842">
        <w:rPr>
          <w:b/>
          <w:sz w:val="24"/>
          <w:szCs w:val="24"/>
        </w:rPr>
        <w:t>АО «Тываэнерго»</w:t>
      </w:r>
      <w:r w:rsidRPr="00D34842">
        <w:rPr>
          <w:b/>
          <w:sz w:val="24"/>
          <w:szCs w:val="24"/>
        </w:rPr>
        <w:t>)</w:t>
      </w:r>
      <w:r w:rsidR="00342459" w:rsidRPr="00D34842">
        <w:rPr>
          <w:sz w:val="24"/>
          <w:szCs w:val="24"/>
        </w:rPr>
        <w:t xml:space="preserve">, именуемое в дальнейшем «Страхователь», в лице </w:t>
      </w:r>
      <w:proofErr w:type="spellStart"/>
      <w:r w:rsidR="00DD7342">
        <w:rPr>
          <w:sz w:val="24"/>
          <w:szCs w:val="24"/>
        </w:rPr>
        <w:t>и.о.</w:t>
      </w:r>
      <w:r w:rsidR="00342459" w:rsidRPr="00D34842">
        <w:rPr>
          <w:sz w:val="24"/>
          <w:szCs w:val="24"/>
        </w:rPr>
        <w:t>управляющего</w:t>
      </w:r>
      <w:proofErr w:type="spellEnd"/>
      <w:r w:rsidR="00342459" w:rsidRPr="00D34842">
        <w:rPr>
          <w:sz w:val="24"/>
          <w:szCs w:val="24"/>
        </w:rPr>
        <w:t xml:space="preserve"> директора – первого заместителя генерального директора АО «Тываэнерго» </w:t>
      </w:r>
      <w:r w:rsidR="00DD7342">
        <w:rPr>
          <w:sz w:val="24"/>
          <w:szCs w:val="24"/>
        </w:rPr>
        <w:t>Федорова Николая Анатольевича</w:t>
      </w:r>
      <w:r w:rsidR="00342459" w:rsidRPr="00D34842">
        <w:rPr>
          <w:sz w:val="24"/>
          <w:szCs w:val="24"/>
        </w:rPr>
        <w:t xml:space="preserve">, действующего на основании доверенности от </w:t>
      </w:r>
      <w:r w:rsidR="00273445">
        <w:rPr>
          <w:sz w:val="24"/>
          <w:szCs w:val="24"/>
        </w:rPr>
        <w:t>25</w:t>
      </w:r>
      <w:r w:rsidR="00342459" w:rsidRPr="00D34842">
        <w:rPr>
          <w:sz w:val="24"/>
          <w:szCs w:val="24"/>
        </w:rPr>
        <w:t>.</w:t>
      </w:r>
      <w:r w:rsidR="00273445">
        <w:rPr>
          <w:sz w:val="24"/>
          <w:szCs w:val="24"/>
        </w:rPr>
        <w:t>01</w:t>
      </w:r>
      <w:r w:rsidR="00342459" w:rsidRPr="00D34842">
        <w:rPr>
          <w:sz w:val="24"/>
          <w:szCs w:val="24"/>
        </w:rPr>
        <w:t>.201</w:t>
      </w:r>
      <w:r w:rsidR="00273445">
        <w:rPr>
          <w:sz w:val="24"/>
          <w:szCs w:val="24"/>
        </w:rPr>
        <w:t>9</w:t>
      </w:r>
      <w:r w:rsidR="00342459" w:rsidRPr="00D34842">
        <w:rPr>
          <w:sz w:val="24"/>
          <w:szCs w:val="24"/>
        </w:rPr>
        <w:t xml:space="preserve"> г. № 00/</w:t>
      </w:r>
      <w:r w:rsidR="00273445">
        <w:rPr>
          <w:sz w:val="24"/>
          <w:szCs w:val="24"/>
        </w:rPr>
        <w:t>23</w:t>
      </w:r>
      <w:r w:rsidR="00342459" w:rsidRPr="00D34842">
        <w:rPr>
          <w:sz w:val="24"/>
          <w:szCs w:val="24"/>
        </w:rPr>
        <w:t xml:space="preserve"> с другой стороны (далее вместе – Стороны), заключили настоящий Договор о нижеследующем.</w:t>
      </w:r>
    </w:p>
    <w:p w14:paraId="472601A9" w14:textId="77777777" w:rsidR="00342459" w:rsidRPr="00D34842" w:rsidRDefault="00342459" w:rsidP="003A7804">
      <w:pPr>
        <w:keepNext/>
        <w:widowControl/>
        <w:jc w:val="both"/>
        <w:rPr>
          <w:sz w:val="24"/>
          <w:szCs w:val="24"/>
        </w:rPr>
      </w:pPr>
    </w:p>
    <w:p w14:paraId="697ED33E" w14:textId="77777777" w:rsidR="001D16CF" w:rsidRPr="00D34842" w:rsidRDefault="001D16CF" w:rsidP="00C45B12">
      <w:pPr>
        <w:pStyle w:val="aa"/>
        <w:keepNext/>
        <w:numPr>
          <w:ilvl w:val="0"/>
          <w:numId w:val="4"/>
        </w:numPr>
        <w:tabs>
          <w:tab w:val="left" w:pos="284"/>
          <w:tab w:val="left" w:pos="1560"/>
          <w:tab w:val="left" w:pos="1985"/>
        </w:tabs>
        <w:spacing w:after="0" w:line="240" w:lineRule="auto"/>
        <w:ind w:left="0" w:firstLine="0"/>
        <w:rPr>
          <w:rFonts w:ascii="Times New Roman" w:hAnsi="Times New Roman" w:cs="Times New Roman"/>
          <w:b/>
          <w:caps/>
          <w:sz w:val="24"/>
          <w:szCs w:val="24"/>
        </w:rPr>
      </w:pPr>
      <w:r w:rsidRPr="00D34842">
        <w:rPr>
          <w:rFonts w:ascii="Times New Roman" w:hAnsi="Times New Roman" w:cs="Times New Roman"/>
          <w:b/>
          <w:caps/>
          <w:sz w:val="24"/>
          <w:szCs w:val="24"/>
        </w:rPr>
        <w:t xml:space="preserve">Предмет </w:t>
      </w:r>
      <w:r w:rsidR="00716F57" w:rsidRPr="00D34842">
        <w:rPr>
          <w:rFonts w:ascii="Times New Roman" w:hAnsi="Times New Roman" w:cs="Times New Roman"/>
          <w:b/>
          <w:caps/>
          <w:sz w:val="24"/>
          <w:szCs w:val="24"/>
        </w:rPr>
        <w:t>д</w:t>
      </w:r>
      <w:r w:rsidRPr="00D34842">
        <w:rPr>
          <w:rFonts w:ascii="Times New Roman" w:hAnsi="Times New Roman" w:cs="Times New Roman"/>
          <w:b/>
          <w:caps/>
          <w:sz w:val="24"/>
          <w:szCs w:val="24"/>
        </w:rPr>
        <w:t>оговора страхования</w:t>
      </w:r>
      <w:r w:rsidR="00177059" w:rsidRPr="00D34842">
        <w:rPr>
          <w:rFonts w:ascii="Times New Roman" w:hAnsi="Times New Roman" w:cs="Times New Roman"/>
          <w:b/>
          <w:caps/>
          <w:sz w:val="24"/>
          <w:szCs w:val="24"/>
        </w:rPr>
        <w:t>.</w:t>
      </w:r>
    </w:p>
    <w:p w14:paraId="417ADFD1" w14:textId="77777777" w:rsidR="001D16CF" w:rsidRPr="00D34842" w:rsidRDefault="001D16CF" w:rsidP="00C45B12">
      <w:pPr>
        <w:pStyle w:val="21"/>
        <w:keepNext/>
        <w:numPr>
          <w:ilvl w:val="1"/>
          <w:numId w:val="4"/>
        </w:numPr>
        <w:tabs>
          <w:tab w:val="left" w:pos="1276"/>
        </w:tabs>
        <w:ind w:left="567" w:hanging="567"/>
        <w:rPr>
          <w:szCs w:val="24"/>
        </w:rPr>
      </w:pPr>
      <w:r w:rsidRPr="00D34842">
        <w:rPr>
          <w:szCs w:val="24"/>
        </w:rPr>
        <w:t xml:space="preserve">Страховщик обязуется при наступлении указанных в Договоре страхования случаев, произвести страховую выплату Застрахованному </w:t>
      </w:r>
      <w:r w:rsidR="00C9462F" w:rsidRPr="00D34842">
        <w:rPr>
          <w:szCs w:val="24"/>
        </w:rPr>
        <w:t xml:space="preserve">лицу </w:t>
      </w:r>
      <w:r w:rsidRPr="00D34842">
        <w:rPr>
          <w:szCs w:val="24"/>
        </w:rPr>
        <w:t xml:space="preserve">или указанному в Договоре страхования Выгодоприобретателю, независимо от сумм, причитающихся им по другим договорам страхования, а также по обязательному социальному страхованию, социальному обеспечению и в порядке возмещения вреда. </w:t>
      </w:r>
    </w:p>
    <w:p w14:paraId="21E93D27" w14:textId="77777777" w:rsidR="00716F57" w:rsidRPr="00D34842" w:rsidRDefault="001D16CF" w:rsidP="00C45B12">
      <w:pPr>
        <w:pStyle w:val="21"/>
        <w:keepNext/>
        <w:numPr>
          <w:ilvl w:val="1"/>
          <w:numId w:val="4"/>
        </w:numPr>
        <w:tabs>
          <w:tab w:val="left" w:pos="1276"/>
        </w:tabs>
        <w:ind w:left="567" w:hanging="567"/>
        <w:rPr>
          <w:szCs w:val="24"/>
        </w:rPr>
      </w:pPr>
      <w:r w:rsidRPr="00D34842">
        <w:rPr>
          <w:szCs w:val="24"/>
        </w:rPr>
        <w:t>Объектом страхования являются имущественные интересы Застрахованных, связанные с причинением вреда жизни и здоровью Застрахованных вследствие несчастного случая или естественных причин.</w:t>
      </w:r>
    </w:p>
    <w:p w14:paraId="0BDBCE0C" w14:textId="4301078D" w:rsidR="00716F57" w:rsidRPr="00D34842" w:rsidRDefault="001D16CF" w:rsidP="00C45B12">
      <w:pPr>
        <w:pStyle w:val="21"/>
        <w:keepNext/>
        <w:numPr>
          <w:ilvl w:val="1"/>
          <w:numId w:val="4"/>
        </w:numPr>
        <w:tabs>
          <w:tab w:val="left" w:pos="1276"/>
        </w:tabs>
        <w:ind w:left="567" w:hanging="567"/>
        <w:rPr>
          <w:szCs w:val="24"/>
        </w:rPr>
      </w:pPr>
      <w:proofErr w:type="gramStart"/>
      <w:r w:rsidRPr="00D34842">
        <w:rPr>
          <w:szCs w:val="24"/>
        </w:rPr>
        <w:t xml:space="preserve">Под несчастным случаем понимается фактически происшедшее с Застрахованным в течение срока действия Договора непредвиденное событие, повлекшее за собой последствия, на случай которых осуществлялось страхование. </w:t>
      </w:r>
      <w:proofErr w:type="gramEnd"/>
    </w:p>
    <w:p w14:paraId="0A7C63C6" w14:textId="77777777" w:rsidR="00716F57" w:rsidRPr="00D34842" w:rsidRDefault="001D16CF" w:rsidP="00C45B12">
      <w:pPr>
        <w:pStyle w:val="21"/>
        <w:keepNext/>
        <w:numPr>
          <w:ilvl w:val="1"/>
          <w:numId w:val="4"/>
        </w:numPr>
        <w:tabs>
          <w:tab w:val="left" w:pos="1276"/>
        </w:tabs>
        <w:ind w:left="567" w:hanging="567"/>
        <w:rPr>
          <w:szCs w:val="24"/>
        </w:rPr>
      </w:pPr>
      <w:r w:rsidRPr="00D34842">
        <w:rPr>
          <w:szCs w:val="24"/>
        </w:rPr>
        <w:t xml:space="preserve">Под естественными причинами понимается любое нарушение состояния здоровья Застрахованного, не вызванное несчастным случаем, впервые диагностированное врачом в течение срока действия Договора, повлекшее за собой последствия, на случай которых осуществлялось страхование. </w:t>
      </w:r>
    </w:p>
    <w:p w14:paraId="610C6C5C" w14:textId="77777777" w:rsidR="00716F57" w:rsidRPr="00D34842" w:rsidRDefault="001D16CF" w:rsidP="00C45B12">
      <w:pPr>
        <w:pStyle w:val="21"/>
        <w:keepNext/>
        <w:numPr>
          <w:ilvl w:val="1"/>
          <w:numId w:val="4"/>
        </w:numPr>
        <w:tabs>
          <w:tab w:val="left" w:pos="1276"/>
        </w:tabs>
        <w:ind w:left="567" w:hanging="567"/>
        <w:rPr>
          <w:szCs w:val="24"/>
        </w:rPr>
      </w:pPr>
      <w:r w:rsidRPr="00D34842">
        <w:rPr>
          <w:szCs w:val="24"/>
        </w:rPr>
        <w:t>Застрахованные лица указаны в Списке Застрахованных лиц (приложение № 1 к Договору страхования; далее по тексту – Застрахованные).</w:t>
      </w:r>
    </w:p>
    <w:p w14:paraId="34A5DF90" w14:textId="77777777" w:rsidR="00716F57" w:rsidRPr="00D34842" w:rsidRDefault="001D16CF" w:rsidP="00C45B12">
      <w:pPr>
        <w:pStyle w:val="21"/>
        <w:keepNext/>
        <w:numPr>
          <w:ilvl w:val="1"/>
          <w:numId w:val="4"/>
        </w:numPr>
        <w:tabs>
          <w:tab w:val="left" w:pos="1276"/>
        </w:tabs>
        <w:ind w:left="567" w:hanging="567"/>
        <w:rPr>
          <w:szCs w:val="24"/>
        </w:rPr>
      </w:pPr>
      <w:proofErr w:type="gramStart"/>
      <w:r w:rsidRPr="00D34842">
        <w:rPr>
          <w:szCs w:val="24"/>
        </w:rPr>
        <w:t>В случае смерти Застрахованного Выгодоприобретателями признаются его наследники пропорционально их долям наследования (если в полисе не указан Выгодоприобретатель).</w:t>
      </w:r>
      <w:proofErr w:type="gramEnd"/>
    </w:p>
    <w:p w14:paraId="5A7E5E7E" w14:textId="03DF8AA2" w:rsidR="001D16CF" w:rsidRPr="00D34842" w:rsidRDefault="001D16CF" w:rsidP="00C45B12">
      <w:pPr>
        <w:pStyle w:val="21"/>
        <w:keepNext/>
        <w:numPr>
          <w:ilvl w:val="1"/>
          <w:numId w:val="4"/>
        </w:numPr>
        <w:tabs>
          <w:tab w:val="left" w:pos="1276"/>
        </w:tabs>
        <w:ind w:left="567" w:hanging="567"/>
        <w:rPr>
          <w:szCs w:val="24"/>
        </w:rPr>
      </w:pPr>
      <w:r w:rsidRPr="00D34842">
        <w:rPr>
          <w:szCs w:val="24"/>
        </w:rPr>
        <w:t xml:space="preserve">Настоящий Договор включает в себя кроме условий, входящих в него, также и условия, содержащиеся в </w:t>
      </w:r>
      <w:r w:rsidR="00B734E4" w:rsidRPr="00D34842">
        <w:rPr>
          <w:snapToGrid w:val="0"/>
          <w:szCs w:val="24"/>
        </w:rPr>
        <w:t xml:space="preserve">Правилах </w:t>
      </w:r>
      <w:r w:rsidR="00ED0F62" w:rsidRPr="00D34842">
        <w:t>№ 83 добровольного страхования граждан от несчастных случаев и болезней</w:t>
      </w:r>
      <w:r w:rsidR="00ED0F62" w:rsidRPr="00D34842">
        <w:rPr>
          <w:szCs w:val="24"/>
        </w:rPr>
        <w:t xml:space="preserve"> (далее – Правила), утвержденных 19.05.2016г. (Приложение 3)</w:t>
      </w:r>
      <w:r w:rsidR="00733AC5" w:rsidRPr="00D34842">
        <w:rPr>
          <w:szCs w:val="24"/>
        </w:rPr>
        <w:t>, в</w:t>
      </w:r>
      <w:r w:rsidR="00A768FA" w:rsidRPr="00D34842">
        <w:rPr>
          <w:szCs w:val="24"/>
        </w:rPr>
        <w:t xml:space="preserve"> той части, в которой условия указанных Правил дополняют условия Договора. При наличии разночтений Правил и Договора, преимущество имеют положения Договора</w:t>
      </w:r>
      <w:r w:rsidRPr="00D34842">
        <w:rPr>
          <w:szCs w:val="24"/>
        </w:rPr>
        <w:t>.</w:t>
      </w:r>
    </w:p>
    <w:p w14:paraId="3CFBF70B" w14:textId="77777777" w:rsidR="001D16CF" w:rsidRPr="00D34842" w:rsidRDefault="001D16CF" w:rsidP="00177059">
      <w:pPr>
        <w:keepNext/>
        <w:widowControl/>
        <w:jc w:val="both"/>
        <w:rPr>
          <w:sz w:val="24"/>
          <w:szCs w:val="24"/>
        </w:rPr>
      </w:pPr>
    </w:p>
    <w:p w14:paraId="294130B9" w14:textId="77777777" w:rsidR="001D16CF" w:rsidRPr="00D34842" w:rsidRDefault="001D16CF" w:rsidP="00C45B12">
      <w:pPr>
        <w:keepNext/>
        <w:widowControl/>
        <w:numPr>
          <w:ilvl w:val="0"/>
          <w:numId w:val="2"/>
        </w:numPr>
        <w:tabs>
          <w:tab w:val="left" w:pos="284"/>
        </w:tabs>
        <w:ind w:left="0" w:firstLine="0"/>
        <w:jc w:val="both"/>
        <w:rPr>
          <w:b/>
          <w:caps/>
          <w:sz w:val="24"/>
          <w:szCs w:val="24"/>
        </w:rPr>
      </w:pPr>
      <w:r w:rsidRPr="00D34842">
        <w:rPr>
          <w:b/>
          <w:caps/>
          <w:sz w:val="24"/>
          <w:szCs w:val="24"/>
        </w:rPr>
        <w:t xml:space="preserve">Страховые риски, </w:t>
      </w:r>
      <w:r w:rsidR="006371C2" w:rsidRPr="00D34842">
        <w:rPr>
          <w:b/>
          <w:caps/>
          <w:sz w:val="24"/>
          <w:szCs w:val="24"/>
        </w:rPr>
        <w:t xml:space="preserve">страховые суммы, </w:t>
      </w:r>
      <w:r w:rsidRPr="00D34842">
        <w:rPr>
          <w:b/>
          <w:caps/>
          <w:sz w:val="24"/>
          <w:szCs w:val="24"/>
        </w:rPr>
        <w:t>исключения из страхового покрытия.</w:t>
      </w:r>
    </w:p>
    <w:p w14:paraId="44F6E6DF" w14:textId="77777777" w:rsidR="001D16CF" w:rsidRPr="00D34842" w:rsidRDefault="001D16CF" w:rsidP="00C45B12">
      <w:pPr>
        <w:pStyle w:val="21"/>
        <w:keepNext/>
        <w:numPr>
          <w:ilvl w:val="1"/>
          <w:numId w:val="2"/>
        </w:numPr>
        <w:tabs>
          <w:tab w:val="left" w:pos="1276"/>
        </w:tabs>
        <w:ind w:left="567" w:hanging="567"/>
        <w:rPr>
          <w:szCs w:val="24"/>
        </w:rPr>
      </w:pPr>
      <w:r w:rsidRPr="00D34842">
        <w:rPr>
          <w:szCs w:val="24"/>
        </w:rPr>
        <w:t xml:space="preserve">Страховыми рисками, на случай </w:t>
      </w:r>
      <w:proofErr w:type="gramStart"/>
      <w:r w:rsidRPr="00D34842">
        <w:rPr>
          <w:szCs w:val="24"/>
        </w:rPr>
        <w:t>наступления</w:t>
      </w:r>
      <w:proofErr w:type="gramEnd"/>
      <w:r w:rsidRPr="00D34842">
        <w:rPr>
          <w:szCs w:val="24"/>
        </w:rPr>
        <w:t xml:space="preserve"> которых проводится страхование в соответствии с Договором страхования, являются:</w:t>
      </w:r>
    </w:p>
    <w:p w14:paraId="2A2A6137" w14:textId="77777777" w:rsidR="00AF5731" w:rsidRPr="00D34842" w:rsidRDefault="00AF5731" w:rsidP="001D4412">
      <w:pPr>
        <w:pStyle w:val="21"/>
        <w:keepNext/>
        <w:tabs>
          <w:tab w:val="left" w:pos="1276"/>
        </w:tabs>
        <w:ind w:left="567" w:firstLine="0"/>
        <w:rPr>
          <w:szCs w:val="24"/>
        </w:rPr>
      </w:pPr>
    </w:p>
    <w:p w14:paraId="36E04D7A" w14:textId="77777777" w:rsidR="00AF5731" w:rsidRPr="00D34842" w:rsidRDefault="00AF5731" w:rsidP="001D4412">
      <w:pPr>
        <w:pStyle w:val="21"/>
        <w:keepNext/>
        <w:tabs>
          <w:tab w:val="left" w:pos="1276"/>
        </w:tabs>
        <w:ind w:left="567" w:firstLine="0"/>
        <w:rPr>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3827"/>
        <w:gridCol w:w="1843"/>
        <w:gridCol w:w="1843"/>
      </w:tblGrid>
      <w:tr w:rsidR="00716F57" w:rsidRPr="00D34842" w14:paraId="1B7B4CC1" w14:textId="77777777" w:rsidTr="00716F57">
        <w:trPr>
          <w:trHeight w:val="142"/>
        </w:trPr>
        <w:tc>
          <w:tcPr>
            <w:tcW w:w="1843" w:type="dxa"/>
            <w:vMerge w:val="restart"/>
            <w:vAlign w:val="center"/>
          </w:tcPr>
          <w:p w14:paraId="4F03E5A8" w14:textId="77777777" w:rsidR="006371C2" w:rsidRPr="00D34842" w:rsidRDefault="006371C2" w:rsidP="006371C2">
            <w:pPr>
              <w:keepNext/>
              <w:widowControl/>
              <w:tabs>
                <w:tab w:val="left" w:pos="426"/>
              </w:tabs>
              <w:jc w:val="center"/>
              <w:rPr>
                <w:sz w:val="22"/>
                <w:szCs w:val="24"/>
              </w:rPr>
            </w:pPr>
            <w:r w:rsidRPr="00D34842">
              <w:rPr>
                <w:sz w:val="22"/>
                <w:szCs w:val="24"/>
              </w:rPr>
              <w:t xml:space="preserve">Наименование группы </w:t>
            </w:r>
            <w:proofErr w:type="gramStart"/>
            <w:r w:rsidRPr="00D34842">
              <w:rPr>
                <w:sz w:val="22"/>
                <w:szCs w:val="24"/>
              </w:rPr>
              <w:lastRenderedPageBreak/>
              <w:t>Застрахованных</w:t>
            </w:r>
            <w:proofErr w:type="gramEnd"/>
          </w:p>
        </w:tc>
        <w:tc>
          <w:tcPr>
            <w:tcW w:w="3827" w:type="dxa"/>
            <w:vMerge w:val="restart"/>
            <w:vAlign w:val="center"/>
          </w:tcPr>
          <w:p w14:paraId="638E4668" w14:textId="77777777" w:rsidR="006371C2" w:rsidRPr="00D34842" w:rsidRDefault="006371C2" w:rsidP="006371C2">
            <w:pPr>
              <w:keepNext/>
              <w:widowControl/>
              <w:tabs>
                <w:tab w:val="left" w:pos="426"/>
              </w:tabs>
              <w:jc w:val="center"/>
              <w:rPr>
                <w:sz w:val="22"/>
                <w:szCs w:val="24"/>
              </w:rPr>
            </w:pPr>
            <w:r w:rsidRPr="00D34842">
              <w:rPr>
                <w:sz w:val="22"/>
                <w:szCs w:val="24"/>
              </w:rPr>
              <w:lastRenderedPageBreak/>
              <w:t>Страховой риск</w:t>
            </w:r>
          </w:p>
        </w:tc>
        <w:tc>
          <w:tcPr>
            <w:tcW w:w="3686" w:type="dxa"/>
            <w:gridSpan w:val="2"/>
            <w:vAlign w:val="center"/>
          </w:tcPr>
          <w:p w14:paraId="642FDE98" w14:textId="77777777" w:rsidR="006371C2" w:rsidRPr="00D34842" w:rsidRDefault="006371C2" w:rsidP="006371C2">
            <w:pPr>
              <w:keepNext/>
              <w:widowControl/>
              <w:tabs>
                <w:tab w:val="left" w:pos="426"/>
              </w:tabs>
              <w:jc w:val="center"/>
              <w:rPr>
                <w:sz w:val="22"/>
                <w:szCs w:val="24"/>
              </w:rPr>
            </w:pPr>
            <w:r w:rsidRPr="00D34842">
              <w:rPr>
                <w:sz w:val="22"/>
                <w:szCs w:val="24"/>
              </w:rPr>
              <w:t xml:space="preserve">Размер индивидуальной страховой суммы на каждый год страхования, </w:t>
            </w:r>
            <w:r w:rsidRPr="00D34842">
              <w:rPr>
                <w:sz w:val="22"/>
                <w:szCs w:val="24"/>
              </w:rPr>
              <w:lastRenderedPageBreak/>
              <w:t>руб.</w:t>
            </w:r>
          </w:p>
        </w:tc>
      </w:tr>
      <w:tr w:rsidR="006371C2" w:rsidRPr="00D34842" w14:paraId="70399EDA" w14:textId="77777777" w:rsidTr="00716F57">
        <w:trPr>
          <w:trHeight w:val="768"/>
        </w:trPr>
        <w:tc>
          <w:tcPr>
            <w:tcW w:w="1843" w:type="dxa"/>
            <w:vMerge/>
            <w:vAlign w:val="center"/>
          </w:tcPr>
          <w:p w14:paraId="643C524A" w14:textId="77777777" w:rsidR="006371C2" w:rsidRPr="00D34842" w:rsidRDefault="006371C2" w:rsidP="006371C2">
            <w:pPr>
              <w:keepNext/>
              <w:widowControl/>
              <w:tabs>
                <w:tab w:val="left" w:pos="426"/>
              </w:tabs>
              <w:jc w:val="center"/>
              <w:rPr>
                <w:sz w:val="22"/>
                <w:szCs w:val="24"/>
              </w:rPr>
            </w:pPr>
          </w:p>
        </w:tc>
        <w:tc>
          <w:tcPr>
            <w:tcW w:w="3827" w:type="dxa"/>
            <w:vMerge/>
            <w:vAlign w:val="center"/>
          </w:tcPr>
          <w:p w14:paraId="792DDA57" w14:textId="77777777" w:rsidR="006371C2" w:rsidRPr="00D34842" w:rsidRDefault="006371C2" w:rsidP="006371C2">
            <w:pPr>
              <w:keepNext/>
              <w:widowControl/>
              <w:tabs>
                <w:tab w:val="left" w:pos="426"/>
              </w:tabs>
              <w:jc w:val="center"/>
              <w:rPr>
                <w:sz w:val="22"/>
                <w:szCs w:val="24"/>
              </w:rPr>
            </w:pPr>
          </w:p>
        </w:tc>
        <w:tc>
          <w:tcPr>
            <w:tcW w:w="1843" w:type="dxa"/>
            <w:vAlign w:val="center"/>
          </w:tcPr>
          <w:p w14:paraId="6F1E264D" w14:textId="77777777" w:rsidR="006371C2" w:rsidRPr="00D34842" w:rsidRDefault="006371C2" w:rsidP="006371C2">
            <w:pPr>
              <w:keepNext/>
              <w:widowControl/>
              <w:tabs>
                <w:tab w:val="left" w:pos="426"/>
              </w:tabs>
              <w:jc w:val="center"/>
              <w:rPr>
                <w:sz w:val="22"/>
                <w:szCs w:val="24"/>
              </w:rPr>
            </w:pPr>
            <w:r w:rsidRPr="00D34842">
              <w:rPr>
                <w:sz w:val="22"/>
                <w:szCs w:val="24"/>
              </w:rPr>
              <w:t>На период исполнения застрахованным лицом должностных обязанностей</w:t>
            </w:r>
          </w:p>
        </w:tc>
        <w:tc>
          <w:tcPr>
            <w:tcW w:w="1843" w:type="dxa"/>
            <w:vAlign w:val="center"/>
          </w:tcPr>
          <w:p w14:paraId="72B04AFC" w14:textId="77777777" w:rsidR="006371C2" w:rsidRPr="00D34842" w:rsidRDefault="006371C2" w:rsidP="006371C2">
            <w:pPr>
              <w:keepNext/>
              <w:widowControl/>
              <w:tabs>
                <w:tab w:val="left" w:pos="426"/>
              </w:tabs>
              <w:jc w:val="center"/>
              <w:rPr>
                <w:sz w:val="22"/>
                <w:szCs w:val="22"/>
              </w:rPr>
            </w:pPr>
            <w:r w:rsidRPr="00D34842">
              <w:rPr>
                <w:sz w:val="22"/>
                <w:szCs w:val="22"/>
              </w:rPr>
              <w:t>В течение остального времени</w:t>
            </w:r>
          </w:p>
        </w:tc>
      </w:tr>
      <w:tr w:rsidR="006371C2" w:rsidRPr="00D34842" w14:paraId="7466EDD2" w14:textId="77777777" w:rsidTr="00716F57">
        <w:trPr>
          <w:trHeight w:val="70"/>
        </w:trPr>
        <w:tc>
          <w:tcPr>
            <w:tcW w:w="1843" w:type="dxa"/>
            <w:vAlign w:val="center"/>
          </w:tcPr>
          <w:p w14:paraId="6D901464" w14:textId="77777777" w:rsidR="006371C2" w:rsidRPr="00D34842" w:rsidRDefault="006371C2" w:rsidP="00716F57">
            <w:pPr>
              <w:keepNext/>
              <w:widowControl/>
              <w:tabs>
                <w:tab w:val="left" w:pos="426"/>
              </w:tabs>
              <w:jc w:val="center"/>
              <w:rPr>
                <w:sz w:val="22"/>
                <w:szCs w:val="24"/>
              </w:rPr>
            </w:pPr>
            <w:r w:rsidRPr="00D34842">
              <w:rPr>
                <w:sz w:val="22"/>
                <w:szCs w:val="24"/>
              </w:rPr>
              <w:t>1</w:t>
            </w:r>
          </w:p>
        </w:tc>
        <w:tc>
          <w:tcPr>
            <w:tcW w:w="3827" w:type="dxa"/>
            <w:vAlign w:val="center"/>
          </w:tcPr>
          <w:p w14:paraId="4B6B42A1" w14:textId="77777777" w:rsidR="006371C2" w:rsidRPr="00D34842" w:rsidRDefault="006371C2" w:rsidP="00716F57">
            <w:pPr>
              <w:keepNext/>
              <w:widowControl/>
              <w:tabs>
                <w:tab w:val="left" w:pos="426"/>
              </w:tabs>
              <w:jc w:val="center"/>
              <w:rPr>
                <w:sz w:val="22"/>
                <w:szCs w:val="24"/>
              </w:rPr>
            </w:pPr>
            <w:r w:rsidRPr="00D34842">
              <w:rPr>
                <w:sz w:val="22"/>
                <w:szCs w:val="24"/>
              </w:rPr>
              <w:t>2</w:t>
            </w:r>
          </w:p>
        </w:tc>
        <w:tc>
          <w:tcPr>
            <w:tcW w:w="1843" w:type="dxa"/>
            <w:vAlign w:val="center"/>
          </w:tcPr>
          <w:p w14:paraId="6CE7EF88" w14:textId="77777777" w:rsidR="006371C2" w:rsidRPr="00D34842" w:rsidRDefault="006371C2" w:rsidP="00716F57">
            <w:pPr>
              <w:keepNext/>
              <w:widowControl/>
              <w:tabs>
                <w:tab w:val="left" w:pos="426"/>
              </w:tabs>
              <w:jc w:val="center"/>
              <w:rPr>
                <w:sz w:val="22"/>
                <w:szCs w:val="24"/>
              </w:rPr>
            </w:pPr>
            <w:r w:rsidRPr="00D34842">
              <w:rPr>
                <w:sz w:val="22"/>
                <w:szCs w:val="24"/>
              </w:rPr>
              <w:t>3</w:t>
            </w:r>
          </w:p>
        </w:tc>
        <w:tc>
          <w:tcPr>
            <w:tcW w:w="1843" w:type="dxa"/>
            <w:vAlign w:val="center"/>
          </w:tcPr>
          <w:p w14:paraId="18DD1478" w14:textId="77777777" w:rsidR="006371C2" w:rsidRPr="00D34842" w:rsidRDefault="006371C2" w:rsidP="00716F57">
            <w:pPr>
              <w:keepNext/>
              <w:widowControl/>
              <w:tabs>
                <w:tab w:val="left" w:pos="426"/>
              </w:tabs>
              <w:jc w:val="center"/>
              <w:rPr>
                <w:sz w:val="24"/>
                <w:szCs w:val="24"/>
              </w:rPr>
            </w:pPr>
            <w:r w:rsidRPr="00D34842">
              <w:rPr>
                <w:sz w:val="24"/>
                <w:szCs w:val="24"/>
              </w:rPr>
              <w:t>4</w:t>
            </w:r>
          </w:p>
        </w:tc>
      </w:tr>
      <w:tr w:rsidR="006371C2" w:rsidRPr="00D34842" w14:paraId="3771E938" w14:textId="77777777" w:rsidTr="00716F57">
        <w:trPr>
          <w:trHeight w:val="58"/>
        </w:trPr>
        <w:tc>
          <w:tcPr>
            <w:tcW w:w="1843" w:type="dxa"/>
            <w:vMerge w:val="restart"/>
            <w:vAlign w:val="center"/>
          </w:tcPr>
          <w:p w14:paraId="2BBE9444" w14:textId="77777777" w:rsidR="006371C2" w:rsidRPr="00D34842" w:rsidRDefault="006371C2" w:rsidP="006371C2">
            <w:pPr>
              <w:keepNext/>
              <w:widowControl/>
              <w:tabs>
                <w:tab w:val="left" w:pos="426"/>
              </w:tabs>
              <w:jc w:val="center"/>
              <w:rPr>
                <w:sz w:val="22"/>
                <w:szCs w:val="24"/>
              </w:rPr>
            </w:pPr>
            <w:r w:rsidRPr="00D34842">
              <w:rPr>
                <w:sz w:val="22"/>
                <w:szCs w:val="24"/>
              </w:rPr>
              <w:t>А</w:t>
            </w:r>
          </w:p>
        </w:tc>
        <w:tc>
          <w:tcPr>
            <w:tcW w:w="3827" w:type="dxa"/>
            <w:vAlign w:val="center"/>
          </w:tcPr>
          <w:p w14:paraId="494ABBA9" w14:textId="77777777" w:rsidR="006371C2" w:rsidRPr="00D34842" w:rsidRDefault="006371C2" w:rsidP="006371C2">
            <w:pPr>
              <w:keepNext/>
              <w:widowControl/>
              <w:tabs>
                <w:tab w:val="left" w:pos="426"/>
              </w:tabs>
              <w:jc w:val="both"/>
              <w:rPr>
                <w:sz w:val="22"/>
                <w:szCs w:val="24"/>
              </w:rPr>
            </w:pPr>
            <w:r w:rsidRPr="00D34842">
              <w:rPr>
                <w:sz w:val="22"/>
                <w:szCs w:val="24"/>
              </w:rPr>
              <w:t>Временное расстройство здоровья в результате несчастного случая</w:t>
            </w:r>
          </w:p>
        </w:tc>
        <w:tc>
          <w:tcPr>
            <w:tcW w:w="1843" w:type="dxa"/>
            <w:vAlign w:val="center"/>
          </w:tcPr>
          <w:p w14:paraId="530E1CC2" w14:textId="2E8AE028" w:rsidR="006371C2" w:rsidRPr="00D34842" w:rsidRDefault="006371C2" w:rsidP="00716F57">
            <w:pPr>
              <w:keepNext/>
              <w:widowControl/>
              <w:tabs>
                <w:tab w:val="left" w:pos="426"/>
              </w:tabs>
              <w:jc w:val="center"/>
              <w:rPr>
                <w:sz w:val="22"/>
                <w:szCs w:val="22"/>
              </w:rPr>
            </w:pPr>
          </w:p>
        </w:tc>
        <w:tc>
          <w:tcPr>
            <w:tcW w:w="1843" w:type="dxa"/>
            <w:vAlign w:val="center"/>
          </w:tcPr>
          <w:p w14:paraId="5F721A90" w14:textId="20C63C92" w:rsidR="006371C2" w:rsidRPr="00D34842" w:rsidRDefault="006371C2" w:rsidP="00716F57">
            <w:pPr>
              <w:keepNext/>
              <w:widowControl/>
              <w:tabs>
                <w:tab w:val="left" w:pos="426"/>
              </w:tabs>
              <w:jc w:val="center"/>
              <w:rPr>
                <w:sz w:val="22"/>
                <w:szCs w:val="22"/>
              </w:rPr>
            </w:pPr>
          </w:p>
        </w:tc>
      </w:tr>
      <w:tr w:rsidR="006371C2" w:rsidRPr="00D34842" w14:paraId="4C3CBCCA" w14:textId="77777777" w:rsidTr="00716F57">
        <w:trPr>
          <w:trHeight w:val="70"/>
        </w:trPr>
        <w:tc>
          <w:tcPr>
            <w:tcW w:w="1843" w:type="dxa"/>
            <w:vMerge/>
            <w:vAlign w:val="center"/>
          </w:tcPr>
          <w:p w14:paraId="280CDA31" w14:textId="77777777" w:rsidR="006371C2" w:rsidRPr="00D34842" w:rsidRDefault="006371C2" w:rsidP="006371C2">
            <w:pPr>
              <w:keepNext/>
              <w:widowControl/>
              <w:tabs>
                <w:tab w:val="left" w:pos="426"/>
              </w:tabs>
              <w:jc w:val="center"/>
              <w:rPr>
                <w:sz w:val="22"/>
                <w:szCs w:val="24"/>
              </w:rPr>
            </w:pPr>
          </w:p>
        </w:tc>
        <w:tc>
          <w:tcPr>
            <w:tcW w:w="3827" w:type="dxa"/>
            <w:vAlign w:val="center"/>
          </w:tcPr>
          <w:p w14:paraId="101B6345" w14:textId="77777777" w:rsidR="006371C2" w:rsidRPr="00D34842" w:rsidRDefault="006371C2" w:rsidP="006371C2">
            <w:pPr>
              <w:keepNext/>
              <w:widowControl/>
              <w:tabs>
                <w:tab w:val="left" w:pos="426"/>
              </w:tabs>
              <w:jc w:val="both"/>
              <w:rPr>
                <w:sz w:val="22"/>
                <w:szCs w:val="24"/>
              </w:rPr>
            </w:pPr>
            <w:r w:rsidRPr="00D34842">
              <w:rPr>
                <w:sz w:val="22"/>
                <w:szCs w:val="24"/>
              </w:rPr>
              <w:t>Постоянная утрата трудоспособности (инвалидность) в результате несчастного случая или заболевания</w:t>
            </w:r>
          </w:p>
        </w:tc>
        <w:tc>
          <w:tcPr>
            <w:tcW w:w="1843" w:type="dxa"/>
            <w:vAlign w:val="center"/>
          </w:tcPr>
          <w:p w14:paraId="05BBFCE7" w14:textId="700E5EF0" w:rsidR="006371C2" w:rsidRPr="00D34842" w:rsidRDefault="006371C2" w:rsidP="00716F57">
            <w:pPr>
              <w:keepNext/>
              <w:widowControl/>
              <w:tabs>
                <w:tab w:val="left" w:pos="426"/>
              </w:tabs>
              <w:jc w:val="center"/>
              <w:rPr>
                <w:sz w:val="22"/>
                <w:szCs w:val="22"/>
              </w:rPr>
            </w:pPr>
          </w:p>
        </w:tc>
        <w:tc>
          <w:tcPr>
            <w:tcW w:w="1843" w:type="dxa"/>
            <w:vAlign w:val="center"/>
          </w:tcPr>
          <w:p w14:paraId="17E1CB30" w14:textId="725D1C57" w:rsidR="006371C2" w:rsidRPr="00D34842" w:rsidRDefault="006371C2" w:rsidP="00716F57">
            <w:pPr>
              <w:keepNext/>
              <w:widowControl/>
              <w:tabs>
                <w:tab w:val="left" w:pos="426"/>
              </w:tabs>
              <w:jc w:val="center"/>
              <w:rPr>
                <w:sz w:val="22"/>
                <w:szCs w:val="22"/>
              </w:rPr>
            </w:pPr>
          </w:p>
        </w:tc>
      </w:tr>
      <w:tr w:rsidR="006371C2" w:rsidRPr="00D34842" w14:paraId="318A5194" w14:textId="77777777" w:rsidTr="00716F57">
        <w:trPr>
          <w:trHeight w:val="70"/>
        </w:trPr>
        <w:tc>
          <w:tcPr>
            <w:tcW w:w="1843" w:type="dxa"/>
            <w:vMerge/>
            <w:vAlign w:val="center"/>
          </w:tcPr>
          <w:p w14:paraId="51236EBE" w14:textId="77777777" w:rsidR="006371C2" w:rsidRPr="00D34842" w:rsidRDefault="006371C2" w:rsidP="006371C2">
            <w:pPr>
              <w:keepNext/>
              <w:widowControl/>
              <w:tabs>
                <w:tab w:val="left" w:pos="426"/>
              </w:tabs>
              <w:jc w:val="center"/>
              <w:rPr>
                <w:sz w:val="22"/>
                <w:szCs w:val="24"/>
              </w:rPr>
            </w:pPr>
          </w:p>
        </w:tc>
        <w:tc>
          <w:tcPr>
            <w:tcW w:w="3827" w:type="dxa"/>
            <w:vAlign w:val="center"/>
          </w:tcPr>
          <w:p w14:paraId="575C554D" w14:textId="77777777" w:rsidR="006371C2" w:rsidRPr="00D34842" w:rsidRDefault="006371C2" w:rsidP="006371C2">
            <w:pPr>
              <w:keepNext/>
              <w:widowControl/>
              <w:tabs>
                <w:tab w:val="left" w:pos="426"/>
              </w:tabs>
              <w:jc w:val="both"/>
              <w:rPr>
                <w:sz w:val="22"/>
                <w:szCs w:val="24"/>
              </w:rPr>
            </w:pPr>
            <w:r w:rsidRPr="00D34842">
              <w:rPr>
                <w:sz w:val="22"/>
                <w:szCs w:val="24"/>
              </w:rPr>
              <w:t>Смерть в результате несчастного случая или естественных причин</w:t>
            </w:r>
          </w:p>
        </w:tc>
        <w:tc>
          <w:tcPr>
            <w:tcW w:w="1843" w:type="dxa"/>
            <w:vAlign w:val="center"/>
          </w:tcPr>
          <w:p w14:paraId="0C41427E" w14:textId="791518E2" w:rsidR="006371C2" w:rsidRPr="00D34842" w:rsidRDefault="006371C2" w:rsidP="00716F57">
            <w:pPr>
              <w:keepNext/>
              <w:widowControl/>
              <w:tabs>
                <w:tab w:val="left" w:pos="426"/>
              </w:tabs>
              <w:jc w:val="center"/>
              <w:rPr>
                <w:sz w:val="22"/>
                <w:szCs w:val="22"/>
              </w:rPr>
            </w:pPr>
          </w:p>
        </w:tc>
        <w:tc>
          <w:tcPr>
            <w:tcW w:w="1843" w:type="dxa"/>
            <w:vAlign w:val="center"/>
          </w:tcPr>
          <w:p w14:paraId="3EA0953E" w14:textId="396889DE" w:rsidR="006371C2" w:rsidRPr="00D34842" w:rsidRDefault="006371C2" w:rsidP="00716F57">
            <w:pPr>
              <w:keepNext/>
              <w:widowControl/>
              <w:tabs>
                <w:tab w:val="left" w:pos="426"/>
              </w:tabs>
              <w:jc w:val="center"/>
              <w:rPr>
                <w:sz w:val="22"/>
                <w:szCs w:val="22"/>
              </w:rPr>
            </w:pPr>
          </w:p>
        </w:tc>
      </w:tr>
      <w:tr w:rsidR="006371C2" w:rsidRPr="00D34842" w14:paraId="20A111DB" w14:textId="77777777" w:rsidTr="00716F57">
        <w:tc>
          <w:tcPr>
            <w:tcW w:w="1843" w:type="dxa"/>
            <w:vMerge w:val="restart"/>
            <w:vAlign w:val="center"/>
          </w:tcPr>
          <w:p w14:paraId="22685D61" w14:textId="77777777" w:rsidR="006371C2" w:rsidRPr="00D34842" w:rsidRDefault="006371C2" w:rsidP="006371C2">
            <w:pPr>
              <w:keepNext/>
              <w:widowControl/>
              <w:tabs>
                <w:tab w:val="left" w:pos="426"/>
              </w:tabs>
              <w:jc w:val="center"/>
              <w:rPr>
                <w:sz w:val="22"/>
                <w:szCs w:val="24"/>
              </w:rPr>
            </w:pPr>
            <w:r w:rsidRPr="00D34842">
              <w:rPr>
                <w:sz w:val="22"/>
                <w:szCs w:val="24"/>
              </w:rPr>
              <w:t>B</w:t>
            </w:r>
          </w:p>
        </w:tc>
        <w:tc>
          <w:tcPr>
            <w:tcW w:w="3827" w:type="dxa"/>
            <w:vAlign w:val="center"/>
          </w:tcPr>
          <w:p w14:paraId="18D31813" w14:textId="77777777" w:rsidR="006371C2" w:rsidRPr="00D34842" w:rsidRDefault="006371C2" w:rsidP="006371C2">
            <w:pPr>
              <w:keepNext/>
              <w:widowControl/>
              <w:tabs>
                <w:tab w:val="left" w:pos="426"/>
              </w:tabs>
              <w:jc w:val="both"/>
              <w:rPr>
                <w:sz w:val="22"/>
                <w:szCs w:val="24"/>
              </w:rPr>
            </w:pPr>
            <w:r w:rsidRPr="00D34842">
              <w:rPr>
                <w:sz w:val="22"/>
                <w:szCs w:val="24"/>
              </w:rPr>
              <w:t>Временное расстройство здоровья в результате несчастного случая</w:t>
            </w:r>
          </w:p>
        </w:tc>
        <w:tc>
          <w:tcPr>
            <w:tcW w:w="1843" w:type="dxa"/>
            <w:vAlign w:val="center"/>
          </w:tcPr>
          <w:p w14:paraId="754F4F77" w14:textId="7A7DD58C" w:rsidR="006371C2" w:rsidRPr="00D34842" w:rsidRDefault="006371C2" w:rsidP="00716F57">
            <w:pPr>
              <w:keepNext/>
              <w:widowControl/>
              <w:tabs>
                <w:tab w:val="left" w:pos="426"/>
              </w:tabs>
              <w:jc w:val="center"/>
              <w:rPr>
                <w:sz w:val="22"/>
                <w:szCs w:val="22"/>
              </w:rPr>
            </w:pPr>
          </w:p>
        </w:tc>
        <w:tc>
          <w:tcPr>
            <w:tcW w:w="1843" w:type="dxa"/>
            <w:vAlign w:val="center"/>
          </w:tcPr>
          <w:p w14:paraId="7EA87BC4" w14:textId="48765C23" w:rsidR="006371C2" w:rsidRPr="00D34842" w:rsidRDefault="006371C2" w:rsidP="00716F57">
            <w:pPr>
              <w:keepNext/>
              <w:widowControl/>
              <w:tabs>
                <w:tab w:val="left" w:pos="426"/>
              </w:tabs>
              <w:jc w:val="center"/>
              <w:rPr>
                <w:sz w:val="22"/>
                <w:szCs w:val="22"/>
              </w:rPr>
            </w:pPr>
          </w:p>
        </w:tc>
      </w:tr>
      <w:tr w:rsidR="006371C2" w:rsidRPr="00D34842" w14:paraId="14BE683A" w14:textId="77777777" w:rsidTr="00716F57">
        <w:tc>
          <w:tcPr>
            <w:tcW w:w="1843" w:type="dxa"/>
            <w:vMerge/>
            <w:vAlign w:val="center"/>
          </w:tcPr>
          <w:p w14:paraId="5E36B794" w14:textId="77777777" w:rsidR="006371C2" w:rsidRPr="00D34842" w:rsidRDefault="006371C2" w:rsidP="006371C2">
            <w:pPr>
              <w:keepNext/>
              <w:widowControl/>
              <w:tabs>
                <w:tab w:val="left" w:pos="426"/>
              </w:tabs>
              <w:jc w:val="center"/>
              <w:rPr>
                <w:sz w:val="22"/>
                <w:szCs w:val="24"/>
              </w:rPr>
            </w:pPr>
          </w:p>
        </w:tc>
        <w:tc>
          <w:tcPr>
            <w:tcW w:w="3827" w:type="dxa"/>
            <w:vAlign w:val="center"/>
          </w:tcPr>
          <w:p w14:paraId="742D8B5E" w14:textId="77777777" w:rsidR="006371C2" w:rsidRPr="00D34842" w:rsidRDefault="006371C2" w:rsidP="006371C2">
            <w:pPr>
              <w:keepNext/>
              <w:widowControl/>
              <w:tabs>
                <w:tab w:val="left" w:pos="426"/>
              </w:tabs>
              <w:jc w:val="both"/>
              <w:rPr>
                <w:sz w:val="22"/>
                <w:szCs w:val="24"/>
              </w:rPr>
            </w:pPr>
            <w:r w:rsidRPr="00D34842">
              <w:rPr>
                <w:sz w:val="22"/>
                <w:szCs w:val="24"/>
              </w:rPr>
              <w:t xml:space="preserve">Постоянная утрата трудоспособности (инвалидность) в результате несчастного случая </w:t>
            </w:r>
          </w:p>
        </w:tc>
        <w:tc>
          <w:tcPr>
            <w:tcW w:w="1843" w:type="dxa"/>
            <w:vAlign w:val="center"/>
          </w:tcPr>
          <w:p w14:paraId="124896DA" w14:textId="7FB9835A" w:rsidR="006371C2" w:rsidRPr="00D34842" w:rsidRDefault="006371C2" w:rsidP="00716F57">
            <w:pPr>
              <w:keepNext/>
              <w:widowControl/>
              <w:tabs>
                <w:tab w:val="left" w:pos="426"/>
              </w:tabs>
              <w:jc w:val="center"/>
              <w:rPr>
                <w:sz w:val="22"/>
                <w:szCs w:val="22"/>
              </w:rPr>
            </w:pPr>
          </w:p>
        </w:tc>
        <w:tc>
          <w:tcPr>
            <w:tcW w:w="1843" w:type="dxa"/>
            <w:vAlign w:val="center"/>
          </w:tcPr>
          <w:p w14:paraId="05CFECDC" w14:textId="0AF10F55" w:rsidR="006371C2" w:rsidRPr="00D34842" w:rsidRDefault="006371C2" w:rsidP="00716F57">
            <w:pPr>
              <w:keepNext/>
              <w:widowControl/>
              <w:tabs>
                <w:tab w:val="left" w:pos="426"/>
              </w:tabs>
              <w:jc w:val="center"/>
              <w:rPr>
                <w:sz w:val="22"/>
                <w:szCs w:val="22"/>
              </w:rPr>
            </w:pPr>
          </w:p>
        </w:tc>
      </w:tr>
      <w:tr w:rsidR="006371C2" w:rsidRPr="00D34842" w14:paraId="2F497668" w14:textId="77777777" w:rsidTr="00716F57">
        <w:trPr>
          <w:trHeight w:val="108"/>
        </w:trPr>
        <w:tc>
          <w:tcPr>
            <w:tcW w:w="1843" w:type="dxa"/>
            <w:vMerge/>
            <w:vAlign w:val="center"/>
          </w:tcPr>
          <w:p w14:paraId="67B1244D" w14:textId="77777777" w:rsidR="006371C2" w:rsidRPr="00D34842" w:rsidRDefault="006371C2" w:rsidP="006371C2">
            <w:pPr>
              <w:keepNext/>
              <w:widowControl/>
              <w:tabs>
                <w:tab w:val="left" w:pos="426"/>
              </w:tabs>
              <w:jc w:val="center"/>
              <w:rPr>
                <w:sz w:val="22"/>
                <w:szCs w:val="24"/>
              </w:rPr>
            </w:pPr>
          </w:p>
        </w:tc>
        <w:tc>
          <w:tcPr>
            <w:tcW w:w="3827" w:type="dxa"/>
            <w:vAlign w:val="center"/>
          </w:tcPr>
          <w:p w14:paraId="11CA96C3" w14:textId="77777777" w:rsidR="006371C2" w:rsidRPr="00D34842" w:rsidRDefault="006371C2" w:rsidP="006371C2">
            <w:pPr>
              <w:keepNext/>
              <w:widowControl/>
              <w:tabs>
                <w:tab w:val="left" w:pos="426"/>
              </w:tabs>
              <w:jc w:val="both"/>
              <w:rPr>
                <w:sz w:val="22"/>
                <w:szCs w:val="24"/>
              </w:rPr>
            </w:pPr>
            <w:r w:rsidRPr="00D34842">
              <w:rPr>
                <w:sz w:val="22"/>
                <w:szCs w:val="24"/>
              </w:rPr>
              <w:t xml:space="preserve">Смерть в результате несчастного случая </w:t>
            </w:r>
          </w:p>
        </w:tc>
        <w:tc>
          <w:tcPr>
            <w:tcW w:w="1843" w:type="dxa"/>
            <w:vAlign w:val="center"/>
          </w:tcPr>
          <w:p w14:paraId="240662D3" w14:textId="5CE5D844" w:rsidR="006371C2" w:rsidRPr="00D34842" w:rsidRDefault="006371C2" w:rsidP="00716F57">
            <w:pPr>
              <w:keepNext/>
              <w:widowControl/>
              <w:tabs>
                <w:tab w:val="left" w:pos="426"/>
              </w:tabs>
              <w:jc w:val="center"/>
              <w:rPr>
                <w:sz w:val="22"/>
                <w:szCs w:val="22"/>
              </w:rPr>
            </w:pPr>
          </w:p>
        </w:tc>
        <w:tc>
          <w:tcPr>
            <w:tcW w:w="1843" w:type="dxa"/>
            <w:vAlign w:val="center"/>
          </w:tcPr>
          <w:p w14:paraId="240A0408" w14:textId="78A67EDE" w:rsidR="006371C2" w:rsidRPr="00D34842" w:rsidRDefault="006371C2" w:rsidP="00716F57">
            <w:pPr>
              <w:keepNext/>
              <w:widowControl/>
              <w:tabs>
                <w:tab w:val="left" w:pos="426"/>
              </w:tabs>
              <w:jc w:val="center"/>
              <w:rPr>
                <w:sz w:val="22"/>
                <w:szCs w:val="22"/>
              </w:rPr>
            </w:pPr>
          </w:p>
        </w:tc>
      </w:tr>
      <w:tr w:rsidR="006371C2" w:rsidRPr="00D34842" w14:paraId="18A658D1" w14:textId="77777777" w:rsidTr="00716F57">
        <w:tc>
          <w:tcPr>
            <w:tcW w:w="1843" w:type="dxa"/>
            <w:vMerge w:val="restart"/>
            <w:vAlign w:val="center"/>
          </w:tcPr>
          <w:p w14:paraId="305042E8" w14:textId="77777777" w:rsidR="006371C2" w:rsidRPr="00D34842" w:rsidRDefault="006371C2" w:rsidP="006371C2">
            <w:pPr>
              <w:keepNext/>
              <w:widowControl/>
              <w:tabs>
                <w:tab w:val="left" w:pos="426"/>
              </w:tabs>
              <w:jc w:val="center"/>
              <w:rPr>
                <w:sz w:val="22"/>
                <w:szCs w:val="24"/>
              </w:rPr>
            </w:pPr>
            <w:r w:rsidRPr="00D34842">
              <w:rPr>
                <w:sz w:val="22"/>
                <w:szCs w:val="24"/>
              </w:rPr>
              <w:t>С</w:t>
            </w:r>
          </w:p>
        </w:tc>
        <w:tc>
          <w:tcPr>
            <w:tcW w:w="3827" w:type="dxa"/>
            <w:vAlign w:val="center"/>
          </w:tcPr>
          <w:p w14:paraId="122390EE" w14:textId="77777777" w:rsidR="006371C2" w:rsidRPr="00D34842" w:rsidRDefault="006371C2" w:rsidP="006371C2">
            <w:pPr>
              <w:keepNext/>
              <w:widowControl/>
              <w:tabs>
                <w:tab w:val="left" w:pos="426"/>
              </w:tabs>
              <w:jc w:val="both"/>
              <w:rPr>
                <w:sz w:val="22"/>
                <w:szCs w:val="24"/>
              </w:rPr>
            </w:pPr>
            <w:r w:rsidRPr="00D34842">
              <w:rPr>
                <w:sz w:val="22"/>
                <w:szCs w:val="24"/>
              </w:rPr>
              <w:t>Временное расстройство здоровья в результате несчастного случая</w:t>
            </w:r>
          </w:p>
        </w:tc>
        <w:tc>
          <w:tcPr>
            <w:tcW w:w="1843" w:type="dxa"/>
            <w:vAlign w:val="center"/>
          </w:tcPr>
          <w:p w14:paraId="797BBB58" w14:textId="265E0682" w:rsidR="006371C2" w:rsidRPr="00D34842" w:rsidRDefault="006371C2" w:rsidP="00716F57">
            <w:pPr>
              <w:keepNext/>
              <w:widowControl/>
              <w:tabs>
                <w:tab w:val="left" w:pos="426"/>
              </w:tabs>
              <w:jc w:val="center"/>
              <w:rPr>
                <w:sz w:val="22"/>
                <w:szCs w:val="22"/>
              </w:rPr>
            </w:pPr>
          </w:p>
        </w:tc>
        <w:tc>
          <w:tcPr>
            <w:tcW w:w="1843" w:type="dxa"/>
            <w:vAlign w:val="center"/>
          </w:tcPr>
          <w:p w14:paraId="1ACF2AB6" w14:textId="002C6672" w:rsidR="006371C2" w:rsidRPr="00D34842" w:rsidRDefault="006371C2" w:rsidP="00716F57">
            <w:pPr>
              <w:keepNext/>
              <w:widowControl/>
              <w:tabs>
                <w:tab w:val="left" w:pos="426"/>
              </w:tabs>
              <w:jc w:val="center"/>
              <w:rPr>
                <w:sz w:val="22"/>
                <w:szCs w:val="22"/>
              </w:rPr>
            </w:pPr>
          </w:p>
        </w:tc>
      </w:tr>
      <w:tr w:rsidR="006371C2" w:rsidRPr="00D34842" w14:paraId="281EAE50" w14:textId="77777777" w:rsidTr="00716F57">
        <w:tc>
          <w:tcPr>
            <w:tcW w:w="1843" w:type="dxa"/>
            <w:vMerge/>
            <w:vAlign w:val="center"/>
          </w:tcPr>
          <w:p w14:paraId="40AA1574" w14:textId="77777777" w:rsidR="006371C2" w:rsidRPr="00D34842" w:rsidRDefault="006371C2" w:rsidP="006371C2">
            <w:pPr>
              <w:keepNext/>
              <w:widowControl/>
              <w:tabs>
                <w:tab w:val="left" w:pos="426"/>
              </w:tabs>
              <w:jc w:val="center"/>
              <w:rPr>
                <w:sz w:val="22"/>
                <w:szCs w:val="24"/>
              </w:rPr>
            </w:pPr>
          </w:p>
        </w:tc>
        <w:tc>
          <w:tcPr>
            <w:tcW w:w="3827" w:type="dxa"/>
            <w:vAlign w:val="center"/>
          </w:tcPr>
          <w:p w14:paraId="5805E093" w14:textId="77777777" w:rsidR="006371C2" w:rsidRPr="00D34842" w:rsidRDefault="006371C2" w:rsidP="006371C2">
            <w:pPr>
              <w:keepNext/>
              <w:widowControl/>
              <w:tabs>
                <w:tab w:val="left" w:pos="426"/>
              </w:tabs>
              <w:jc w:val="both"/>
              <w:rPr>
                <w:sz w:val="22"/>
                <w:szCs w:val="24"/>
              </w:rPr>
            </w:pPr>
            <w:r w:rsidRPr="00D34842">
              <w:rPr>
                <w:sz w:val="22"/>
                <w:szCs w:val="24"/>
              </w:rPr>
              <w:t>Постоянная утрата трудоспособности (инвалидность) в результате несчастного случая</w:t>
            </w:r>
          </w:p>
        </w:tc>
        <w:tc>
          <w:tcPr>
            <w:tcW w:w="1843" w:type="dxa"/>
            <w:vAlign w:val="center"/>
          </w:tcPr>
          <w:p w14:paraId="748554A5" w14:textId="4262E640" w:rsidR="006371C2" w:rsidRPr="00D34842" w:rsidRDefault="006371C2" w:rsidP="00716F57">
            <w:pPr>
              <w:keepNext/>
              <w:widowControl/>
              <w:tabs>
                <w:tab w:val="left" w:pos="426"/>
              </w:tabs>
              <w:jc w:val="center"/>
              <w:rPr>
                <w:sz w:val="22"/>
                <w:szCs w:val="22"/>
              </w:rPr>
            </w:pPr>
          </w:p>
        </w:tc>
        <w:tc>
          <w:tcPr>
            <w:tcW w:w="1843" w:type="dxa"/>
            <w:vAlign w:val="center"/>
          </w:tcPr>
          <w:p w14:paraId="3A0D37B3" w14:textId="6727FFFD" w:rsidR="006371C2" w:rsidRPr="00D34842" w:rsidRDefault="006371C2" w:rsidP="00716F57">
            <w:pPr>
              <w:keepNext/>
              <w:widowControl/>
              <w:tabs>
                <w:tab w:val="left" w:pos="426"/>
              </w:tabs>
              <w:jc w:val="center"/>
              <w:rPr>
                <w:sz w:val="22"/>
                <w:szCs w:val="22"/>
              </w:rPr>
            </w:pPr>
          </w:p>
        </w:tc>
      </w:tr>
      <w:tr w:rsidR="006371C2" w:rsidRPr="00D34842" w14:paraId="4E42DF8E" w14:textId="77777777" w:rsidTr="00716F57">
        <w:tc>
          <w:tcPr>
            <w:tcW w:w="1843" w:type="dxa"/>
            <w:vMerge/>
            <w:vAlign w:val="center"/>
          </w:tcPr>
          <w:p w14:paraId="3C11F633" w14:textId="77777777" w:rsidR="006371C2" w:rsidRPr="00D34842" w:rsidRDefault="006371C2" w:rsidP="006371C2">
            <w:pPr>
              <w:keepNext/>
              <w:widowControl/>
              <w:tabs>
                <w:tab w:val="left" w:pos="426"/>
              </w:tabs>
              <w:jc w:val="center"/>
              <w:rPr>
                <w:sz w:val="22"/>
                <w:szCs w:val="24"/>
              </w:rPr>
            </w:pPr>
          </w:p>
        </w:tc>
        <w:tc>
          <w:tcPr>
            <w:tcW w:w="3827" w:type="dxa"/>
            <w:vAlign w:val="center"/>
          </w:tcPr>
          <w:p w14:paraId="181ED2C7" w14:textId="77777777" w:rsidR="006371C2" w:rsidRPr="00D34842" w:rsidRDefault="006371C2" w:rsidP="006371C2">
            <w:pPr>
              <w:keepNext/>
              <w:widowControl/>
              <w:tabs>
                <w:tab w:val="left" w:pos="426"/>
              </w:tabs>
              <w:jc w:val="both"/>
              <w:rPr>
                <w:sz w:val="22"/>
                <w:szCs w:val="24"/>
              </w:rPr>
            </w:pPr>
            <w:r w:rsidRPr="00D34842">
              <w:rPr>
                <w:sz w:val="22"/>
                <w:szCs w:val="24"/>
              </w:rPr>
              <w:t xml:space="preserve">Смерть в результате несчастного случая </w:t>
            </w:r>
          </w:p>
        </w:tc>
        <w:tc>
          <w:tcPr>
            <w:tcW w:w="1843" w:type="dxa"/>
            <w:vAlign w:val="center"/>
          </w:tcPr>
          <w:p w14:paraId="7188E45F" w14:textId="049473DE" w:rsidR="006371C2" w:rsidRPr="00D34842" w:rsidRDefault="006371C2" w:rsidP="00716F57">
            <w:pPr>
              <w:keepNext/>
              <w:widowControl/>
              <w:tabs>
                <w:tab w:val="left" w:pos="426"/>
              </w:tabs>
              <w:jc w:val="center"/>
              <w:rPr>
                <w:sz w:val="22"/>
                <w:szCs w:val="22"/>
              </w:rPr>
            </w:pPr>
          </w:p>
        </w:tc>
        <w:tc>
          <w:tcPr>
            <w:tcW w:w="1843" w:type="dxa"/>
            <w:vAlign w:val="center"/>
          </w:tcPr>
          <w:p w14:paraId="2BAE06AD" w14:textId="4E2DAECA" w:rsidR="006371C2" w:rsidRPr="00D34842" w:rsidRDefault="006371C2" w:rsidP="00716F57">
            <w:pPr>
              <w:keepNext/>
              <w:widowControl/>
              <w:tabs>
                <w:tab w:val="left" w:pos="426"/>
              </w:tabs>
              <w:jc w:val="center"/>
              <w:rPr>
                <w:sz w:val="22"/>
                <w:szCs w:val="22"/>
              </w:rPr>
            </w:pPr>
          </w:p>
        </w:tc>
      </w:tr>
      <w:tr w:rsidR="00B216D6" w:rsidRPr="00D34842" w14:paraId="2A4A7238" w14:textId="77777777" w:rsidTr="00716F57">
        <w:tc>
          <w:tcPr>
            <w:tcW w:w="1843" w:type="dxa"/>
            <w:vMerge w:val="restart"/>
            <w:vAlign w:val="center"/>
          </w:tcPr>
          <w:p w14:paraId="76873A14" w14:textId="49644439" w:rsidR="006371C2" w:rsidRPr="00D34842" w:rsidRDefault="00006D68" w:rsidP="006371C2">
            <w:pPr>
              <w:keepNext/>
              <w:widowControl/>
              <w:tabs>
                <w:tab w:val="left" w:pos="426"/>
              </w:tabs>
              <w:jc w:val="center"/>
              <w:rPr>
                <w:sz w:val="22"/>
                <w:szCs w:val="24"/>
                <w:lang w:val="en-US"/>
              </w:rPr>
            </w:pPr>
            <w:r w:rsidRPr="00D34842">
              <w:rPr>
                <w:sz w:val="22"/>
                <w:szCs w:val="24"/>
                <w:lang w:val="en-US"/>
              </w:rPr>
              <w:t>D</w:t>
            </w:r>
          </w:p>
        </w:tc>
        <w:tc>
          <w:tcPr>
            <w:tcW w:w="3827" w:type="dxa"/>
            <w:vAlign w:val="center"/>
          </w:tcPr>
          <w:p w14:paraId="3CCBF5E5" w14:textId="77777777" w:rsidR="006371C2" w:rsidRPr="00D34842" w:rsidRDefault="006371C2" w:rsidP="006371C2">
            <w:pPr>
              <w:keepNext/>
              <w:widowControl/>
              <w:tabs>
                <w:tab w:val="left" w:pos="426"/>
              </w:tabs>
              <w:jc w:val="both"/>
              <w:rPr>
                <w:sz w:val="22"/>
                <w:szCs w:val="24"/>
              </w:rPr>
            </w:pPr>
            <w:r w:rsidRPr="00D34842">
              <w:rPr>
                <w:sz w:val="22"/>
                <w:szCs w:val="24"/>
              </w:rPr>
              <w:t>Временное расстройство здоровья в результате несчастного случая</w:t>
            </w:r>
          </w:p>
        </w:tc>
        <w:tc>
          <w:tcPr>
            <w:tcW w:w="1843" w:type="dxa"/>
            <w:vAlign w:val="center"/>
          </w:tcPr>
          <w:p w14:paraId="77A529EE" w14:textId="49975C7D" w:rsidR="006371C2" w:rsidRPr="00D34842" w:rsidRDefault="006371C2" w:rsidP="00716F57">
            <w:pPr>
              <w:keepNext/>
              <w:widowControl/>
              <w:tabs>
                <w:tab w:val="left" w:pos="426"/>
              </w:tabs>
              <w:jc w:val="center"/>
              <w:rPr>
                <w:sz w:val="22"/>
                <w:szCs w:val="22"/>
              </w:rPr>
            </w:pPr>
          </w:p>
        </w:tc>
        <w:tc>
          <w:tcPr>
            <w:tcW w:w="1843" w:type="dxa"/>
            <w:vAlign w:val="center"/>
          </w:tcPr>
          <w:p w14:paraId="16468434" w14:textId="4EC410D5" w:rsidR="006371C2" w:rsidRPr="00D34842" w:rsidRDefault="006371C2" w:rsidP="00716F57">
            <w:pPr>
              <w:keepNext/>
              <w:widowControl/>
              <w:tabs>
                <w:tab w:val="left" w:pos="426"/>
              </w:tabs>
              <w:jc w:val="center"/>
              <w:rPr>
                <w:sz w:val="22"/>
                <w:szCs w:val="22"/>
              </w:rPr>
            </w:pPr>
          </w:p>
        </w:tc>
      </w:tr>
      <w:tr w:rsidR="00B216D6" w:rsidRPr="00D34842" w14:paraId="395C584A" w14:textId="77777777" w:rsidTr="00716F57">
        <w:tc>
          <w:tcPr>
            <w:tcW w:w="1843" w:type="dxa"/>
            <w:vMerge/>
          </w:tcPr>
          <w:p w14:paraId="050C9215" w14:textId="77777777" w:rsidR="006371C2" w:rsidRPr="00D34842" w:rsidRDefault="006371C2" w:rsidP="006371C2">
            <w:pPr>
              <w:keepNext/>
              <w:widowControl/>
              <w:tabs>
                <w:tab w:val="left" w:pos="426"/>
              </w:tabs>
              <w:jc w:val="center"/>
              <w:rPr>
                <w:sz w:val="22"/>
                <w:szCs w:val="24"/>
              </w:rPr>
            </w:pPr>
          </w:p>
        </w:tc>
        <w:tc>
          <w:tcPr>
            <w:tcW w:w="3827" w:type="dxa"/>
            <w:vAlign w:val="center"/>
          </w:tcPr>
          <w:p w14:paraId="4E4CEAE6" w14:textId="77777777" w:rsidR="006371C2" w:rsidRPr="00D34842" w:rsidRDefault="006371C2" w:rsidP="006371C2">
            <w:pPr>
              <w:keepNext/>
              <w:widowControl/>
              <w:tabs>
                <w:tab w:val="left" w:pos="426"/>
              </w:tabs>
              <w:jc w:val="both"/>
              <w:rPr>
                <w:sz w:val="22"/>
                <w:szCs w:val="24"/>
              </w:rPr>
            </w:pPr>
            <w:r w:rsidRPr="00D34842">
              <w:rPr>
                <w:sz w:val="22"/>
                <w:szCs w:val="24"/>
              </w:rPr>
              <w:t>Постоянная утрата трудоспособности (инвалидность) в результате несчастного случая</w:t>
            </w:r>
          </w:p>
        </w:tc>
        <w:tc>
          <w:tcPr>
            <w:tcW w:w="1843" w:type="dxa"/>
            <w:vAlign w:val="center"/>
          </w:tcPr>
          <w:p w14:paraId="77DC4707" w14:textId="52C6AB05" w:rsidR="006371C2" w:rsidRPr="00D34842" w:rsidRDefault="006371C2" w:rsidP="00716F57">
            <w:pPr>
              <w:keepNext/>
              <w:widowControl/>
              <w:tabs>
                <w:tab w:val="left" w:pos="426"/>
              </w:tabs>
              <w:jc w:val="center"/>
              <w:rPr>
                <w:sz w:val="22"/>
                <w:szCs w:val="22"/>
              </w:rPr>
            </w:pPr>
          </w:p>
        </w:tc>
        <w:tc>
          <w:tcPr>
            <w:tcW w:w="1843" w:type="dxa"/>
            <w:vAlign w:val="center"/>
          </w:tcPr>
          <w:p w14:paraId="589DD0B3" w14:textId="2A9BD162" w:rsidR="006371C2" w:rsidRPr="00D34842" w:rsidRDefault="006371C2" w:rsidP="00716F57">
            <w:pPr>
              <w:keepNext/>
              <w:widowControl/>
              <w:tabs>
                <w:tab w:val="left" w:pos="426"/>
              </w:tabs>
              <w:jc w:val="center"/>
              <w:rPr>
                <w:sz w:val="22"/>
                <w:szCs w:val="22"/>
              </w:rPr>
            </w:pPr>
          </w:p>
        </w:tc>
      </w:tr>
      <w:tr w:rsidR="00006D68" w:rsidRPr="00D34842" w14:paraId="738AFE48" w14:textId="77777777" w:rsidTr="00716F57">
        <w:tc>
          <w:tcPr>
            <w:tcW w:w="1843" w:type="dxa"/>
            <w:vMerge/>
          </w:tcPr>
          <w:p w14:paraId="26B3F2FD" w14:textId="77777777" w:rsidR="00006D68" w:rsidRPr="00D34842" w:rsidRDefault="00006D68" w:rsidP="006371C2">
            <w:pPr>
              <w:keepNext/>
              <w:widowControl/>
              <w:tabs>
                <w:tab w:val="left" w:pos="426"/>
              </w:tabs>
              <w:jc w:val="center"/>
              <w:rPr>
                <w:sz w:val="22"/>
                <w:szCs w:val="24"/>
              </w:rPr>
            </w:pPr>
          </w:p>
        </w:tc>
        <w:tc>
          <w:tcPr>
            <w:tcW w:w="3827" w:type="dxa"/>
            <w:vAlign w:val="center"/>
          </w:tcPr>
          <w:p w14:paraId="607DA129" w14:textId="790F72A5" w:rsidR="00006D68" w:rsidRPr="00D34842" w:rsidRDefault="00006D68" w:rsidP="006371C2">
            <w:pPr>
              <w:keepNext/>
              <w:widowControl/>
              <w:tabs>
                <w:tab w:val="left" w:pos="426"/>
              </w:tabs>
              <w:jc w:val="both"/>
              <w:rPr>
                <w:sz w:val="22"/>
                <w:szCs w:val="24"/>
              </w:rPr>
            </w:pPr>
            <w:r w:rsidRPr="00D34842">
              <w:rPr>
                <w:sz w:val="22"/>
                <w:szCs w:val="24"/>
              </w:rPr>
              <w:t xml:space="preserve">Смерть в результате несчастного случая </w:t>
            </w:r>
          </w:p>
        </w:tc>
        <w:tc>
          <w:tcPr>
            <w:tcW w:w="1843" w:type="dxa"/>
            <w:vAlign w:val="center"/>
          </w:tcPr>
          <w:p w14:paraId="4E9C8626" w14:textId="36BC6C07" w:rsidR="00006D68" w:rsidRPr="00D34842" w:rsidRDefault="00006D68" w:rsidP="00716F57">
            <w:pPr>
              <w:keepNext/>
              <w:widowControl/>
              <w:tabs>
                <w:tab w:val="left" w:pos="426"/>
              </w:tabs>
              <w:jc w:val="center"/>
              <w:rPr>
                <w:sz w:val="22"/>
                <w:szCs w:val="22"/>
              </w:rPr>
            </w:pPr>
          </w:p>
        </w:tc>
        <w:tc>
          <w:tcPr>
            <w:tcW w:w="1843" w:type="dxa"/>
            <w:vAlign w:val="center"/>
          </w:tcPr>
          <w:p w14:paraId="65D33AFE" w14:textId="758910B2" w:rsidR="00006D68" w:rsidRPr="00D34842" w:rsidRDefault="00006D68" w:rsidP="00716F57">
            <w:pPr>
              <w:keepNext/>
              <w:widowControl/>
              <w:tabs>
                <w:tab w:val="left" w:pos="426"/>
              </w:tabs>
              <w:jc w:val="center"/>
              <w:rPr>
                <w:sz w:val="22"/>
                <w:szCs w:val="22"/>
              </w:rPr>
            </w:pPr>
          </w:p>
        </w:tc>
      </w:tr>
    </w:tbl>
    <w:p w14:paraId="7048D2EC" w14:textId="77777777" w:rsidR="00900EFB" w:rsidRPr="00D34842" w:rsidRDefault="00900EFB" w:rsidP="00C45B12">
      <w:pPr>
        <w:pStyle w:val="-"/>
        <w:keepNext/>
        <w:numPr>
          <w:ilvl w:val="2"/>
          <w:numId w:val="2"/>
        </w:numPr>
        <w:tabs>
          <w:tab w:val="left" w:pos="709"/>
          <w:tab w:val="left" w:pos="1560"/>
        </w:tabs>
        <w:ind w:left="709" w:hanging="709"/>
        <w:rPr>
          <w:sz w:val="24"/>
        </w:rPr>
      </w:pPr>
      <w:r w:rsidRPr="00D34842">
        <w:rPr>
          <w:sz w:val="24"/>
        </w:rPr>
        <w:t xml:space="preserve">Страховая сумма представляет собой денежную сумму, которая полностью или частично будет выплачена </w:t>
      </w:r>
      <w:proofErr w:type="gramStart"/>
      <w:r w:rsidRPr="00D34842">
        <w:rPr>
          <w:sz w:val="24"/>
        </w:rPr>
        <w:t>Застрахованному</w:t>
      </w:r>
      <w:proofErr w:type="gramEnd"/>
      <w:r w:rsidRPr="00D34842">
        <w:rPr>
          <w:sz w:val="24"/>
        </w:rPr>
        <w:t xml:space="preserve"> (Выгодоприобретателю) при наступлении предусмотренных в Договоре страхования страховых случаев.</w:t>
      </w:r>
    </w:p>
    <w:p w14:paraId="34D0A876" w14:textId="77777777" w:rsidR="00900EFB" w:rsidRPr="00D34842" w:rsidRDefault="00900EFB" w:rsidP="00C45B12">
      <w:pPr>
        <w:pStyle w:val="-"/>
        <w:keepNext/>
        <w:numPr>
          <w:ilvl w:val="2"/>
          <w:numId w:val="2"/>
        </w:numPr>
        <w:tabs>
          <w:tab w:val="left" w:pos="709"/>
          <w:tab w:val="left" w:pos="1560"/>
        </w:tabs>
        <w:ind w:left="709" w:hanging="709"/>
        <w:rPr>
          <w:sz w:val="24"/>
        </w:rPr>
      </w:pPr>
      <w:proofErr w:type="gramStart"/>
      <w:r w:rsidRPr="00D34842">
        <w:rPr>
          <w:sz w:val="24"/>
        </w:rPr>
        <w:t>Страховая сумма по каждому из страхуемых рисков в отношении каждого Застрахованного указана в Списке Застрахованных (приложение № 1 к Договору страхования).</w:t>
      </w:r>
      <w:proofErr w:type="gramEnd"/>
    </w:p>
    <w:p w14:paraId="43DB92F4" w14:textId="30E1470E" w:rsidR="00900EFB" w:rsidRPr="00D34842" w:rsidRDefault="006371C2" w:rsidP="00C45B12">
      <w:pPr>
        <w:pStyle w:val="-"/>
        <w:keepNext/>
        <w:numPr>
          <w:ilvl w:val="2"/>
          <w:numId w:val="2"/>
        </w:numPr>
        <w:tabs>
          <w:tab w:val="left" w:pos="709"/>
          <w:tab w:val="left" w:pos="1560"/>
        </w:tabs>
        <w:ind w:left="709" w:hanging="709"/>
        <w:rPr>
          <w:sz w:val="24"/>
        </w:rPr>
      </w:pPr>
      <w:r w:rsidRPr="00D34842">
        <w:rPr>
          <w:sz w:val="24"/>
        </w:rPr>
        <w:t xml:space="preserve">Размер индивидуальной страховой суммы устанавливается на каждый год страхования </w:t>
      </w:r>
      <w:r w:rsidR="00900EFB" w:rsidRPr="00D34842">
        <w:rPr>
          <w:sz w:val="24"/>
        </w:rPr>
        <w:t xml:space="preserve">для каждого Застрахованного по каждому риску </w:t>
      </w:r>
      <w:r w:rsidRPr="00D34842">
        <w:rPr>
          <w:sz w:val="24"/>
        </w:rPr>
        <w:t xml:space="preserve">и восстанавливается на следующий </w:t>
      </w:r>
      <w:r w:rsidR="00733AC5" w:rsidRPr="00D34842">
        <w:rPr>
          <w:sz w:val="24"/>
        </w:rPr>
        <w:t>год страхования</w:t>
      </w:r>
      <w:r w:rsidRPr="00D34842">
        <w:rPr>
          <w:sz w:val="24"/>
        </w:rPr>
        <w:t xml:space="preserve"> без учета страховых выплат за предыдущий период страхования. </w:t>
      </w:r>
    </w:p>
    <w:p w14:paraId="59A17D8B" w14:textId="77777777" w:rsidR="00900EFB" w:rsidRPr="00D34842" w:rsidRDefault="00900EFB" w:rsidP="00C45B12">
      <w:pPr>
        <w:pStyle w:val="-"/>
        <w:keepNext/>
        <w:numPr>
          <w:ilvl w:val="2"/>
          <w:numId w:val="2"/>
        </w:numPr>
        <w:tabs>
          <w:tab w:val="left" w:pos="709"/>
          <w:tab w:val="left" w:pos="1560"/>
        </w:tabs>
        <w:ind w:left="709" w:hanging="709"/>
        <w:rPr>
          <w:sz w:val="24"/>
        </w:rPr>
      </w:pPr>
      <w:r w:rsidRPr="00D34842">
        <w:rPr>
          <w:sz w:val="24"/>
        </w:rPr>
        <w:t xml:space="preserve">Сумма страховой выплаты зависит от времени наступления страхового случая: </w:t>
      </w:r>
    </w:p>
    <w:p w14:paraId="235A34B6" w14:textId="7E5E24E1" w:rsidR="00900EFB" w:rsidRPr="00D34842" w:rsidRDefault="006371C2" w:rsidP="00ED0F62">
      <w:pPr>
        <w:pStyle w:val="-"/>
        <w:keepNext/>
        <w:numPr>
          <w:ilvl w:val="3"/>
          <w:numId w:val="2"/>
        </w:numPr>
        <w:tabs>
          <w:tab w:val="left" w:pos="709"/>
          <w:tab w:val="left" w:pos="851"/>
        </w:tabs>
        <w:ind w:left="709" w:hanging="709"/>
        <w:rPr>
          <w:sz w:val="24"/>
        </w:rPr>
      </w:pPr>
      <w:proofErr w:type="gramStart"/>
      <w:r w:rsidRPr="00D34842">
        <w:rPr>
          <w:sz w:val="24"/>
        </w:rPr>
        <w:t xml:space="preserve">Если </w:t>
      </w:r>
      <w:r w:rsidR="00900EFB" w:rsidRPr="00D34842">
        <w:rPr>
          <w:sz w:val="24"/>
        </w:rPr>
        <w:t>страховой случай</w:t>
      </w:r>
      <w:r w:rsidRPr="00D34842">
        <w:rPr>
          <w:sz w:val="24"/>
        </w:rPr>
        <w:t xml:space="preserve"> произошел во время исполнения </w:t>
      </w:r>
      <w:r w:rsidR="00900EFB" w:rsidRPr="00D34842">
        <w:rPr>
          <w:sz w:val="24"/>
        </w:rPr>
        <w:t>З</w:t>
      </w:r>
      <w:r w:rsidRPr="00D34842">
        <w:rPr>
          <w:sz w:val="24"/>
        </w:rPr>
        <w:t xml:space="preserve">астрахованным должностных обязанностей или во время нахождения Застрахованного в пути </w:t>
      </w:r>
      <w:r w:rsidR="002854E3" w:rsidRPr="00D34842">
        <w:rPr>
          <w:sz w:val="24"/>
        </w:rPr>
        <w:t xml:space="preserve">от места проживания </w:t>
      </w:r>
      <w:r w:rsidRPr="00D34842">
        <w:rPr>
          <w:sz w:val="24"/>
        </w:rPr>
        <w:t xml:space="preserve">до места исполнения должностных обязанностей и обратно, либо во время </w:t>
      </w:r>
      <w:r w:rsidR="00733AC5" w:rsidRPr="00D34842">
        <w:rPr>
          <w:sz w:val="24"/>
        </w:rPr>
        <w:t xml:space="preserve">нахождения в </w:t>
      </w:r>
      <w:r w:rsidRPr="00D34842">
        <w:rPr>
          <w:sz w:val="24"/>
        </w:rPr>
        <w:t>служебной командировк</w:t>
      </w:r>
      <w:r w:rsidR="00733AC5" w:rsidRPr="00D34842">
        <w:rPr>
          <w:sz w:val="24"/>
        </w:rPr>
        <w:t>е</w:t>
      </w:r>
      <w:r w:rsidRPr="00D34842">
        <w:rPr>
          <w:sz w:val="24"/>
        </w:rPr>
        <w:t xml:space="preserve"> (в том числе во время нахождения в пути к месту командировки и обратно), размер страховой выплаты определяется исходя из </w:t>
      </w:r>
      <w:r w:rsidR="00E73595" w:rsidRPr="00D34842">
        <w:rPr>
          <w:sz w:val="24"/>
        </w:rPr>
        <w:t xml:space="preserve">размера </w:t>
      </w:r>
      <w:r w:rsidRPr="00D34842">
        <w:rPr>
          <w:sz w:val="24"/>
        </w:rPr>
        <w:t>страховой суммы, указанно</w:t>
      </w:r>
      <w:r w:rsidR="00E73595" w:rsidRPr="00D34842">
        <w:rPr>
          <w:sz w:val="24"/>
        </w:rPr>
        <w:t>го</w:t>
      </w:r>
      <w:r w:rsidRPr="00D34842">
        <w:rPr>
          <w:sz w:val="24"/>
        </w:rPr>
        <w:t xml:space="preserve"> в столбце 3</w:t>
      </w:r>
      <w:proofErr w:type="gramEnd"/>
      <w:r w:rsidR="00900EFB" w:rsidRPr="00D34842">
        <w:rPr>
          <w:sz w:val="24"/>
        </w:rPr>
        <w:t xml:space="preserve"> таблицы  п.2.1. Договора</w:t>
      </w:r>
      <w:r w:rsidRPr="00D34842">
        <w:rPr>
          <w:sz w:val="24"/>
        </w:rPr>
        <w:t xml:space="preserve">; </w:t>
      </w:r>
    </w:p>
    <w:p w14:paraId="56A4DD38" w14:textId="77777777" w:rsidR="006371C2" w:rsidRPr="00D34842" w:rsidRDefault="006371C2" w:rsidP="00ED0F62">
      <w:pPr>
        <w:pStyle w:val="-"/>
        <w:keepNext/>
        <w:numPr>
          <w:ilvl w:val="3"/>
          <w:numId w:val="2"/>
        </w:numPr>
        <w:tabs>
          <w:tab w:val="left" w:pos="567"/>
          <w:tab w:val="left" w:pos="851"/>
        </w:tabs>
        <w:ind w:left="567" w:hanging="567"/>
        <w:rPr>
          <w:sz w:val="24"/>
        </w:rPr>
      </w:pPr>
      <w:r w:rsidRPr="00D34842">
        <w:rPr>
          <w:sz w:val="24"/>
        </w:rPr>
        <w:t>Если страховой случ</w:t>
      </w:r>
      <w:r w:rsidR="00900EFB" w:rsidRPr="00D34842">
        <w:rPr>
          <w:sz w:val="24"/>
        </w:rPr>
        <w:t xml:space="preserve">ай </w:t>
      </w:r>
      <w:proofErr w:type="gramStart"/>
      <w:r w:rsidR="00900EFB" w:rsidRPr="00D34842">
        <w:rPr>
          <w:sz w:val="24"/>
        </w:rPr>
        <w:t xml:space="preserve">произошел в иное время суток </w:t>
      </w:r>
      <w:r w:rsidRPr="00D34842">
        <w:rPr>
          <w:sz w:val="24"/>
        </w:rPr>
        <w:t>размер страховой выплаты определяется</w:t>
      </w:r>
      <w:proofErr w:type="gramEnd"/>
      <w:r w:rsidRPr="00D34842">
        <w:rPr>
          <w:sz w:val="24"/>
        </w:rPr>
        <w:t xml:space="preserve"> исходя из </w:t>
      </w:r>
      <w:r w:rsidR="00E73595" w:rsidRPr="00D34842">
        <w:rPr>
          <w:sz w:val="24"/>
        </w:rPr>
        <w:t xml:space="preserve">размера </w:t>
      </w:r>
      <w:r w:rsidRPr="00D34842">
        <w:rPr>
          <w:sz w:val="24"/>
        </w:rPr>
        <w:t>страховой суммы, указанно</w:t>
      </w:r>
      <w:r w:rsidR="00E73595" w:rsidRPr="00D34842">
        <w:rPr>
          <w:sz w:val="24"/>
        </w:rPr>
        <w:t>го</w:t>
      </w:r>
      <w:r w:rsidRPr="00D34842">
        <w:rPr>
          <w:sz w:val="24"/>
        </w:rPr>
        <w:t xml:space="preserve"> в столбце 4</w:t>
      </w:r>
      <w:r w:rsidR="00900EFB" w:rsidRPr="00D34842">
        <w:rPr>
          <w:sz w:val="24"/>
        </w:rPr>
        <w:t xml:space="preserve"> таблицы</w:t>
      </w:r>
      <w:r w:rsidR="00E73595" w:rsidRPr="00D34842">
        <w:rPr>
          <w:sz w:val="24"/>
        </w:rPr>
        <w:t xml:space="preserve"> </w:t>
      </w:r>
      <w:r w:rsidR="00900EFB" w:rsidRPr="00D34842">
        <w:rPr>
          <w:sz w:val="24"/>
        </w:rPr>
        <w:t>п.2.1. Договора.</w:t>
      </w:r>
      <w:r w:rsidRPr="00D34842">
        <w:rPr>
          <w:sz w:val="24"/>
        </w:rPr>
        <w:t xml:space="preserve"> </w:t>
      </w:r>
    </w:p>
    <w:p w14:paraId="0DC7828A" w14:textId="77777777" w:rsidR="003A7804" w:rsidRPr="00D34842" w:rsidRDefault="003A7804" w:rsidP="00C45B12">
      <w:pPr>
        <w:pStyle w:val="21"/>
        <w:keepNext/>
        <w:numPr>
          <w:ilvl w:val="1"/>
          <w:numId w:val="2"/>
        </w:numPr>
        <w:tabs>
          <w:tab w:val="left" w:pos="1276"/>
        </w:tabs>
        <w:ind w:left="567" w:hanging="567"/>
        <w:rPr>
          <w:szCs w:val="24"/>
        </w:rPr>
      </w:pPr>
      <w:r w:rsidRPr="00D34842">
        <w:rPr>
          <w:szCs w:val="24"/>
        </w:rPr>
        <w:t>Страховая защита по всем рискам для всех групп Застрахованных предоставляется круглосуточно (24 часа в сутки).</w:t>
      </w:r>
    </w:p>
    <w:p w14:paraId="39E7AFC4" w14:textId="77777777" w:rsidR="004A74D8" w:rsidRPr="00D34842" w:rsidRDefault="001D16CF" w:rsidP="00C45B12">
      <w:pPr>
        <w:pStyle w:val="21"/>
        <w:keepNext/>
        <w:numPr>
          <w:ilvl w:val="1"/>
          <w:numId w:val="2"/>
        </w:numPr>
        <w:tabs>
          <w:tab w:val="left" w:pos="1276"/>
        </w:tabs>
        <w:ind w:left="567" w:hanging="567"/>
        <w:rPr>
          <w:szCs w:val="24"/>
        </w:rPr>
      </w:pPr>
      <w:r w:rsidRPr="00D34842">
        <w:rPr>
          <w:szCs w:val="24"/>
        </w:rPr>
        <w:t>Фактом временного расстройства здоровья в результате несчастного случая признается:</w:t>
      </w:r>
    </w:p>
    <w:p w14:paraId="084EBE8F" w14:textId="17E03334" w:rsidR="001D16CF" w:rsidRPr="00D34842" w:rsidRDefault="001D16CF" w:rsidP="003C1B19">
      <w:pPr>
        <w:pStyle w:val="21"/>
        <w:keepNext/>
        <w:numPr>
          <w:ilvl w:val="2"/>
          <w:numId w:val="2"/>
        </w:numPr>
        <w:tabs>
          <w:tab w:val="left" w:pos="709"/>
        </w:tabs>
        <w:ind w:left="567" w:hanging="567"/>
        <w:rPr>
          <w:szCs w:val="24"/>
        </w:rPr>
      </w:pPr>
      <w:r w:rsidRPr="00D34842">
        <w:t>Установленный диагноз, подтверждающий последствия несчастного случая, и указанный в Таблице размеров страховых выплат в связи с несчастным случаем (Приложение 2 к настоящему Договору),</w:t>
      </w:r>
    </w:p>
    <w:p w14:paraId="4FF12AF2" w14:textId="4E53BD68" w:rsidR="001D16CF" w:rsidRPr="00D34842" w:rsidRDefault="001D16CF" w:rsidP="003C1B19">
      <w:pPr>
        <w:pStyle w:val="21"/>
        <w:keepNext/>
        <w:numPr>
          <w:ilvl w:val="2"/>
          <w:numId w:val="2"/>
        </w:numPr>
        <w:tabs>
          <w:tab w:val="left" w:pos="567"/>
          <w:tab w:val="left" w:pos="1276"/>
        </w:tabs>
        <w:ind w:left="567" w:hanging="567"/>
      </w:pPr>
      <w:r w:rsidRPr="00D34842">
        <w:t>Нетрудоспособность любой продолжительности в случае установления диагноза</w:t>
      </w:r>
      <w:r w:rsidR="008C13F0" w:rsidRPr="00D34842">
        <w:t>,</w:t>
      </w:r>
      <w:r w:rsidRPr="00D34842">
        <w:t xml:space="preserve"> подтверждающего последствия несчастного случая, но отсутствующего в Таблице размеров страховых выплат в связи с несчастным случаем (Приложение 2 к настоящему Договору).</w:t>
      </w:r>
    </w:p>
    <w:p w14:paraId="72096C30" w14:textId="6E541754" w:rsidR="001D16CF" w:rsidRPr="00D34842" w:rsidRDefault="001D16CF" w:rsidP="00DF4A86">
      <w:pPr>
        <w:pStyle w:val="21"/>
        <w:keepNext/>
        <w:numPr>
          <w:ilvl w:val="1"/>
          <w:numId w:val="2"/>
        </w:numPr>
        <w:tabs>
          <w:tab w:val="left" w:pos="1276"/>
        </w:tabs>
        <w:ind w:left="567" w:hanging="567"/>
        <w:rPr>
          <w:szCs w:val="24"/>
        </w:rPr>
      </w:pPr>
      <w:r w:rsidRPr="00D34842">
        <w:rPr>
          <w:szCs w:val="24"/>
        </w:rPr>
        <w:t>Под постоянной утратой трудоспособности (инвалидность</w:t>
      </w:r>
      <w:r w:rsidR="003050F2" w:rsidRPr="00D34842">
        <w:rPr>
          <w:szCs w:val="24"/>
        </w:rPr>
        <w:t>ю</w:t>
      </w:r>
      <w:r w:rsidRPr="00D34842">
        <w:rPr>
          <w:szCs w:val="24"/>
        </w:rPr>
        <w:t>):</w:t>
      </w:r>
    </w:p>
    <w:p w14:paraId="6E886B51" w14:textId="77777777" w:rsidR="001D16CF" w:rsidRPr="00D34842" w:rsidRDefault="001D16CF" w:rsidP="004A74D8">
      <w:pPr>
        <w:pStyle w:val="a"/>
        <w:keepNext/>
        <w:numPr>
          <w:ilvl w:val="0"/>
          <w:numId w:val="0"/>
        </w:numPr>
        <w:tabs>
          <w:tab w:val="left" w:pos="1260"/>
        </w:tabs>
        <w:ind w:left="567"/>
        <w:rPr>
          <w:sz w:val="24"/>
        </w:rPr>
      </w:pPr>
      <w:r w:rsidRPr="00D34842">
        <w:rPr>
          <w:sz w:val="24"/>
        </w:rPr>
        <w:t xml:space="preserve">- в результате несчастного случая понимается факт установления </w:t>
      </w:r>
      <w:proofErr w:type="gramStart"/>
      <w:r w:rsidRPr="00D34842">
        <w:rPr>
          <w:sz w:val="24"/>
        </w:rPr>
        <w:t>Застрахованному</w:t>
      </w:r>
      <w:proofErr w:type="gramEnd"/>
      <w:r w:rsidRPr="00D34842">
        <w:rPr>
          <w:sz w:val="24"/>
        </w:rPr>
        <w:t xml:space="preserve"> инвалидности </w:t>
      </w:r>
      <w:r w:rsidRPr="00D34842">
        <w:rPr>
          <w:sz w:val="24"/>
          <w:lang w:val="en-US"/>
        </w:rPr>
        <w:t>I</w:t>
      </w:r>
      <w:r w:rsidRPr="00D34842">
        <w:rPr>
          <w:sz w:val="24"/>
        </w:rPr>
        <w:t xml:space="preserve">, </w:t>
      </w:r>
      <w:r w:rsidRPr="00D34842">
        <w:rPr>
          <w:sz w:val="24"/>
          <w:lang w:val="en-US"/>
        </w:rPr>
        <w:t>II</w:t>
      </w:r>
      <w:r w:rsidRPr="00D34842">
        <w:rPr>
          <w:sz w:val="24"/>
        </w:rPr>
        <w:t xml:space="preserve"> или </w:t>
      </w:r>
      <w:r w:rsidRPr="00D34842">
        <w:rPr>
          <w:sz w:val="24"/>
          <w:lang w:val="en-US"/>
        </w:rPr>
        <w:t>III</w:t>
      </w:r>
      <w:r w:rsidRPr="00D34842">
        <w:rPr>
          <w:sz w:val="24"/>
        </w:rPr>
        <w:t xml:space="preserve"> группы в течение 1 года со дня данного несчастного случая.   </w:t>
      </w:r>
    </w:p>
    <w:p w14:paraId="0289E243" w14:textId="77777777" w:rsidR="001D16CF" w:rsidRPr="00D34842" w:rsidRDefault="001D16CF" w:rsidP="004A74D8">
      <w:pPr>
        <w:pStyle w:val="a"/>
        <w:keepNext/>
        <w:numPr>
          <w:ilvl w:val="0"/>
          <w:numId w:val="0"/>
        </w:numPr>
        <w:tabs>
          <w:tab w:val="left" w:pos="1260"/>
        </w:tabs>
        <w:ind w:left="567"/>
        <w:rPr>
          <w:sz w:val="24"/>
        </w:rPr>
      </w:pPr>
      <w:r w:rsidRPr="00D34842">
        <w:rPr>
          <w:sz w:val="24"/>
        </w:rPr>
        <w:t xml:space="preserve">- в результате заболевания понимается факт установления </w:t>
      </w:r>
      <w:proofErr w:type="gramStart"/>
      <w:r w:rsidRPr="00D34842">
        <w:rPr>
          <w:sz w:val="24"/>
        </w:rPr>
        <w:t>Застрахованному</w:t>
      </w:r>
      <w:proofErr w:type="gramEnd"/>
      <w:r w:rsidRPr="00D34842">
        <w:rPr>
          <w:sz w:val="24"/>
        </w:rPr>
        <w:t xml:space="preserve"> инвалидности </w:t>
      </w:r>
      <w:r w:rsidRPr="00D34842">
        <w:rPr>
          <w:sz w:val="24"/>
          <w:lang w:val="en-US"/>
        </w:rPr>
        <w:t>I</w:t>
      </w:r>
      <w:r w:rsidRPr="00D34842">
        <w:rPr>
          <w:sz w:val="24"/>
        </w:rPr>
        <w:t xml:space="preserve">, </w:t>
      </w:r>
      <w:r w:rsidRPr="00D34842">
        <w:rPr>
          <w:sz w:val="24"/>
          <w:lang w:val="en-US"/>
        </w:rPr>
        <w:t>II</w:t>
      </w:r>
      <w:r w:rsidRPr="00D34842">
        <w:rPr>
          <w:sz w:val="24"/>
        </w:rPr>
        <w:t xml:space="preserve"> или </w:t>
      </w:r>
      <w:r w:rsidRPr="00D34842">
        <w:rPr>
          <w:sz w:val="24"/>
          <w:lang w:val="en-US"/>
        </w:rPr>
        <w:t>III</w:t>
      </w:r>
      <w:r w:rsidRPr="00D34842">
        <w:rPr>
          <w:sz w:val="24"/>
        </w:rPr>
        <w:t xml:space="preserve"> группы, обусловленной заболеванием, диагностированным в течение срока действия настоящего Договора и послужившим причиной установления инвалидности в течение 1 года с даты диагностирования данного заболевания.</w:t>
      </w:r>
    </w:p>
    <w:p w14:paraId="7EB9E41A" w14:textId="77777777" w:rsidR="001D16CF" w:rsidRPr="00D34842" w:rsidRDefault="001D16CF" w:rsidP="00C45B12">
      <w:pPr>
        <w:pStyle w:val="21"/>
        <w:keepNext/>
        <w:numPr>
          <w:ilvl w:val="1"/>
          <w:numId w:val="2"/>
        </w:numPr>
        <w:tabs>
          <w:tab w:val="left" w:pos="1276"/>
        </w:tabs>
        <w:ind w:left="567" w:hanging="567"/>
        <w:rPr>
          <w:szCs w:val="24"/>
        </w:rPr>
      </w:pPr>
      <w:r w:rsidRPr="00D34842">
        <w:rPr>
          <w:szCs w:val="24"/>
        </w:rPr>
        <w:t xml:space="preserve"> Смерть в результате:</w:t>
      </w:r>
    </w:p>
    <w:p w14:paraId="3C70A964" w14:textId="77777777" w:rsidR="001D16CF" w:rsidRPr="00D34842" w:rsidRDefault="001D16CF" w:rsidP="004A74D8">
      <w:pPr>
        <w:pStyle w:val="a"/>
        <w:keepNext/>
        <w:numPr>
          <w:ilvl w:val="0"/>
          <w:numId w:val="0"/>
        </w:numPr>
        <w:tabs>
          <w:tab w:val="left" w:pos="1260"/>
        </w:tabs>
        <w:ind w:left="567"/>
        <w:rPr>
          <w:sz w:val="24"/>
        </w:rPr>
      </w:pPr>
      <w:proofErr w:type="gramStart"/>
      <w:r w:rsidRPr="00D34842">
        <w:rPr>
          <w:b/>
          <w:sz w:val="24"/>
        </w:rPr>
        <w:t xml:space="preserve">- </w:t>
      </w:r>
      <w:r w:rsidRPr="00D34842">
        <w:rPr>
          <w:sz w:val="24"/>
        </w:rPr>
        <w:t>несчастного случая – смерть Застрахованного, обусловленная несчастным случаем, и произошедшая в течение 1 года со дня данного несчастного случая.</w:t>
      </w:r>
      <w:proofErr w:type="gramEnd"/>
    </w:p>
    <w:p w14:paraId="491F39F8" w14:textId="77777777" w:rsidR="001D16CF" w:rsidRPr="00D34842" w:rsidRDefault="001D16CF" w:rsidP="004A74D8">
      <w:pPr>
        <w:keepNext/>
        <w:widowControl/>
        <w:ind w:left="567"/>
        <w:jc w:val="both"/>
        <w:rPr>
          <w:sz w:val="24"/>
          <w:szCs w:val="24"/>
        </w:rPr>
      </w:pPr>
      <w:proofErr w:type="gramStart"/>
      <w:r w:rsidRPr="00D34842">
        <w:rPr>
          <w:sz w:val="24"/>
          <w:szCs w:val="24"/>
        </w:rPr>
        <w:t xml:space="preserve">- естественных причин  – смерть Застрахованного, не обусловленная несчастным случаем, произошедшая в течение срока действия Договора, в том числе произошедшая вследствие заболевания, диагностированного в течение срока действия Договора.    </w:t>
      </w:r>
      <w:proofErr w:type="gramEnd"/>
    </w:p>
    <w:p w14:paraId="09C19601" w14:textId="77777777" w:rsidR="007D0A55" w:rsidRPr="007D0A55" w:rsidRDefault="007D0A55" w:rsidP="007D0A55">
      <w:pPr>
        <w:keepNext/>
        <w:widowControl/>
        <w:jc w:val="both"/>
        <w:rPr>
          <w:sz w:val="24"/>
          <w:szCs w:val="24"/>
        </w:rPr>
      </w:pPr>
      <w:r w:rsidRPr="007D0A55">
        <w:rPr>
          <w:sz w:val="24"/>
          <w:szCs w:val="24"/>
        </w:rPr>
        <w:t xml:space="preserve">2.7. </w:t>
      </w:r>
      <w:r w:rsidR="001D16CF" w:rsidRPr="007D0A55">
        <w:rPr>
          <w:sz w:val="24"/>
          <w:szCs w:val="24"/>
        </w:rPr>
        <w:t>Территория страхования – весь мир.</w:t>
      </w:r>
    </w:p>
    <w:p w14:paraId="3DAEF832" w14:textId="53638074" w:rsidR="001D16CF" w:rsidRPr="007D0A55" w:rsidRDefault="007D0A55" w:rsidP="007D0A55">
      <w:pPr>
        <w:keepNext/>
        <w:widowControl/>
        <w:jc w:val="both"/>
        <w:rPr>
          <w:sz w:val="24"/>
          <w:szCs w:val="24"/>
        </w:rPr>
      </w:pPr>
      <w:r w:rsidRPr="007D0A55">
        <w:rPr>
          <w:sz w:val="24"/>
          <w:szCs w:val="24"/>
        </w:rPr>
        <w:t xml:space="preserve">2.8. </w:t>
      </w:r>
      <w:r w:rsidR="001D16CF" w:rsidRPr="007D0A55">
        <w:rPr>
          <w:sz w:val="24"/>
          <w:szCs w:val="24"/>
        </w:rPr>
        <w:t>Страхование осуществляется без заполнения медицинских анкет и проведения предварительного медицинского осмотра лиц, подлежащих страхованию</w:t>
      </w:r>
      <w:r w:rsidR="0080640D" w:rsidRPr="007D0A55">
        <w:rPr>
          <w:sz w:val="24"/>
          <w:szCs w:val="24"/>
        </w:rPr>
        <w:t>, и применения повышающих коэффициентов</w:t>
      </w:r>
      <w:r w:rsidR="001D16CF" w:rsidRPr="007D0A55">
        <w:rPr>
          <w:sz w:val="24"/>
          <w:szCs w:val="24"/>
        </w:rPr>
        <w:t xml:space="preserve">. </w:t>
      </w:r>
    </w:p>
    <w:p w14:paraId="7C7473E5" w14:textId="569A51E7" w:rsidR="001D16CF" w:rsidRPr="007D0A55" w:rsidRDefault="007D0A55" w:rsidP="007D0A55">
      <w:pPr>
        <w:pStyle w:val="21"/>
        <w:keepNext/>
        <w:numPr>
          <w:ilvl w:val="1"/>
          <w:numId w:val="26"/>
        </w:numPr>
        <w:tabs>
          <w:tab w:val="left" w:pos="1276"/>
        </w:tabs>
        <w:rPr>
          <w:szCs w:val="24"/>
        </w:rPr>
      </w:pPr>
      <w:r w:rsidRPr="007D0A55">
        <w:rPr>
          <w:szCs w:val="24"/>
        </w:rPr>
        <w:t xml:space="preserve"> </w:t>
      </w:r>
      <w:r w:rsidR="001D16CF" w:rsidRPr="007D0A55">
        <w:rPr>
          <w:szCs w:val="24"/>
        </w:rPr>
        <w:t>Исключения из страхового покрытия.</w:t>
      </w:r>
    </w:p>
    <w:p w14:paraId="1A8F2150" w14:textId="4A89909B" w:rsidR="001D16CF" w:rsidRPr="00D34842" w:rsidRDefault="007D0A55" w:rsidP="00FB1E14">
      <w:pPr>
        <w:keepNext/>
        <w:widowControl/>
        <w:jc w:val="both"/>
        <w:rPr>
          <w:sz w:val="24"/>
          <w:szCs w:val="24"/>
        </w:rPr>
      </w:pPr>
      <w:r>
        <w:rPr>
          <w:sz w:val="24"/>
          <w:szCs w:val="24"/>
        </w:rPr>
        <w:t>2.9</w:t>
      </w:r>
      <w:r w:rsidR="003050F2" w:rsidRPr="00D34842">
        <w:rPr>
          <w:sz w:val="24"/>
          <w:szCs w:val="24"/>
        </w:rPr>
        <w:t xml:space="preserve">.1. </w:t>
      </w:r>
      <w:r w:rsidR="001D16CF" w:rsidRPr="00D34842">
        <w:rPr>
          <w:sz w:val="24"/>
          <w:szCs w:val="24"/>
        </w:rPr>
        <w:t xml:space="preserve">Не являются страховыми случаями события, произошедшие </w:t>
      </w:r>
      <w:proofErr w:type="gramStart"/>
      <w:r w:rsidR="001D16CF" w:rsidRPr="00D34842">
        <w:rPr>
          <w:sz w:val="24"/>
          <w:szCs w:val="24"/>
        </w:rPr>
        <w:t>вследствие</w:t>
      </w:r>
      <w:proofErr w:type="gramEnd"/>
      <w:r w:rsidR="001D16CF" w:rsidRPr="00D34842">
        <w:rPr>
          <w:sz w:val="24"/>
          <w:szCs w:val="24"/>
        </w:rPr>
        <w:t xml:space="preserve">: </w:t>
      </w:r>
    </w:p>
    <w:p w14:paraId="7FFDBCF8" w14:textId="55E289B6" w:rsidR="001D16CF" w:rsidRPr="00D34842" w:rsidRDefault="001D16CF" w:rsidP="007D0A55">
      <w:pPr>
        <w:pStyle w:val="-"/>
        <w:keepNext/>
        <w:numPr>
          <w:ilvl w:val="3"/>
          <w:numId w:val="26"/>
        </w:numPr>
        <w:tabs>
          <w:tab w:val="left" w:pos="0"/>
          <w:tab w:val="left" w:pos="709"/>
        </w:tabs>
        <w:rPr>
          <w:sz w:val="24"/>
        </w:rPr>
      </w:pPr>
      <w:r w:rsidRPr="00D34842">
        <w:rPr>
          <w:sz w:val="24"/>
        </w:rPr>
        <w:t>Заболеваний, диагностированных у Застрахованного до вступления Договора страхования в силу.</w:t>
      </w:r>
    </w:p>
    <w:p w14:paraId="44477E2A" w14:textId="77777777" w:rsidR="001D16CF" w:rsidRPr="00D34842" w:rsidRDefault="001D16CF" w:rsidP="007D0A55">
      <w:pPr>
        <w:pStyle w:val="-"/>
        <w:keepNext/>
        <w:numPr>
          <w:ilvl w:val="3"/>
          <w:numId w:val="26"/>
        </w:numPr>
        <w:tabs>
          <w:tab w:val="left" w:pos="1560"/>
        </w:tabs>
        <w:ind w:left="851" w:hanging="851"/>
        <w:rPr>
          <w:sz w:val="24"/>
        </w:rPr>
      </w:pPr>
      <w:r w:rsidRPr="00D34842">
        <w:rPr>
          <w:sz w:val="24"/>
        </w:rPr>
        <w:t xml:space="preserve">Совершения </w:t>
      </w:r>
      <w:proofErr w:type="gramStart"/>
      <w:r w:rsidRPr="00D34842">
        <w:rPr>
          <w:sz w:val="24"/>
        </w:rPr>
        <w:t>Застрахованным</w:t>
      </w:r>
      <w:proofErr w:type="gramEnd"/>
      <w:r w:rsidRPr="00D34842">
        <w:rPr>
          <w:sz w:val="24"/>
        </w:rPr>
        <w:t xml:space="preserve"> умышленного уголовного преступления.</w:t>
      </w:r>
    </w:p>
    <w:p w14:paraId="05BFE5B5" w14:textId="370018FC" w:rsidR="001D16CF" w:rsidRPr="00D34842" w:rsidRDefault="001D16CF" w:rsidP="007D0A55">
      <w:pPr>
        <w:pStyle w:val="-"/>
        <w:keepNext/>
        <w:numPr>
          <w:ilvl w:val="3"/>
          <w:numId w:val="26"/>
        </w:numPr>
        <w:ind w:left="851" w:hanging="851"/>
        <w:rPr>
          <w:sz w:val="24"/>
        </w:rPr>
      </w:pPr>
      <w:r w:rsidRPr="00D34842">
        <w:rPr>
          <w:sz w:val="24"/>
        </w:rPr>
        <w:t xml:space="preserve">Совершения </w:t>
      </w:r>
      <w:proofErr w:type="gramStart"/>
      <w:r w:rsidRPr="00D34842">
        <w:rPr>
          <w:sz w:val="24"/>
        </w:rPr>
        <w:t>Застрахованным</w:t>
      </w:r>
      <w:proofErr w:type="gramEnd"/>
      <w:r w:rsidRPr="00D34842">
        <w:rPr>
          <w:sz w:val="24"/>
        </w:rPr>
        <w:t xml:space="preserve"> умышленных действий,</w:t>
      </w:r>
      <w:r w:rsidR="003050F2" w:rsidRPr="00D34842">
        <w:rPr>
          <w:sz w:val="24"/>
        </w:rPr>
        <w:t xml:space="preserve"> направленных на наступление страхового случая,</w:t>
      </w:r>
      <w:r w:rsidRPr="00D34842">
        <w:rPr>
          <w:sz w:val="24"/>
        </w:rPr>
        <w:t xml:space="preserve"> в том числе умышленного причинения телесных повреждений, повлекших наступление страхового случая.</w:t>
      </w:r>
    </w:p>
    <w:p w14:paraId="59BFD544" w14:textId="2C3E7FEB" w:rsidR="00EE5052" w:rsidRPr="00D34842" w:rsidRDefault="001D16CF" w:rsidP="007D0A55">
      <w:pPr>
        <w:pStyle w:val="-"/>
        <w:keepNext/>
        <w:numPr>
          <w:ilvl w:val="3"/>
          <w:numId w:val="26"/>
        </w:numPr>
        <w:tabs>
          <w:tab w:val="left" w:pos="1560"/>
        </w:tabs>
        <w:ind w:left="851" w:hanging="851"/>
        <w:rPr>
          <w:sz w:val="24"/>
        </w:rPr>
      </w:pPr>
      <w:r w:rsidRPr="00D34842">
        <w:rPr>
          <w:sz w:val="24"/>
        </w:rPr>
        <w:t>Совершения Выгодоприобретателем умышленных действий,</w:t>
      </w:r>
      <w:r w:rsidR="00EE5052" w:rsidRPr="00D34842">
        <w:rPr>
          <w:sz w:val="24"/>
        </w:rPr>
        <w:t xml:space="preserve"> направленных на наступление несчастного случая,</w:t>
      </w:r>
      <w:r w:rsidRPr="00D34842">
        <w:rPr>
          <w:sz w:val="24"/>
        </w:rPr>
        <w:t xml:space="preserve"> в том числе умышленного причинения телес</w:t>
      </w:r>
      <w:r w:rsidR="00EE5052" w:rsidRPr="00D34842">
        <w:rPr>
          <w:sz w:val="24"/>
        </w:rPr>
        <w:t>ных повреждений Застрахованному,</w:t>
      </w:r>
      <w:r w:rsidRPr="00D34842">
        <w:rPr>
          <w:sz w:val="24"/>
        </w:rPr>
        <w:t xml:space="preserve"> </w:t>
      </w:r>
      <w:r w:rsidR="00EE5052" w:rsidRPr="00D34842">
        <w:rPr>
          <w:sz w:val="24"/>
        </w:rPr>
        <w:t>за исключением части страхового возмещения, причитающейся Застрахованному и (или) другим Выгодоприобретателям.</w:t>
      </w:r>
    </w:p>
    <w:p w14:paraId="6AEED05F" w14:textId="77777777" w:rsidR="001D16CF" w:rsidRPr="00D34842" w:rsidRDefault="001D16CF" w:rsidP="007D0A55">
      <w:pPr>
        <w:pStyle w:val="-"/>
        <w:keepNext/>
        <w:numPr>
          <w:ilvl w:val="3"/>
          <w:numId w:val="26"/>
        </w:numPr>
        <w:tabs>
          <w:tab w:val="left" w:pos="1560"/>
        </w:tabs>
        <w:ind w:left="851" w:hanging="851"/>
        <w:rPr>
          <w:sz w:val="24"/>
        </w:rPr>
      </w:pPr>
      <w:r w:rsidRPr="00D34842">
        <w:rPr>
          <w:sz w:val="24"/>
        </w:rPr>
        <w:t>Покушения Застрахованного на самоубийство или совершения им самоубийства, за исключением случаев, когда Застрахованный был доведен до этого противоправными действиями третьих лиц.</w:t>
      </w:r>
    </w:p>
    <w:p w14:paraId="66BCCC7D" w14:textId="19CB42E2" w:rsidR="001D16CF" w:rsidRPr="00D34842" w:rsidRDefault="001D16CF" w:rsidP="007D0A55">
      <w:pPr>
        <w:pStyle w:val="-"/>
        <w:keepNext/>
        <w:numPr>
          <w:ilvl w:val="3"/>
          <w:numId w:val="26"/>
        </w:numPr>
        <w:tabs>
          <w:tab w:val="left" w:pos="1560"/>
        </w:tabs>
        <w:ind w:left="851" w:hanging="851"/>
        <w:rPr>
          <w:sz w:val="24"/>
        </w:rPr>
      </w:pPr>
      <w:r w:rsidRPr="00D34842">
        <w:rPr>
          <w:sz w:val="24"/>
        </w:rPr>
        <w:t xml:space="preserve">Управления Застрахованным транспортным средством в состоянии любой формы опьянения (алкогольного, наркотического, токсического и др.) или передачи управления лицу, </w:t>
      </w:r>
      <w:r w:rsidR="003050F2" w:rsidRPr="00D34842">
        <w:rPr>
          <w:sz w:val="24"/>
        </w:rPr>
        <w:t xml:space="preserve">заведомо </w:t>
      </w:r>
      <w:r w:rsidRPr="00D34842">
        <w:rPr>
          <w:sz w:val="24"/>
        </w:rPr>
        <w:t xml:space="preserve">находящемуся в таком состоянии. </w:t>
      </w:r>
    </w:p>
    <w:p w14:paraId="73FDBA8A" w14:textId="25D18895" w:rsidR="001D16CF" w:rsidRPr="00D34842" w:rsidRDefault="001D16CF" w:rsidP="007D0A55">
      <w:pPr>
        <w:pStyle w:val="-"/>
        <w:keepNext/>
        <w:numPr>
          <w:ilvl w:val="3"/>
          <w:numId w:val="26"/>
        </w:numPr>
        <w:tabs>
          <w:tab w:val="left" w:pos="1560"/>
        </w:tabs>
        <w:ind w:left="851" w:hanging="851"/>
        <w:rPr>
          <w:sz w:val="24"/>
        </w:rPr>
      </w:pPr>
      <w:r w:rsidRPr="00D34842">
        <w:rPr>
          <w:sz w:val="24"/>
        </w:rPr>
        <w:t xml:space="preserve">Управления Застрахованным транспортным средством без права такого управления или передачи управления лицу, </w:t>
      </w:r>
      <w:r w:rsidR="003050F2" w:rsidRPr="00D34842">
        <w:rPr>
          <w:sz w:val="24"/>
        </w:rPr>
        <w:t xml:space="preserve">заведомо </w:t>
      </w:r>
      <w:r w:rsidRPr="00D34842">
        <w:rPr>
          <w:sz w:val="24"/>
        </w:rPr>
        <w:t xml:space="preserve">не имеющему права на управление данным транспортным средством. </w:t>
      </w:r>
    </w:p>
    <w:p w14:paraId="67EA25E2" w14:textId="77777777" w:rsidR="001D16CF" w:rsidRPr="00D34842" w:rsidRDefault="001D16CF" w:rsidP="007D0A55">
      <w:pPr>
        <w:pStyle w:val="-"/>
        <w:keepNext/>
        <w:numPr>
          <w:ilvl w:val="3"/>
          <w:numId w:val="26"/>
        </w:numPr>
        <w:tabs>
          <w:tab w:val="left" w:pos="1560"/>
        </w:tabs>
        <w:ind w:left="851" w:hanging="851"/>
        <w:rPr>
          <w:sz w:val="24"/>
        </w:rPr>
      </w:pPr>
      <w:r w:rsidRPr="00D34842">
        <w:rPr>
          <w:sz w:val="24"/>
        </w:rPr>
        <w:t xml:space="preserve">Несчастного случая, наступившего во время нахождения Застрахованного в состоянии алкогольного, наркотического или токсического опьянения, подтвержденного соответствующими документами, за исключением случаев, когда он был доведен до такого состояния противоправными действиями третьих лиц. </w:t>
      </w:r>
    </w:p>
    <w:p w14:paraId="6FC031EE" w14:textId="3527BCC5" w:rsidR="003050F2" w:rsidRPr="00D34842" w:rsidRDefault="007D0A55" w:rsidP="00592007">
      <w:pPr>
        <w:keepNext/>
        <w:widowControl/>
        <w:jc w:val="both"/>
        <w:rPr>
          <w:sz w:val="24"/>
          <w:szCs w:val="24"/>
        </w:rPr>
      </w:pPr>
      <w:r>
        <w:rPr>
          <w:sz w:val="24"/>
          <w:szCs w:val="24"/>
        </w:rPr>
        <w:t>2.9</w:t>
      </w:r>
      <w:r w:rsidR="003050F2" w:rsidRPr="00D34842">
        <w:rPr>
          <w:sz w:val="24"/>
          <w:szCs w:val="24"/>
        </w:rPr>
        <w:t>.2. Перечень исключений из страхового покрытия, указанный в п. 2.</w:t>
      </w:r>
      <w:r w:rsidR="00592007" w:rsidRPr="00D34842">
        <w:rPr>
          <w:sz w:val="24"/>
          <w:szCs w:val="24"/>
        </w:rPr>
        <w:t>7</w:t>
      </w:r>
      <w:r w:rsidR="003050F2" w:rsidRPr="00D34842">
        <w:rPr>
          <w:sz w:val="24"/>
          <w:szCs w:val="24"/>
        </w:rPr>
        <w:t>.1., является исчерпывающим.</w:t>
      </w:r>
    </w:p>
    <w:p w14:paraId="1CBC4292" w14:textId="77777777" w:rsidR="001D16CF" w:rsidRPr="00D34842" w:rsidRDefault="001D16CF" w:rsidP="007D0A55">
      <w:pPr>
        <w:pStyle w:val="21"/>
        <w:keepNext/>
        <w:numPr>
          <w:ilvl w:val="1"/>
          <w:numId w:val="26"/>
        </w:numPr>
        <w:tabs>
          <w:tab w:val="left" w:pos="1276"/>
        </w:tabs>
        <w:ind w:left="567" w:hanging="567"/>
        <w:rPr>
          <w:szCs w:val="24"/>
        </w:rPr>
      </w:pPr>
      <w:r w:rsidRPr="00D34842">
        <w:rPr>
          <w:szCs w:val="24"/>
        </w:rPr>
        <w:t xml:space="preserve">Страховое событие, произошедшее в результате террористического акта, не является исключением по Договору страхования. </w:t>
      </w:r>
    </w:p>
    <w:p w14:paraId="7D528AFD" w14:textId="77777777" w:rsidR="001D16CF" w:rsidRPr="00D34842" w:rsidRDefault="001D16CF" w:rsidP="00602BAA">
      <w:pPr>
        <w:keepNext/>
        <w:widowControl/>
        <w:ind w:firstLine="567"/>
        <w:jc w:val="both"/>
        <w:rPr>
          <w:sz w:val="24"/>
          <w:szCs w:val="24"/>
        </w:rPr>
      </w:pPr>
    </w:p>
    <w:p w14:paraId="62AB15B4" w14:textId="77777777" w:rsidR="0046643A" w:rsidRPr="00D34842" w:rsidRDefault="001D16CF" w:rsidP="007D0A55">
      <w:pPr>
        <w:pStyle w:val="aa"/>
        <w:keepNext/>
        <w:numPr>
          <w:ilvl w:val="0"/>
          <w:numId w:val="26"/>
        </w:numPr>
        <w:tabs>
          <w:tab w:val="left" w:pos="284"/>
        </w:tabs>
        <w:spacing w:after="0"/>
        <w:ind w:left="0" w:firstLine="0"/>
        <w:rPr>
          <w:rFonts w:ascii="Times New Roman" w:hAnsi="Times New Roman" w:cs="Times New Roman"/>
          <w:b/>
          <w:caps/>
          <w:sz w:val="24"/>
          <w:szCs w:val="24"/>
        </w:rPr>
      </w:pPr>
      <w:r w:rsidRPr="00D34842">
        <w:rPr>
          <w:rFonts w:ascii="Times New Roman" w:hAnsi="Times New Roman" w:cs="Times New Roman"/>
          <w:b/>
          <w:caps/>
          <w:sz w:val="24"/>
          <w:szCs w:val="24"/>
        </w:rPr>
        <w:t xml:space="preserve">Численность </w:t>
      </w:r>
      <w:proofErr w:type="gramStart"/>
      <w:r w:rsidRPr="00D34842">
        <w:rPr>
          <w:rFonts w:ascii="Times New Roman" w:hAnsi="Times New Roman" w:cs="Times New Roman"/>
          <w:b/>
          <w:caps/>
          <w:sz w:val="24"/>
          <w:szCs w:val="24"/>
        </w:rPr>
        <w:t>застрахованных</w:t>
      </w:r>
      <w:proofErr w:type="gramEnd"/>
      <w:r w:rsidRPr="00D34842">
        <w:rPr>
          <w:rFonts w:ascii="Times New Roman" w:hAnsi="Times New Roman" w:cs="Times New Roman"/>
          <w:b/>
          <w:caps/>
          <w:sz w:val="24"/>
          <w:szCs w:val="24"/>
        </w:rPr>
        <w:t>. Страховая премия</w:t>
      </w:r>
      <w:r w:rsidR="003A7804" w:rsidRPr="00D34842">
        <w:rPr>
          <w:rFonts w:ascii="Times New Roman" w:hAnsi="Times New Roman" w:cs="Times New Roman"/>
          <w:b/>
          <w:caps/>
          <w:sz w:val="24"/>
          <w:szCs w:val="24"/>
        </w:rPr>
        <w:t>.</w:t>
      </w:r>
    </w:p>
    <w:p w14:paraId="586C75BA" w14:textId="6108F50F" w:rsidR="00806E1D" w:rsidRPr="00D34842" w:rsidRDefault="00615A67" w:rsidP="00615A67">
      <w:pPr>
        <w:pStyle w:val="-"/>
        <w:keepNext/>
        <w:numPr>
          <w:ilvl w:val="0"/>
          <w:numId w:val="0"/>
        </w:numPr>
        <w:tabs>
          <w:tab w:val="left" w:pos="1276"/>
          <w:tab w:val="left" w:pos="1560"/>
        </w:tabs>
        <w:rPr>
          <w:sz w:val="24"/>
        </w:rPr>
      </w:pPr>
      <w:r>
        <w:rPr>
          <w:sz w:val="24"/>
        </w:rPr>
        <w:t xml:space="preserve">3.1. </w:t>
      </w:r>
      <w:r w:rsidR="00B75C1B" w:rsidRPr="00D34842">
        <w:rPr>
          <w:sz w:val="24"/>
        </w:rPr>
        <w:t xml:space="preserve">Общая численность </w:t>
      </w:r>
      <w:r w:rsidR="003050F2" w:rsidRPr="00D34842">
        <w:rPr>
          <w:sz w:val="24"/>
        </w:rPr>
        <w:t>Застрахованных по</w:t>
      </w:r>
      <w:r w:rsidR="004A74D8" w:rsidRPr="00D34842">
        <w:rPr>
          <w:sz w:val="24"/>
        </w:rPr>
        <w:t xml:space="preserve"> </w:t>
      </w:r>
      <w:r w:rsidR="00B75C1B" w:rsidRPr="00D34842">
        <w:rPr>
          <w:sz w:val="24"/>
        </w:rPr>
        <w:t>настоящ</w:t>
      </w:r>
      <w:r w:rsidR="003050F2" w:rsidRPr="00D34842">
        <w:rPr>
          <w:sz w:val="24"/>
        </w:rPr>
        <w:t>ему</w:t>
      </w:r>
      <w:r w:rsidR="00B75C1B" w:rsidRPr="00D34842">
        <w:rPr>
          <w:sz w:val="24"/>
        </w:rPr>
        <w:t xml:space="preserve"> Договор</w:t>
      </w:r>
      <w:r w:rsidR="003050F2" w:rsidRPr="00D34842">
        <w:rPr>
          <w:sz w:val="24"/>
        </w:rPr>
        <w:t>у</w:t>
      </w:r>
      <w:r w:rsidR="00B75C1B" w:rsidRPr="00D34842">
        <w:rPr>
          <w:sz w:val="24"/>
        </w:rPr>
        <w:t xml:space="preserve"> составляет </w:t>
      </w:r>
      <w:r w:rsidR="004F4975" w:rsidRPr="00273445">
        <w:rPr>
          <w:sz w:val="24"/>
          <w:highlight w:val="yellow"/>
        </w:rPr>
        <w:t>6</w:t>
      </w:r>
      <w:r w:rsidR="00732D0E" w:rsidRPr="00273445">
        <w:rPr>
          <w:sz w:val="24"/>
          <w:highlight w:val="yellow"/>
        </w:rPr>
        <w:t>84</w:t>
      </w:r>
      <w:r w:rsidR="00B75C1B" w:rsidRPr="00273445">
        <w:rPr>
          <w:sz w:val="24"/>
          <w:highlight w:val="yellow"/>
        </w:rPr>
        <w:t xml:space="preserve"> (</w:t>
      </w:r>
      <w:r w:rsidR="004F4975" w:rsidRPr="00273445">
        <w:rPr>
          <w:sz w:val="24"/>
          <w:highlight w:val="yellow"/>
        </w:rPr>
        <w:t xml:space="preserve">шестьсот </w:t>
      </w:r>
      <w:r w:rsidR="00732D0E" w:rsidRPr="00273445">
        <w:rPr>
          <w:sz w:val="24"/>
          <w:highlight w:val="yellow"/>
        </w:rPr>
        <w:t>восемьдесят</w:t>
      </w:r>
      <w:r w:rsidR="00DD7342" w:rsidRPr="00273445">
        <w:rPr>
          <w:sz w:val="24"/>
          <w:highlight w:val="yellow"/>
        </w:rPr>
        <w:t xml:space="preserve"> четыре</w:t>
      </w:r>
      <w:r w:rsidR="00B75C1B" w:rsidRPr="00273445">
        <w:rPr>
          <w:sz w:val="24"/>
          <w:highlight w:val="yellow"/>
        </w:rPr>
        <w:t>) человек</w:t>
      </w:r>
      <w:r w:rsidR="00DD7342" w:rsidRPr="00273445">
        <w:rPr>
          <w:sz w:val="24"/>
          <w:highlight w:val="yellow"/>
        </w:rPr>
        <w:t>а</w:t>
      </w:r>
      <w:r w:rsidR="00690511" w:rsidRPr="00273445">
        <w:rPr>
          <w:sz w:val="24"/>
          <w:highlight w:val="yellow"/>
        </w:rPr>
        <w:t>.</w:t>
      </w:r>
    </w:p>
    <w:p w14:paraId="53ED4A85" w14:textId="2FAE22C2" w:rsidR="00690511" w:rsidRPr="00D34842" w:rsidRDefault="00615A67" w:rsidP="00615A67">
      <w:pPr>
        <w:pStyle w:val="-"/>
        <w:keepNext/>
        <w:numPr>
          <w:ilvl w:val="0"/>
          <w:numId w:val="0"/>
        </w:numPr>
        <w:tabs>
          <w:tab w:val="left" w:pos="1276"/>
          <w:tab w:val="left" w:pos="1560"/>
        </w:tabs>
        <w:rPr>
          <w:sz w:val="24"/>
        </w:rPr>
      </w:pPr>
      <w:bookmarkStart w:id="0" w:name="_Toc308451889"/>
      <w:r>
        <w:rPr>
          <w:sz w:val="24"/>
        </w:rPr>
        <w:t xml:space="preserve">3.2.   </w:t>
      </w:r>
      <w:r w:rsidR="00690511" w:rsidRPr="00D34842">
        <w:rPr>
          <w:sz w:val="24"/>
        </w:rPr>
        <w:t>Расчет размера страховой премии по настоящему Договору:</w:t>
      </w:r>
      <w:bookmarkEnd w:id="0"/>
    </w:p>
    <w:p w14:paraId="5150A403" w14:textId="77777777" w:rsidR="00690511" w:rsidRPr="00D34842" w:rsidRDefault="00690511" w:rsidP="00690511">
      <w:pPr>
        <w:pStyle w:val="-"/>
        <w:keepNext/>
        <w:numPr>
          <w:ilvl w:val="0"/>
          <w:numId w:val="0"/>
        </w:numPr>
        <w:tabs>
          <w:tab w:val="left" w:pos="1276"/>
          <w:tab w:val="left" w:pos="1560"/>
        </w:tabs>
        <w:ind w:left="567"/>
        <w:rPr>
          <w:sz w:val="24"/>
        </w:rPr>
      </w:pPr>
    </w:p>
    <w:tbl>
      <w:tblPr>
        <w:tblStyle w:val="ad"/>
        <w:tblW w:w="9356" w:type="dxa"/>
        <w:tblInd w:w="108" w:type="dxa"/>
        <w:tblLayout w:type="fixed"/>
        <w:tblLook w:val="04A0" w:firstRow="1" w:lastRow="0" w:firstColumn="1" w:lastColumn="0" w:noHBand="0" w:noVBand="1"/>
      </w:tblPr>
      <w:tblGrid>
        <w:gridCol w:w="1701"/>
        <w:gridCol w:w="1560"/>
        <w:gridCol w:w="1984"/>
        <w:gridCol w:w="2268"/>
        <w:gridCol w:w="1843"/>
      </w:tblGrid>
      <w:tr w:rsidR="00A4487A" w:rsidRPr="00D34842" w14:paraId="0116B06B" w14:textId="77777777" w:rsidTr="00CB5F3B">
        <w:tc>
          <w:tcPr>
            <w:tcW w:w="1701" w:type="dxa"/>
            <w:vAlign w:val="center"/>
          </w:tcPr>
          <w:p w14:paraId="1DB0DCCF" w14:textId="77777777" w:rsidR="00690511" w:rsidRPr="00D34842" w:rsidRDefault="00690511" w:rsidP="000C6C91">
            <w:pPr>
              <w:pStyle w:val="21"/>
              <w:keepNext/>
              <w:ind w:firstLine="0"/>
              <w:contextualSpacing/>
              <w:jc w:val="center"/>
              <w:rPr>
                <w:color w:val="000000" w:themeColor="text1"/>
                <w:sz w:val="22"/>
                <w:szCs w:val="22"/>
              </w:rPr>
            </w:pPr>
            <w:r w:rsidRPr="00D34842">
              <w:rPr>
                <w:color w:val="000000" w:themeColor="text1"/>
                <w:sz w:val="22"/>
                <w:szCs w:val="22"/>
              </w:rPr>
              <w:t>Наименование групп застрахованных</w:t>
            </w:r>
          </w:p>
        </w:tc>
        <w:tc>
          <w:tcPr>
            <w:tcW w:w="1560" w:type="dxa"/>
            <w:vAlign w:val="center"/>
          </w:tcPr>
          <w:p w14:paraId="2513C33F" w14:textId="77777777" w:rsidR="00690511" w:rsidRPr="00D34842" w:rsidRDefault="00690511" w:rsidP="00A4487A">
            <w:pPr>
              <w:pStyle w:val="21"/>
              <w:keepNext/>
              <w:ind w:firstLine="0"/>
              <w:contextualSpacing/>
              <w:jc w:val="center"/>
              <w:rPr>
                <w:color w:val="000000" w:themeColor="text1"/>
                <w:sz w:val="22"/>
                <w:szCs w:val="22"/>
              </w:rPr>
            </w:pPr>
            <w:r w:rsidRPr="00D34842">
              <w:rPr>
                <w:color w:val="000000" w:themeColor="text1"/>
                <w:sz w:val="22"/>
                <w:szCs w:val="22"/>
              </w:rPr>
              <w:t>Численность Застрахованных лиц, чел.</w:t>
            </w:r>
          </w:p>
        </w:tc>
        <w:tc>
          <w:tcPr>
            <w:tcW w:w="1984" w:type="dxa"/>
            <w:vAlign w:val="center"/>
          </w:tcPr>
          <w:p w14:paraId="02361DC2" w14:textId="77777777" w:rsidR="00690511" w:rsidRPr="00D34842" w:rsidRDefault="00690511" w:rsidP="000C6C91">
            <w:pPr>
              <w:pStyle w:val="21"/>
              <w:keepNext/>
              <w:ind w:firstLine="0"/>
              <w:contextualSpacing/>
              <w:jc w:val="center"/>
              <w:rPr>
                <w:color w:val="000000" w:themeColor="text1"/>
                <w:sz w:val="22"/>
                <w:szCs w:val="22"/>
              </w:rPr>
            </w:pPr>
            <w:r w:rsidRPr="00D34842">
              <w:rPr>
                <w:color w:val="000000" w:themeColor="text1"/>
                <w:sz w:val="22"/>
                <w:szCs w:val="22"/>
              </w:rPr>
              <w:t>Страховая премия в год за одного Застрахованного, руб.</w:t>
            </w:r>
          </w:p>
        </w:tc>
        <w:tc>
          <w:tcPr>
            <w:tcW w:w="2268" w:type="dxa"/>
            <w:vAlign w:val="center"/>
          </w:tcPr>
          <w:p w14:paraId="71205518" w14:textId="77777777" w:rsidR="00690511" w:rsidRPr="00D34842" w:rsidRDefault="00690511" w:rsidP="000C6C91">
            <w:pPr>
              <w:pStyle w:val="21"/>
              <w:keepNext/>
              <w:ind w:firstLine="0"/>
              <w:contextualSpacing/>
              <w:jc w:val="center"/>
              <w:rPr>
                <w:color w:val="000000" w:themeColor="text1"/>
                <w:sz w:val="22"/>
                <w:szCs w:val="22"/>
              </w:rPr>
            </w:pPr>
            <w:r w:rsidRPr="00D34842">
              <w:rPr>
                <w:color w:val="000000" w:themeColor="text1"/>
                <w:sz w:val="22"/>
                <w:szCs w:val="22"/>
              </w:rPr>
              <w:t>Страховая премия за весь период страхования за одного Застрахованного, руб.</w:t>
            </w:r>
          </w:p>
        </w:tc>
        <w:tc>
          <w:tcPr>
            <w:tcW w:w="1843" w:type="dxa"/>
          </w:tcPr>
          <w:p w14:paraId="006D6DB7" w14:textId="77777777" w:rsidR="00690511" w:rsidRPr="00D34842" w:rsidRDefault="00690511" w:rsidP="000C6C91">
            <w:pPr>
              <w:pStyle w:val="21"/>
              <w:keepNext/>
              <w:ind w:firstLine="0"/>
              <w:contextualSpacing/>
              <w:jc w:val="center"/>
              <w:rPr>
                <w:color w:val="000000" w:themeColor="text1"/>
                <w:sz w:val="22"/>
                <w:szCs w:val="22"/>
              </w:rPr>
            </w:pPr>
            <w:r w:rsidRPr="00D34842">
              <w:rPr>
                <w:sz w:val="22"/>
                <w:szCs w:val="22"/>
              </w:rPr>
              <w:t>Страховая премия за всех Застрахованных лиц на весь период страхования, руб.</w:t>
            </w:r>
          </w:p>
        </w:tc>
      </w:tr>
      <w:tr w:rsidR="00A4487A" w:rsidRPr="00D34842" w14:paraId="07F0B38F" w14:textId="77777777" w:rsidTr="00CB5F3B">
        <w:tc>
          <w:tcPr>
            <w:tcW w:w="1701" w:type="dxa"/>
            <w:vAlign w:val="center"/>
          </w:tcPr>
          <w:p w14:paraId="5E7AAF6B" w14:textId="77777777" w:rsidR="00690511" w:rsidRPr="00D34842" w:rsidRDefault="00690511" w:rsidP="00143F53">
            <w:pPr>
              <w:keepNext/>
              <w:widowControl/>
              <w:contextualSpacing/>
              <w:jc w:val="center"/>
              <w:rPr>
                <w:color w:val="000000" w:themeColor="text1"/>
                <w:sz w:val="24"/>
                <w:szCs w:val="24"/>
              </w:rPr>
            </w:pPr>
            <w:r w:rsidRPr="00D34842">
              <w:rPr>
                <w:color w:val="000000" w:themeColor="text1"/>
                <w:sz w:val="24"/>
                <w:szCs w:val="24"/>
              </w:rPr>
              <w:t>А</w:t>
            </w:r>
          </w:p>
        </w:tc>
        <w:tc>
          <w:tcPr>
            <w:tcW w:w="1560" w:type="dxa"/>
          </w:tcPr>
          <w:p w14:paraId="23A88A34" w14:textId="51438624" w:rsidR="00690511" w:rsidRPr="00D34842" w:rsidRDefault="00163DB9" w:rsidP="000C6C91">
            <w:pPr>
              <w:pStyle w:val="21"/>
              <w:keepNext/>
              <w:ind w:firstLine="0"/>
              <w:contextualSpacing/>
              <w:jc w:val="center"/>
              <w:rPr>
                <w:color w:val="000000" w:themeColor="text1"/>
              </w:rPr>
            </w:pPr>
            <w:r w:rsidRPr="00D34842">
              <w:rPr>
                <w:color w:val="000000" w:themeColor="text1"/>
              </w:rPr>
              <w:t>5</w:t>
            </w:r>
          </w:p>
        </w:tc>
        <w:tc>
          <w:tcPr>
            <w:tcW w:w="1984" w:type="dxa"/>
          </w:tcPr>
          <w:p w14:paraId="13CAAE75" w14:textId="144797AA" w:rsidR="00690511" w:rsidRPr="00D34842" w:rsidRDefault="00690511" w:rsidP="00163DB9">
            <w:pPr>
              <w:pStyle w:val="21"/>
              <w:keepNext/>
              <w:ind w:firstLine="0"/>
              <w:contextualSpacing/>
              <w:jc w:val="center"/>
              <w:rPr>
                <w:color w:val="000000" w:themeColor="text1"/>
                <w:szCs w:val="24"/>
              </w:rPr>
            </w:pPr>
          </w:p>
        </w:tc>
        <w:tc>
          <w:tcPr>
            <w:tcW w:w="2268" w:type="dxa"/>
          </w:tcPr>
          <w:p w14:paraId="61936F81" w14:textId="44783CC4" w:rsidR="00690511" w:rsidRPr="00D34842" w:rsidRDefault="00690511" w:rsidP="000C6C91">
            <w:pPr>
              <w:pStyle w:val="21"/>
              <w:keepNext/>
              <w:ind w:firstLine="0"/>
              <w:contextualSpacing/>
              <w:jc w:val="center"/>
              <w:rPr>
                <w:color w:val="000000" w:themeColor="text1"/>
                <w:szCs w:val="24"/>
              </w:rPr>
            </w:pPr>
          </w:p>
        </w:tc>
        <w:tc>
          <w:tcPr>
            <w:tcW w:w="1843" w:type="dxa"/>
          </w:tcPr>
          <w:p w14:paraId="7029A01F" w14:textId="7719BA69" w:rsidR="00690511" w:rsidRPr="00D34842" w:rsidRDefault="00690511" w:rsidP="000C6C91">
            <w:pPr>
              <w:pStyle w:val="21"/>
              <w:keepNext/>
              <w:ind w:firstLine="0"/>
              <w:contextualSpacing/>
              <w:jc w:val="center"/>
              <w:rPr>
                <w:color w:val="000000" w:themeColor="text1"/>
                <w:szCs w:val="24"/>
              </w:rPr>
            </w:pPr>
          </w:p>
        </w:tc>
      </w:tr>
      <w:tr w:rsidR="00A4487A" w:rsidRPr="00D34842" w14:paraId="153A9BF4" w14:textId="77777777" w:rsidTr="00CB5F3B">
        <w:tc>
          <w:tcPr>
            <w:tcW w:w="1701" w:type="dxa"/>
            <w:vAlign w:val="center"/>
          </w:tcPr>
          <w:p w14:paraId="382536D0" w14:textId="77777777" w:rsidR="00690511" w:rsidRPr="00D34842" w:rsidRDefault="00690511" w:rsidP="00143F53">
            <w:pPr>
              <w:keepNext/>
              <w:widowControl/>
              <w:contextualSpacing/>
              <w:jc w:val="center"/>
              <w:rPr>
                <w:color w:val="000000" w:themeColor="text1"/>
                <w:sz w:val="24"/>
                <w:szCs w:val="24"/>
              </w:rPr>
            </w:pPr>
            <w:r w:rsidRPr="00D34842">
              <w:rPr>
                <w:color w:val="000000" w:themeColor="text1"/>
                <w:sz w:val="24"/>
                <w:szCs w:val="24"/>
              </w:rPr>
              <w:t>В</w:t>
            </w:r>
          </w:p>
        </w:tc>
        <w:tc>
          <w:tcPr>
            <w:tcW w:w="1560" w:type="dxa"/>
          </w:tcPr>
          <w:p w14:paraId="06B49671" w14:textId="267DF589" w:rsidR="00690511" w:rsidRPr="00D34842" w:rsidRDefault="00163DB9" w:rsidP="000C6C91">
            <w:pPr>
              <w:pStyle w:val="21"/>
              <w:keepNext/>
              <w:ind w:firstLine="0"/>
              <w:contextualSpacing/>
              <w:jc w:val="center"/>
              <w:rPr>
                <w:color w:val="000000" w:themeColor="text1"/>
              </w:rPr>
            </w:pPr>
            <w:r w:rsidRPr="00D34842">
              <w:rPr>
                <w:color w:val="000000" w:themeColor="text1"/>
              </w:rPr>
              <w:t>11</w:t>
            </w:r>
          </w:p>
        </w:tc>
        <w:tc>
          <w:tcPr>
            <w:tcW w:w="1984" w:type="dxa"/>
          </w:tcPr>
          <w:p w14:paraId="58FC2E76" w14:textId="0660F316" w:rsidR="00690511" w:rsidRPr="00D34842" w:rsidRDefault="00690511" w:rsidP="00163DB9">
            <w:pPr>
              <w:pStyle w:val="21"/>
              <w:keepNext/>
              <w:ind w:firstLine="0"/>
              <w:contextualSpacing/>
              <w:jc w:val="center"/>
              <w:rPr>
                <w:color w:val="000000" w:themeColor="text1"/>
                <w:szCs w:val="24"/>
              </w:rPr>
            </w:pPr>
          </w:p>
        </w:tc>
        <w:tc>
          <w:tcPr>
            <w:tcW w:w="2268" w:type="dxa"/>
          </w:tcPr>
          <w:p w14:paraId="5D8F54A9" w14:textId="559C8627" w:rsidR="00690511" w:rsidRPr="00D34842" w:rsidRDefault="00690511" w:rsidP="000C6C91">
            <w:pPr>
              <w:pStyle w:val="21"/>
              <w:keepNext/>
              <w:ind w:firstLine="0"/>
              <w:contextualSpacing/>
              <w:jc w:val="center"/>
              <w:rPr>
                <w:color w:val="000000" w:themeColor="text1"/>
                <w:szCs w:val="24"/>
              </w:rPr>
            </w:pPr>
          </w:p>
        </w:tc>
        <w:tc>
          <w:tcPr>
            <w:tcW w:w="1843" w:type="dxa"/>
          </w:tcPr>
          <w:p w14:paraId="5EAFB188" w14:textId="7EB27648" w:rsidR="00690511" w:rsidRPr="00D34842" w:rsidRDefault="00690511" w:rsidP="000C6C91">
            <w:pPr>
              <w:pStyle w:val="21"/>
              <w:keepNext/>
              <w:ind w:firstLine="0"/>
              <w:contextualSpacing/>
              <w:jc w:val="center"/>
              <w:rPr>
                <w:color w:val="000000" w:themeColor="text1"/>
                <w:szCs w:val="24"/>
              </w:rPr>
            </w:pPr>
          </w:p>
        </w:tc>
      </w:tr>
      <w:tr w:rsidR="00A4487A" w:rsidRPr="00D34842" w14:paraId="3C49EF05" w14:textId="77777777" w:rsidTr="00001FDD">
        <w:trPr>
          <w:trHeight w:val="429"/>
        </w:trPr>
        <w:tc>
          <w:tcPr>
            <w:tcW w:w="1701" w:type="dxa"/>
            <w:vAlign w:val="center"/>
          </w:tcPr>
          <w:p w14:paraId="047DA88D" w14:textId="77777777" w:rsidR="00690511" w:rsidRPr="00D34842" w:rsidRDefault="00690511" w:rsidP="00143F53">
            <w:pPr>
              <w:keepNext/>
              <w:widowControl/>
              <w:contextualSpacing/>
              <w:jc w:val="center"/>
              <w:rPr>
                <w:color w:val="000000" w:themeColor="text1"/>
                <w:sz w:val="24"/>
                <w:szCs w:val="24"/>
              </w:rPr>
            </w:pPr>
            <w:r w:rsidRPr="00D34842">
              <w:rPr>
                <w:color w:val="000000" w:themeColor="text1"/>
                <w:sz w:val="24"/>
                <w:szCs w:val="24"/>
              </w:rPr>
              <w:t>С</w:t>
            </w:r>
          </w:p>
        </w:tc>
        <w:tc>
          <w:tcPr>
            <w:tcW w:w="1560" w:type="dxa"/>
          </w:tcPr>
          <w:p w14:paraId="63B7D295" w14:textId="4941562C" w:rsidR="00690511" w:rsidRPr="00D34842" w:rsidRDefault="00163DB9" w:rsidP="000C6C91">
            <w:pPr>
              <w:pStyle w:val="21"/>
              <w:keepNext/>
              <w:ind w:firstLine="0"/>
              <w:contextualSpacing/>
              <w:jc w:val="center"/>
              <w:rPr>
                <w:color w:val="000000" w:themeColor="text1"/>
              </w:rPr>
            </w:pPr>
            <w:r w:rsidRPr="00D34842">
              <w:rPr>
                <w:color w:val="000000" w:themeColor="text1"/>
              </w:rPr>
              <w:t>244</w:t>
            </w:r>
          </w:p>
        </w:tc>
        <w:tc>
          <w:tcPr>
            <w:tcW w:w="1984" w:type="dxa"/>
          </w:tcPr>
          <w:p w14:paraId="1E168229" w14:textId="59BA8EC2" w:rsidR="00690511" w:rsidRPr="00D34842" w:rsidRDefault="00690511" w:rsidP="00163DB9">
            <w:pPr>
              <w:pStyle w:val="21"/>
              <w:keepNext/>
              <w:ind w:firstLine="0"/>
              <w:contextualSpacing/>
              <w:jc w:val="center"/>
              <w:rPr>
                <w:color w:val="000000" w:themeColor="text1"/>
                <w:szCs w:val="24"/>
              </w:rPr>
            </w:pPr>
          </w:p>
        </w:tc>
        <w:tc>
          <w:tcPr>
            <w:tcW w:w="2268" w:type="dxa"/>
          </w:tcPr>
          <w:p w14:paraId="608C252D" w14:textId="1D6F4223" w:rsidR="00690511" w:rsidRPr="00D34842" w:rsidRDefault="00690511" w:rsidP="000C6C91">
            <w:pPr>
              <w:pStyle w:val="21"/>
              <w:keepNext/>
              <w:ind w:firstLine="0"/>
              <w:contextualSpacing/>
              <w:jc w:val="center"/>
              <w:rPr>
                <w:color w:val="000000" w:themeColor="text1"/>
                <w:szCs w:val="24"/>
              </w:rPr>
            </w:pPr>
          </w:p>
        </w:tc>
        <w:tc>
          <w:tcPr>
            <w:tcW w:w="1843" w:type="dxa"/>
          </w:tcPr>
          <w:p w14:paraId="7B7B17B8" w14:textId="21769647" w:rsidR="00690511" w:rsidRPr="00D34842" w:rsidRDefault="00690511" w:rsidP="000C6C91">
            <w:pPr>
              <w:pStyle w:val="21"/>
              <w:keepNext/>
              <w:ind w:firstLine="0"/>
              <w:contextualSpacing/>
              <w:jc w:val="center"/>
              <w:rPr>
                <w:color w:val="000000" w:themeColor="text1"/>
                <w:szCs w:val="24"/>
              </w:rPr>
            </w:pPr>
          </w:p>
        </w:tc>
      </w:tr>
      <w:tr w:rsidR="00A4487A" w:rsidRPr="00D34842" w14:paraId="1CBEC96E" w14:textId="77777777" w:rsidTr="00CB5F3B">
        <w:tc>
          <w:tcPr>
            <w:tcW w:w="1701" w:type="dxa"/>
          </w:tcPr>
          <w:p w14:paraId="7B637259" w14:textId="77777777" w:rsidR="00690511" w:rsidRPr="00D34842" w:rsidRDefault="00690511" w:rsidP="004A74D8">
            <w:pPr>
              <w:pStyle w:val="21"/>
              <w:keepNext/>
              <w:ind w:firstLine="0"/>
              <w:contextualSpacing/>
              <w:jc w:val="center"/>
              <w:rPr>
                <w:color w:val="000000" w:themeColor="text1"/>
                <w:szCs w:val="24"/>
                <w:lang w:val="en-US"/>
              </w:rPr>
            </w:pPr>
            <w:r w:rsidRPr="00D34842">
              <w:rPr>
                <w:color w:val="000000" w:themeColor="text1"/>
                <w:szCs w:val="24"/>
                <w:lang w:val="en-US"/>
              </w:rPr>
              <w:t>D</w:t>
            </w:r>
          </w:p>
        </w:tc>
        <w:tc>
          <w:tcPr>
            <w:tcW w:w="1560" w:type="dxa"/>
          </w:tcPr>
          <w:p w14:paraId="3126B0E0" w14:textId="63188232" w:rsidR="00690511" w:rsidRPr="00D34842" w:rsidRDefault="00163DB9" w:rsidP="00732D0E">
            <w:pPr>
              <w:pStyle w:val="21"/>
              <w:keepNext/>
              <w:ind w:firstLine="0"/>
              <w:contextualSpacing/>
              <w:jc w:val="center"/>
              <w:rPr>
                <w:color w:val="000000" w:themeColor="text1"/>
              </w:rPr>
            </w:pPr>
            <w:r w:rsidRPr="00D34842">
              <w:rPr>
                <w:color w:val="000000" w:themeColor="text1"/>
              </w:rPr>
              <w:t>4</w:t>
            </w:r>
            <w:r w:rsidR="00732D0E">
              <w:rPr>
                <w:color w:val="000000" w:themeColor="text1"/>
              </w:rPr>
              <w:t>24</w:t>
            </w:r>
          </w:p>
        </w:tc>
        <w:tc>
          <w:tcPr>
            <w:tcW w:w="1984" w:type="dxa"/>
          </w:tcPr>
          <w:p w14:paraId="345C5479" w14:textId="556181C4" w:rsidR="00690511" w:rsidRPr="00D34842" w:rsidRDefault="00690511" w:rsidP="000C6C91">
            <w:pPr>
              <w:pStyle w:val="21"/>
              <w:keepNext/>
              <w:ind w:firstLine="0"/>
              <w:contextualSpacing/>
              <w:jc w:val="center"/>
              <w:rPr>
                <w:color w:val="000000" w:themeColor="text1"/>
                <w:szCs w:val="24"/>
              </w:rPr>
            </w:pPr>
          </w:p>
        </w:tc>
        <w:tc>
          <w:tcPr>
            <w:tcW w:w="2268" w:type="dxa"/>
          </w:tcPr>
          <w:p w14:paraId="55216A4A" w14:textId="628C99E0" w:rsidR="00690511" w:rsidRPr="00D34842" w:rsidRDefault="00690511" w:rsidP="000C6C91">
            <w:pPr>
              <w:pStyle w:val="21"/>
              <w:keepNext/>
              <w:ind w:firstLine="0"/>
              <w:contextualSpacing/>
              <w:jc w:val="center"/>
              <w:rPr>
                <w:color w:val="000000" w:themeColor="text1"/>
                <w:szCs w:val="24"/>
              </w:rPr>
            </w:pPr>
          </w:p>
        </w:tc>
        <w:tc>
          <w:tcPr>
            <w:tcW w:w="1843" w:type="dxa"/>
          </w:tcPr>
          <w:p w14:paraId="7DF78BE5" w14:textId="36F7E56B" w:rsidR="00690511" w:rsidRPr="00D34842" w:rsidRDefault="00690511" w:rsidP="000C6C91">
            <w:pPr>
              <w:pStyle w:val="21"/>
              <w:keepNext/>
              <w:ind w:firstLine="0"/>
              <w:contextualSpacing/>
              <w:jc w:val="center"/>
              <w:rPr>
                <w:color w:val="000000" w:themeColor="text1"/>
                <w:szCs w:val="24"/>
              </w:rPr>
            </w:pPr>
          </w:p>
        </w:tc>
      </w:tr>
      <w:tr w:rsidR="00A4487A" w:rsidRPr="00D34842" w14:paraId="0DB6A3BF" w14:textId="77777777" w:rsidTr="00CB5F3B">
        <w:tc>
          <w:tcPr>
            <w:tcW w:w="1701" w:type="dxa"/>
          </w:tcPr>
          <w:p w14:paraId="5E423064" w14:textId="77777777" w:rsidR="00A4487A" w:rsidRPr="00D34842" w:rsidRDefault="00A4487A" w:rsidP="004A74D8">
            <w:pPr>
              <w:pStyle w:val="21"/>
              <w:keepNext/>
              <w:ind w:firstLine="0"/>
              <w:contextualSpacing/>
              <w:jc w:val="center"/>
              <w:rPr>
                <w:color w:val="000000" w:themeColor="text1"/>
                <w:szCs w:val="24"/>
              </w:rPr>
            </w:pPr>
            <w:r w:rsidRPr="00D34842">
              <w:rPr>
                <w:color w:val="000000" w:themeColor="text1"/>
                <w:szCs w:val="24"/>
              </w:rPr>
              <w:t>Общий итог по Договору:</w:t>
            </w:r>
          </w:p>
        </w:tc>
        <w:tc>
          <w:tcPr>
            <w:tcW w:w="1560" w:type="dxa"/>
          </w:tcPr>
          <w:p w14:paraId="2C474558" w14:textId="3E479513" w:rsidR="00A4487A" w:rsidRPr="00D34842" w:rsidRDefault="00732D0E" w:rsidP="00732D0E">
            <w:pPr>
              <w:pStyle w:val="21"/>
              <w:keepNext/>
              <w:ind w:firstLine="0"/>
              <w:contextualSpacing/>
              <w:jc w:val="center"/>
              <w:rPr>
                <w:color w:val="000000" w:themeColor="text1"/>
              </w:rPr>
            </w:pPr>
            <w:r w:rsidRPr="00273445">
              <w:rPr>
                <w:color w:val="000000" w:themeColor="text1"/>
                <w:highlight w:val="yellow"/>
              </w:rPr>
              <w:t>684</w:t>
            </w:r>
          </w:p>
        </w:tc>
        <w:tc>
          <w:tcPr>
            <w:tcW w:w="1984" w:type="dxa"/>
          </w:tcPr>
          <w:p w14:paraId="453C12B7" w14:textId="77777777" w:rsidR="00A4487A" w:rsidRPr="00D34842" w:rsidRDefault="00A4487A" w:rsidP="000C6C91">
            <w:pPr>
              <w:pStyle w:val="21"/>
              <w:keepNext/>
              <w:ind w:firstLine="0"/>
              <w:contextualSpacing/>
              <w:jc w:val="center"/>
              <w:rPr>
                <w:color w:val="000000" w:themeColor="text1"/>
                <w:szCs w:val="24"/>
              </w:rPr>
            </w:pPr>
          </w:p>
        </w:tc>
        <w:tc>
          <w:tcPr>
            <w:tcW w:w="2268" w:type="dxa"/>
          </w:tcPr>
          <w:p w14:paraId="2CA6D6D7" w14:textId="77777777" w:rsidR="00A4487A" w:rsidRPr="00D34842" w:rsidRDefault="00A4487A" w:rsidP="000C6C91">
            <w:pPr>
              <w:pStyle w:val="21"/>
              <w:keepNext/>
              <w:ind w:firstLine="0"/>
              <w:contextualSpacing/>
              <w:jc w:val="center"/>
              <w:rPr>
                <w:color w:val="000000" w:themeColor="text1"/>
                <w:szCs w:val="24"/>
              </w:rPr>
            </w:pPr>
          </w:p>
        </w:tc>
        <w:tc>
          <w:tcPr>
            <w:tcW w:w="1843" w:type="dxa"/>
          </w:tcPr>
          <w:p w14:paraId="178CC036" w14:textId="41655CD0" w:rsidR="00A4487A" w:rsidRPr="00D34842" w:rsidRDefault="00A4487A" w:rsidP="00732D0E">
            <w:pPr>
              <w:pStyle w:val="21"/>
              <w:keepNext/>
              <w:ind w:firstLine="0"/>
              <w:contextualSpacing/>
              <w:jc w:val="center"/>
              <w:rPr>
                <w:color w:val="000000" w:themeColor="text1"/>
                <w:szCs w:val="24"/>
              </w:rPr>
            </w:pPr>
          </w:p>
        </w:tc>
      </w:tr>
    </w:tbl>
    <w:p w14:paraId="32B49ED8" w14:textId="77777777" w:rsidR="006371C2" w:rsidRPr="00D34842" w:rsidRDefault="006371C2" w:rsidP="00620B90">
      <w:pPr>
        <w:pStyle w:val="21"/>
        <w:keepNext/>
        <w:contextualSpacing/>
        <w:rPr>
          <w:color w:val="000000" w:themeColor="text1"/>
          <w:szCs w:val="24"/>
        </w:rPr>
      </w:pPr>
    </w:p>
    <w:p w14:paraId="563E90BF" w14:textId="46782BF1" w:rsidR="00620B90" w:rsidRPr="00D34842" w:rsidRDefault="00615A67" w:rsidP="00615A67">
      <w:pPr>
        <w:pStyle w:val="-"/>
        <w:keepNext/>
        <w:numPr>
          <w:ilvl w:val="0"/>
          <w:numId w:val="0"/>
        </w:numPr>
        <w:tabs>
          <w:tab w:val="left" w:pos="851"/>
          <w:tab w:val="left" w:pos="1560"/>
        </w:tabs>
        <w:rPr>
          <w:sz w:val="24"/>
        </w:rPr>
      </w:pPr>
      <w:r>
        <w:rPr>
          <w:sz w:val="24"/>
        </w:rPr>
        <w:t xml:space="preserve">3.2.1. </w:t>
      </w:r>
      <w:r w:rsidR="000C6C91" w:rsidRPr="00D34842">
        <w:rPr>
          <w:sz w:val="24"/>
        </w:rPr>
        <w:t xml:space="preserve">Размеры страховых премий </w:t>
      </w:r>
      <w:r w:rsidR="00620B90" w:rsidRPr="00D34842">
        <w:rPr>
          <w:sz w:val="24"/>
        </w:rPr>
        <w:t>за каждого Застрахованного представлены в Приложении 1 к настоящему Договору.</w:t>
      </w:r>
    </w:p>
    <w:p w14:paraId="3943C5C8" w14:textId="2FFBBF3D" w:rsidR="006B76DA" w:rsidRPr="00D34842" w:rsidRDefault="00615A67" w:rsidP="00615A67">
      <w:pPr>
        <w:pStyle w:val="-"/>
        <w:keepNext/>
        <w:numPr>
          <w:ilvl w:val="0"/>
          <w:numId w:val="0"/>
        </w:numPr>
        <w:tabs>
          <w:tab w:val="left" w:pos="851"/>
          <w:tab w:val="left" w:pos="1560"/>
        </w:tabs>
        <w:rPr>
          <w:sz w:val="24"/>
        </w:rPr>
      </w:pPr>
      <w:r>
        <w:rPr>
          <w:sz w:val="24"/>
        </w:rPr>
        <w:t>3.2.2</w:t>
      </w:r>
      <w:r w:rsidR="001C553C">
        <w:rPr>
          <w:sz w:val="24"/>
        </w:rPr>
        <w:t xml:space="preserve">.  </w:t>
      </w:r>
      <w:r w:rsidR="001930D1" w:rsidRPr="00D34842">
        <w:rPr>
          <w:sz w:val="24"/>
        </w:rPr>
        <w:t xml:space="preserve">Общая страховая премия </w:t>
      </w:r>
      <w:r w:rsidR="0020749E" w:rsidRPr="00D34842">
        <w:rPr>
          <w:sz w:val="24"/>
        </w:rPr>
        <w:t xml:space="preserve">по настоящему Договору </w:t>
      </w:r>
      <w:r w:rsidR="00B75C1B" w:rsidRPr="00D34842">
        <w:rPr>
          <w:sz w:val="24"/>
        </w:rPr>
        <w:t xml:space="preserve">составляет: </w:t>
      </w:r>
      <w:r w:rsidR="005348BB">
        <w:rPr>
          <w:sz w:val="24"/>
          <w:highlight w:val="yellow"/>
        </w:rPr>
        <w:t>________</w:t>
      </w:r>
      <w:r w:rsidR="008B2548" w:rsidRPr="009442BC">
        <w:rPr>
          <w:sz w:val="24"/>
          <w:highlight w:val="yellow"/>
        </w:rPr>
        <w:t xml:space="preserve"> рублей </w:t>
      </w:r>
      <w:r w:rsidR="005348BB">
        <w:rPr>
          <w:sz w:val="24"/>
          <w:highlight w:val="yellow"/>
        </w:rPr>
        <w:t>__</w:t>
      </w:r>
      <w:bookmarkStart w:id="1" w:name="_GoBack"/>
      <w:bookmarkEnd w:id="1"/>
      <w:r w:rsidR="008B2548" w:rsidRPr="009442BC">
        <w:rPr>
          <w:sz w:val="24"/>
          <w:highlight w:val="yellow"/>
        </w:rPr>
        <w:t xml:space="preserve"> копеек</w:t>
      </w:r>
      <w:r w:rsidR="00BD2DDB" w:rsidRPr="009442BC">
        <w:rPr>
          <w:sz w:val="24"/>
          <w:highlight w:val="yellow"/>
        </w:rPr>
        <w:t xml:space="preserve"> </w:t>
      </w:r>
      <w:r w:rsidR="00B75C1B" w:rsidRPr="009442BC">
        <w:rPr>
          <w:sz w:val="24"/>
          <w:highlight w:val="yellow"/>
        </w:rPr>
        <w:t xml:space="preserve"> </w:t>
      </w:r>
      <w:r w:rsidR="008B2548" w:rsidRPr="009442BC">
        <w:rPr>
          <w:sz w:val="24"/>
          <w:highlight w:val="yellow"/>
        </w:rPr>
        <w:t xml:space="preserve">и уплачивается Страхователем единовременно в срок до «31» </w:t>
      </w:r>
      <w:r w:rsidR="00E976A9" w:rsidRPr="009442BC">
        <w:rPr>
          <w:sz w:val="24"/>
          <w:highlight w:val="yellow"/>
        </w:rPr>
        <w:t>декабря</w:t>
      </w:r>
      <w:r w:rsidR="008B2548" w:rsidRPr="009442BC">
        <w:rPr>
          <w:sz w:val="24"/>
          <w:highlight w:val="yellow"/>
        </w:rPr>
        <w:t xml:space="preserve"> 201</w:t>
      </w:r>
      <w:r w:rsidR="009442BC" w:rsidRPr="009442BC">
        <w:rPr>
          <w:sz w:val="24"/>
          <w:highlight w:val="yellow"/>
        </w:rPr>
        <w:t>9</w:t>
      </w:r>
      <w:r w:rsidR="008B2548" w:rsidRPr="009442BC">
        <w:rPr>
          <w:sz w:val="24"/>
          <w:highlight w:val="yellow"/>
        </w:rPr>
        <w:t>г.</w:t>
      </w:r>
    </w:p>
    <w:p w14:paraId="454CDE37" w14:textId="2B2990D4" w:rsidR="001D16CF" w:rsidRPr="00D34842" w:rsidRDefault="00615A67" w:rsidP="00615A67">
      <w:pPr>
        <w:pStyle w:val="-"/>
        <w:keepNext/>
        <w:numPr>
          <w:ilvl w:val="0"/>
          <w:numId w:val="0"/>
        </w:numPr>
        <w:tabs>
          <w:tab w:val="left" w:pos="851"/>
          <w:tab w:val="left" w:pos="1560"/>
        </w:tabs>
        <w:rPr>
          <w:sz w:val="24"/>
        </w:rPr>
      </w:pPr>
      <w:r>
        <w:rPr>
          <w:sz w:val="24"/>
        </w:rPr>
        <w:t xml:space="preserve">3.3. </w:t>
      </w:r>
      <w:r w:rsidR="001C553C">
        <w:rPr>
          <w:sz w:val="24"/>
        </w:rPr>
        <w:t xml:space="preserve"> </w:t>
      </w:r>
      <w:r w:rsidR="003050F2" w:rsidRPr="00D34842">
        <w:rPr>
          <w:sz w:val="24"/>
        </w:rPr>
        <w:t>У</w:t>
      </w:r>
      <w:r w:rsidR="001D16CF" w:rsidRPr="00D34842">
        <w:rPr>
          <w:sz w:val="24"/>
        </w:rPr>
        <w:t>плата страхов</w:t>
      </w:r>
      <w:r w:rsidR="003050F2" w:rsidRPr="00D34842">
        <w:rPr>
          <w:sz w:val="24"/>
        </w:rPr>
        <w:t>ых</w:t>
      </w:r>
      <w:r w:rsidR="001D16CF" w:rsidRPr="00D34842">
        <w:rPr>
          <w:sz w:val="24"/>
        </w:rPr>
        <w:t xml:space="preserve"> </w:t>
      </w:r>
      <w:r w:rsidR="003050F2" w:rsidRPr="00D34842">
        <w:rPr>
          <w:sz w:val="24"/>
        </w:rPr>
        <w:t>взносов</w:t>
      </w:r>
      <w:r w:rsidR="001D16CF" w:rsidRPr="00D34842">
        <w:rPr>
          <w:sz w:val="24"/>
        </w:rPr>
        <w:t xml:space="preserve"> производится в форме безналичного перечисления денежных средств на расчетный счет Страховщика, НДС не облагается.  </w:t>
      </w:r>
    </w:p>
    <w:p w14:paraId="30F5BDD2" w14:textId="74A5E530" w:rsidR="001D16CF" w:rsidRPr="00D34842" w:rsidRDefault="00615A67" w:rsidP="00615A67">
      <w:pPr>
        <w:pStyle w:val="-"/>
        <w:keepNext/>
        <w:numPr>
          <w:ilvl w:val="0"/>
          <w:numId w:val="0"/>
        </w:numPr>
        <w:tabs>
          <w:tab w:val="left" w:pos="851"/>
          <w:tab w:val="left" w:pos="1560"/>
        </w:tabs>
        <w:rPr>
          <w:sz w:val="24"/>
        </w:rPr>
      </w:pPr>
      <w:r>
        <w:rPr>
          <w:sz w:val="24"/>
        </w:rPr>
        <w:t xml:space="preserve">3.4. </w:t>
      </w:r>
      <w:r w:rsidR="001C553C">
        <w:rPr>
          <w:sz w:val="24"/>
        </w:rPr>
        <w:t xml:space="preserve"> </w:t>
      </w:r>
      <w:r w:rsidR="001D16CF" w:rsidRPr="00D34842">
        <w:rPr>
          <w:sz w:val="24"/>
        </w:rPr>
        <w:t>Страхов</w:t>
      </w:r>
      <w:r w:rsidR="003050F2" w:rsidRPr="00D34842">
        <w:rPr>
          <w:sz w:val="24"/>
        </w:rPr>
        <w:t>ой</w:t>
      </w:r>
      <w:r w:rsidR="001D16CF" w:rsidRPr="00D34842">
        <w:rPr>
          <w:sz w:val="24"/>
        </w:rPr>
        <w:t xml:space="preserve"> </w:t>
      </w:r>
      <w:r w:rsidR="003050F2" w:rsidRPr="00D34842">
        <w:rPr>
          <w:sz w:val="24"/>
        </w:rPr>
        <w:t>взнос</w:t>
      </w:r>
      <w:r w:rsidR="001D16CF" w:rsidRPr="00D34842">
        <w:rPr>
          <w:sz w:val="24"/>
        </w:rPr>
        <w:t xml:space="preserve"> считается уплаченн</w:t>
      </w:r>
      <w:r w:rsidR="003050F2" w:rsidRPr="00D34842">
        <w:rPr>
          <w:sz w:val="24"/>
        </w:rPr>
        <w:t>ым</w:t>
      </w:r>
      <w:r w:rsidR="001D16CF" w:rsidRPr="00D34842">
        <w:rPr>
          <w:sz w:val="24"/>
        </w:rPr>
        <w:t xml:space="preserve"> с момента списания денежных сре</w:t>
      </w:r>
      <w:proofErr w:type="gramStart"/>
      <w:r w:rsidR="001D16CF" w:rsidRPr="00D34842">
        <w:rPr>
          <w:sz w:val="24"/>
        </w:rPr>
        <w:t>дств с р</w:t>
      </w:r>
      <w:proofErr w:type="gramEnd"/>
      <w:r w:rsidR="001D16CF" w:rsidRPr="00D34842">
        <w:rPr>
          <w:sz w:val="24"/>
        </w:rPr>
        <w:t xml:space="preserve">асчетного счета Страхователя для зачисления на расчетный счет Страховщика. </w:t>
      </w:r>
    </w:p>
    <w:p w14:paraId="5E7FF2F6" w14:textId="654A9BCE" w:rsidR="001D16CF" w:rsidRPr="00D34842" w:rsidRDefault="00615A67" w:rsidP="00615A67">
      <w:pPr>
        <w:pStyle w:val="-"/>
        <w:keepNext/>
        <w:numPr>
          <w:ilvl w:val="0"/>
          <w:numId w:val="0"/>
        </w:numPr>
        <w:tabs>
          <w:tab w:val="left" w:pos="851"/>
          <w:tab w:val="left" w:pos="1560"/>
        </w:tabs>
        <w:rPr>
          <w:sz w:val="24"/>
        </w:rPr>
      </w:pPr>
      <w:r>
        <w:rPr>
          <w:sz w:val="24"/>
        </w:rPr>
        <w:t xml:space="preserve">3.5. </w:t>
      </w:r>
      <w:r w:rsidR="001D16CF" w:rsidRPr="00D34842">
        <w:rPr>
          <w:sz w:val="24"/>
        </w:rPr>
        <w:t xml:space="preserve">При изменениях состава Застрахованных страховая премия уплачивается Страхователем за каждого </w:t>
      </w:r>
      <w:proofErr w:type="gramStart"/>
      <w:r w:rsidR="001D16CF" w:rsidRPr="00D34842">
        <w:rPr>
          <w:sz w:val="24"/>
        </w:rPr>
        <w:t>нового</w:t>
      </w:r>
      <w:proofErr w:type="gramEnd"/>
      <w:r w:rsidR="001D16CF" w:rsidRPr="00D34842">
        <w:rPr>
          <w:sz w:val="24"/>
        </w:rPr>
        <w:t xml:space="preserve"> Застрахованного в объеме, пропорциональном оставшемуся сроку страхования (в днях).</w:t>
      </w:r>
    </w:p>
    <w:p w14:paraId="6D98A0C1" w14:textId="7A482BF0" w:rsidR="005F6FDD" w:rsidRPr="00D34842" w:rsidRDefault="00615A67" w:rsidP="00615A67">
      <w:pPr>
        <w:pStyle w:val="-"/>
        <w:keepNext/>
        <w:numPr>
          <w:ilvl w:val="0"/>
          <w:numId w:val="0"/>
        </w:numPr>
        <w:tabs>
          <w:tab w:val="left" w:pos="851"/>
          <w:tab w:val="left" w:pos="1560"/>
        </w:tabs>
        <w:rPr>
          <w:sz w:val="24"/>
        </w:rPr>
      </w:pPr>
      <w:r>
        <w:rPr>
          <w:sz w:val="24"/>
        </w:rPr>
        <w:t xml:space="preserve">3.6. </w:t>
      </w:r>
      <w:r w:rsidR="005F6FDD" w:rsidRPr="00D34842">
        <w:rPr>
          <w:sz w:val="24"/>
        </w:rPr>
        <w:t>При изменении, связанном с переводом Застрахованного в другую группу, дополнительная страховая премия рассчитывается пропорционально времени (в днях), прошедшему с момента такого изменения до момента истечения срока действия Договора, установленного Сторонами  при его заключении.</w:t>
      </w:r>
    </w:p>
    <w:p w14:paraId="135C00B4" w14:textId="3DCA8AED" w:rsidR="001D16CF" w:rsidRPr="00D34842" w:rsidRDefault="00615A67" w:rsidP="00615A67">
      <w:pPr>
        <w:pStyle w:val="-"/>
        <w:keepNext/>
        <w:numPr>
          <w:ilvl w:val="0"/>
          <w:numId w:val="0"/>
        </w:numPr>
        <w:tabs>
          <w:tab w:val="left" w:pos="851"/>
          <w:tab w:val="left" w:pos="1560"/>
        </w:tabs>
        <w:rPr>
          <w:sz w:val="24"/>
        </w:rPr>
      </w:pPr>
      <w:r>
        <w:rPr>
          <w:sz w:val="24"/>
        </w:rPr>
        <w:t xml:space="preserve">3.7. </w:t>
      </w:r>
      <w:r w:rsidR="001D16CF" w:rsidRPr="00D34842">
        <w:rPr>
          <w:sz w:val="24"/>
        </w:rPr>
        <w:t xml:space="preserve">При досрочном прекращении Договора в отношении одного или нескольких </w:t>
      </w:r>
      <w:proofErr w:type="gramStart"/>
      <w:r w:rsidR="001D16CF" w:rsidRPr="00D34842">
        <w:rPr>
          <w:sz w:val="24"/>
        </w:rPr>
        <w:t xml:space="preserve">Застрахованных, расчет суммы, подлежащей возврату Страхователю, производится исходя из фактически </w:t>
      </w:r>
      <w:r w:rsidR="00CB5F3B" w:rsidRPr="00D34842">
        <w:rPr>
          <w:sz w:val="24"/>
        </w:rPr>
        <w:t>поступившей</w:t>
      </w:r>
      <w:r w:rsidR="001D16CF" w:rsidRPr="00D34842">
        <w:rPr>
          <w:sz w:val="24"/>
        </w:rPr>
        <w:t xml:space="preserve"> по Договору суммы страховых </w:t>
      </w:r>
      <w:r w:rsidR="00CB5F3B" w:rsidRPr="00D34842">
        <w:rPr>
          <w:sz w:val="24"/>
        </w:rPr>
        <w:t>взносов</w:t>
      </w:r>
      <w:r w:rsidR="001D16CF" w:rsidRPr="00D34842">
        <w:rPr>
          <w:sz w:val="24"/>
        </w:rPr>
        <w:t xml:space="preserve"> за Застрахованных, в отношении которых прекращается Договор, за вычетом приходящейся на указанных Застрахованных части страховой премии, рассчитанной пропорционально времени (в днях), в течение которого действовал Договор.</w:t>
      </w:r>
      <w:proofErr w:type="gramEnd"/>
      <w:r w:rsidR="001D16CF" w:rsidRPr="00D34842">
        <w:rPr>
          <w:sz w:val="24"/>
        </w:rPr>
        <w:t xml:space="preserve"> Рассчитанная сумма подлежит возврату Страхователю в течение 1 (одного) календарного месяца </w:t>
      </w:r>
      <w:proofErr w:type="gramStart"/>
      <w:r w:rsidR="001D16CF" w:rsidRPr="00D34842">
        <w:rPr>
          <w:sz w:val="24"/>
        </w:rPr>
        <w:t>с даты заключения</w:t>
      </w:r>
      <w:proofErr w:type="gramEnd"/>
      <w:r w:rsidR="001D16CF" w:rsidRPr="00D34842">
        <w:rPr>
          <w:sz w:val="24"/>
        </w:rPr>
        <w:t xml:space="preserve"> дополнительного соглашения, в котором устанавливается ее размер, или может быть учтена при дальнейших взаиморасчетах Сторон.</w:t>
      </w:r>
    </w:p>
    <w:p w14:paraId="4B93C525" w14:textId="1E407FF0" w:rsidR="005D2EC8" w:rsidRPr="00D34842" w:rsidRDefault="00615A67" w:rsidP="00615A67">
      <w:pPr>
        <w:pStyle w:val="-"/>
        <w:keepNext/>
        <w:numPr>
          <w:ilvl w:val="0"/>
          <w:numId w:val="0"/>
        </w:numPr>
        <w:tabs>
          <w:tab w:val="left" w:pos="851"/>
          <w:tab w:val="left" w:pos="1560"/>
        </w:tabs>
        <w:rPr>
          <w:sz w:val="24"/>
        </w:rPr>
      </w:pPr>
      <w:r>
        <w:rPr>
          <w:sz w:val="24"/>
        </w:rPr>
        <w:t xml:space="preserve">3.8. </w:t>
      </w:r>
      <w:r w:rsidR="001D16CF" w:rsidRPr="00D34842">
        <w:rPr>
          <w:sz w:val="24"/>
        </w:rPr>
        <w:t>В случае одновременного расторжения Договора в отношении конкретного Застрахованного и дополнительном страховании по той же группе страхования нового Застрахованного, дополнительный страховой взнос не уплачивается.</w:t>
      </w:r>
      <w:r w:rsidR="005D2EC8" w:rsidRPr="00D34842">
        <w:rPr>
          <w:sz w:val="24"/>
        </w:rPr>
        <w:t xml:space="preserve">  </w:t>
      </w:r>
    </w:p>
    <w:p w14:paraId="425EA0E9" w14:textId="77777777" w:rsidR="0020749E" w:rsidRPr="00D34842" w:rsidRDefault="0020749E" w:rsidP="0020749E">
      <w:pPr>
        <w:pStyle w:val="-"/>
        <w:keepNext/>
        <w:numPr>
          <w:ilvl w:val="0"/>
          <w:numId w:val="0"/>
        </w:numPr>
        <w:tabs>
          <w:tab w:val="left" w:pos="851"/>
          <w:tab w:val="left" w:pos="1560"/>
        </w:tabs>
        <w:ind w:left="567"/>
        <w:rPr>
          <w:sz w:val="24"/>
        </w:rPr>
      </w:pPr>
    </w:p>
    <w:p w14:paraId="142731C2" w14:textId="77777777" w:rsidR="001D16CF" w:rsidRPr="00D34842" w:rsidRDefault="001D16CF" w:rsidP="007D0A55">
      <w:pPr>
        <w:pStyle w:val="aa"/>
        <w:keepNext/>
        <w:numPr>
          <w:ilvl w:val="0"/>
          <w:numId w:val="26"/>
        </w:numPr>
        <w:tabs>
          <w:tab w:val="left" w:pos="426"/>
        </w:tabs>
        <w:spacing w:after="0"/>
        <w:ind w:left="0" w:firstLine="0"/>
        <w:rPr>
          <w:rFonts w:ascii="Times New Roman" w:hAnsi="Times New Roman" w:cs="Times New Roman"/>
          <w:b/>
          <w:caps/>
          <w:sz w:val="24"/>
          <w:szCs w:val="24"/>
        </w:rPr>
      </w:pPr>
      <w:r w:rsidRPr="00D34842">
        <w:rPr>
          <w:rFonts w:ascii="Times New Roman" w:hAnsi="Times New Roman" w:cs="Times New Roman"/>
          <w:b/>
          <w:caps/>
          <w:sz w:val="24"/>
          <w:szCs w:val="24"/>
        </w:rPr>
        <w:t>Изменение условий договора и состава застрахованных.</w:t>
      </w:r>
    </w:p>
    <w:p w14:paraId="54701AF1" w14:textId="3739621B" w:rsidR="002854E3" w:rsidRPr="00D34842" w:rsidRDefault="007D0A55" w:rsidP="007D0A55">
      <w:pPr>
        <w:pStyle w:val="-"/>
        <w:keepNext/>
        <w:widowControl w:val="0"/>
        <w:numPr>
          <w:ilvl w:val="1"/>
          <w:numId w:val="27"/>
        </w:numPr>
        <w:tabs>
          <w:tab w:val="left" w:pos="851"/>
          <w:tab w:val="left" w:pos="1560"/>
        </w:tabs>
        <w:ind w:left="567" w:hanging="567"/>
        <w:rPr>
          <w:sz w:val="24"/>
        </w:rPr>
      </w:pPr>
      <w:r>
        <w:rPr>
          <w:sz w:val="24"/>
        </w:rPr>
        <w:t xml:space="preserve"> </w:t>
      </w:r>
      <w:r w:rsidR="002854E3" w:rsidRPr="00D34842">
        <w:rPr>
          <w:sz w:val="24"/>
        </w:rPr>
        <w:t xml:space="preserve">Изменение списочного состава </w:t>
      </w:r>
      <w:proofErr w:type="gramStart"/>
      <w:r w:rsidR="002854E3" w:rsidRPr="00D34842">
        <w:rPr>
          <w:sz w:val="24"/>
        </w:rPr>
        <w:t>Застрахованных</w:t>
      </w:r>
      <w:proofErr w:type="gramEnd"/>
      <w:r w:rsidR="002854E3" w:rsidRPr="00D34842">
        <w:rPr>
          <w:sz w:val="24"/>
        </w:rPr>
        <w:t xml:space="preserve"> производится Страховщиком с 01 и/или 15 числа каждого месяца.</w:t>
      </w:r>
    </w:p>
    <w:p w14:paraId="7CC5355D" w14:textId="77777777"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 xml:space="preserve">О необходимости внесения изменений в состав Застрахованных, Страхователь должен известить Страховщика посредством электронной почты не позднее, чем за 5 (Пять) рабочих дней до предполагаемого начала их действия. </w:t>
      </w:r>
    </w:p>
    <w:p w14:paraId="349D1E1B" w14:textId="52D42033"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 xml:space="preserve">Во всех случаях внесения изменений в состав Застрахованных, Страхователю необходимо представить </w:t>
      </w:r>
      <w:r w:rsidR="002854E3" w:rsidRPr="00D34842">
        <w:rPr>
          <w:sz w:val="24"/>
        </w:rPr>
        <w:t xml:space="preserve">Страховщику </w:t>
      </w:r>
      <w:r w:rsidRPr="00D34842">
        <w:rPr>
          <w:sz w:val="24"/>
        </w:rPr>
        <w:t xml:space="preserve">списки Застрахованных по установленной форме, посредством электронной почты. Условия Договора полностью распространяются на вновь </w:t>
      </w:r>
      <w:proofErr w:type="gramStart"/>
      <w:r w:rsidRPr="00D34842">
        <w:rPr>
          <w:sz w:val="24"/>
        </w:rPr>
        <w:t>внесенных</w:t>
      </w:r>
      <w:proofErr w:type="gramEnd"/>
      <w:r w:rsidRPr="00D34842">
        <w:rPr>
          <w:sz w:val="24"/>
        </w:rPr>
        <w:t xml:space="preserve"> в списки Застрахованных.</w:t>
      </w:r>
    </w:p>
    <w:p w14:paraId="0A98CC40" w14:textId="77777777" w:rsidR="001D16CF" w:rsidRPr="00D34842" w:rsidRDefault="001D16CF" w:rsidP="007D0A55">
      <w:pPr>
        <w:pStyle w:val="-"/>
        <w:keepNext/>
        <w:numPr>
          <w:ilvl w:val="1"/>
          <w:numId w:val="27"/>
        </w:numPr>
        <w:tabs>
          <w:tab w:val="left" w:pos="851"/>
          <w:tab w:val="left" w:pos="1560"/>
        </w:tabs>
        <w:ind w:left="567" w:hanging="567"/>
        <w:rPr>
          <w:sz w:val="24"/>
        </w:rPr>
      </w:pPr>
      <w:proofErr w:type="gramStart"/>
      <w:r w:rsidRPr="00D34842">
        <w:rPr>
          <w:sz w:val="24"/>
        </w:rPr>
        <w:t xml:space="preserve">Страховщик в течение </w:t>
      </w:r>
      <w:r w:rsidR="00651C5A" w:rsidRPr="00D34842">
        <w:rPr>
          <w:sz w:val="24"/>
        </w:rPr>
        <w:t>5</w:t>
      </w:r>
      <w:r w:rsidRPr="00D34842">
        <w:rPr>
          <w:sz w:val="24"/>
        </w:rPr>
        <w:t xml:space="preserve"> (</w:t>
      </w:r>
      <w:r w:rsidR="00651C5A" w:rsidRPr="00D34842">
        <w:rPr>
          <w:sz w:val="24"/>
        </w:rPr>
        <w:t>Пяти</w:t>
      </w:r>
      <w:r w:rsidRPr="00D34842">
        <w:rPr>
          <w:sz w:val="24"/>
        </w:rPr>
        <w:t xml:space="preserve">) рабочих дней с даты изменения списочного состава Застрахованных оформляет, осуществляет курьерскую доставку до места фактического нахождения Страхователя и передает представителю Страхователя именные </w:t>
      </w:r>
      <w:r w:rsidR="0064128A" w:rsidRPr="00D34842">
        <w:rPr>
          <w:sz w:val="24"/>
        </w:rPr>
        <w:t xml:space="preserve">страховые полисы, по форме указанной в приложении 5 к настоящему Договору, </w:t>
      </w:r>
      <w:r w:rsidRPr="00D34842">
        <w:rPr>
          <w:sz w:val="24"/>
        </w:rPr>
        <w:t>удостоверяющие факт страхования от несчастных случаев и болезней, на каждое Застрахованное лицо, с приложением к ним информации о рисках, страховых суммах и</w:t>
      </w:r>
      <w:proofErr w:type="gramEnd"/>
      <w:r w:rsidRPr="00D34842">
        <w:rPr>
          <w:sz w:val="24"/>
        </w:rPr>
        <w:t xml:space="preserve"> </w:t>
      </w:r>
      <w:proofErr w:type="gramStart"/>
      <w:r w:rsidRPr="00D34842">
        <w:rPr>
          <w:sz w:val="24"/>
        </w:rPr>
        <w:t>порядке</w:t>
      </w:r>
      <w:proofErr w:type="gramEnd"/>
      <w:r w:rsidRPr="00D34842">
        <w:rPr>
          <w:sz w:val="24"/>
        </w:rPr>
        <w:t xml:space="preserve"> урегулирования страховых случаев.</w:t>
      </w:r>
    </w:p>
    <w:p w14:paraId="22E06FF2" w14:textId="3579E5D6"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Изменения состава Застрахованных и иных условий настоящего Договора оформляются дополнит</w:t>
      </w:r>
      <w:r w:rsidR="005D2EC8" w:rsidRPr="00D34842">
        <w:rPr>
          <w:sz w:val="24"/>
        </w:rPr>
        <w:t>ельными соглашениями к Договору</w:t>
      </w:r>
      <w:r w:rsidR="0020749E" w:rsidRPr="00D34842">
        <w:rPr>
          <w:sz w:val="24"/>
        </w:rPr>
        <w:t xml:space="preserve">, </w:t>
      </w:r>
      <w:r w:rsidR="005D2EC8" w:rsidRPr="00D34842">
        <w:rPr>
          <w:sz w:val="24"/>
        </w:rPr>
        <w:t>заключаемыми Сторонами один раз в месяц.</w:t>
      </w:r>
    </w:p>
    <w:p w14:paraId="17334F56" w14:textId="77777777" w:rsidR="00721B30" w:rsidRPr="00D34842" w:rsidRDefault="00721B30" w:rsidP="00721B30">
      <w:pPr>
        <w:pStyle w:val="-"/>
        <w:keepNext/>
        <w:numPr>
          <w:ilvl w:val="0"/>
          <w:numId w:val="0"/>
        </w:numPr>
        <w:tabs>
          <w:tab w:val="left" w:pos="851"/>
          <w:tab w:val="left" w:pos="1560"/>
        </w:tabs>
        <w:ind w:left="567"/>
        <w:rPr>
          <w:sz w:val="24"/>
        </w:rPr>
      </w:pPr>
    </w:p>
    <w:p w14:paraId="26776777" w14:textId="20732161" w:rsidR="001D16CF" w:rsidRPr="00D34842" w:rsidRDefault="001D16CF" w:rsidP="007D0A55">
      <w:pPr>
        <w:pStyle w:val="aa"/>
        <w:keepNext/>
        <w:numPr>
          <w:ilvl w:val="0"/>
          <w:numId w:val="27"/>
        </w:numPr>
        <w:tabs>
          <w:tab w:val="left" w:pos="426"/>
        </w:tabs>
        <w:spacing w:after="0"/>
        <w:ind w:left="0" w:firstLine="0"/>
        <w:jc w:val="both"/>
        <w:rPr>
          <w:rFonts w:ascii="Times New Roman" w:hAnsi="Times New Roman" w:cs="Times New Roman"/>
          <w:b/>
          <w:caps/>
          <w:sz w:val="24"/>
          <w:szCs w:val="24"/>
        </w:rPr>
      </w:pPr>
      <w:r w:rsidRPr="00D34842">
        <w:rPr>
          <w:rFonts w:ascii="Times New Roman" w:hAnsi="Times New Roman" w:cs="Times New Roman"/>
          <w:b/>
          <w:caps/>
          <w:sz w:val="24"/>
          <w:szCs w:val="24"/>
        </w:rPr>
        <w:t>Порядок действий сторон при наступлении страхового случая. Обязанности сторон при наступлении страхового случая</w:t>
      </w:r>
    </w:p>
    <w:p w14:paraId="4DC9162C" w14:textId="5A0DE501"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При наступлении страхового случая Страхователь, Застрахованн</w:t>
      </w:r>
      <w:r w:rsidR="00612E50" w:rsidRPr="00D34842">
        <w:rPr>
          <w:sz w:val="24"/>
        </w:rPr>
        <w:t>ый</w:t>
      </w:r>
      <w:r w:rsidRPr="00D34842">
        <w:rPr>
          <w:sz w:val="24"/>
        </w:rPr>
        <w:t xml:space="preserve"> или Выгодоприобретатель должны известить о наступлении страхового случая Страховщика в течение 30 (Тридцать) суток, начиная со дня, когда </w:t>
      </w:r>
      <w:r w:rsidR="003050F2" w:rsidRPr="00D34842">
        <w:rPr>
          <w:sz w:val="24"/>
        </w:rPr>
        <w:t xml:space="preserve">соответствующему лицу </w:t>
      </w:r>
      <w:r w:rsidRPr="00D34842">
        <w:rPr>
          <w:sz w:val="24"/>
        </w:rPr>
        <w:t>стало известно о наступлении страхового случая, любым доступным способом, позволяющим объективно зафиксировать факт сообщения.</w:t>
      </w:r>
    </w:p>
    <w:p w14:paraId="36647CF0" w14:textId="1AA11C3D"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 xml:space="preserve">Если Страхователь, </w:t>
      </w:r>
      <w:r w:rsidR="00612E50" w:rsidRPr="00D34842">
        <w:rPr>
          <w:sz w:val="24"/>
        </w:rPr>
        <w:t>Застрахованный</w:t>
      </w:r>
      <w:r w:rsidRPr="00D34842">
        <w:rPr>
          <w:sz w:val="24"/>
        </w:rPr>
        <w:t xml:space="preserve">, Выгодоприобретатель не имели возможности известить Страховщика о наступлении страхового события в пределах указанного в п. 5.1 Договора страхования срока, Страховщик обязуется принять к рассмотрению претензию на страховую выплату в пределах срока исковой давности, установленного действующим законодательством Российской Федерации. </w:t>
      </w:r>
    </w:p>
    <w:p w14:paraId="4819CCB1" w14:textId="77777777"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Для получения страховой выплаты Застрахованный (Выгодоприобретатель или Страхователь) должен направить Страховщику письменное заявление и документы, указанные в п. 5.8.</w:t>
      </w:r>
    </w:p>
    <w:p w14:paraId="20CE8369" w14:textId="12A7C863" w:rsidR="001D16CF" w:rsidRPr="00D34842" w:rsidRDefault="001D16CF" w:rsidP="007D0A55">
      <w:pPr>
        <w:pStyle w:val="-"/>
        <w:keepNext/>
        <w:numPr>
          <w:ilvl w:val="1"/>
          <w:numId w:val="27"/>
        </w:numPr>
        <w:tabs>
          <w:tab w:val="left" w:pos="851"/>
          <w:tab w:val="left" w:pos="1560"/>
        </w:tabs>
        <w:ind w:left="567" w:hanging="567"/>
        <w:rPr>
          <w:sz w:val="24"/>
        </w:rPr>
      </w:pPr>
      <w:proofErr w:type="gramStart"/>
      <w:r w:rsidRPr="00D34842">
        <w:rPr>
          <w:sz w:val="24"/>
        </w:rPr>
        <w:t xml:space="preserve">После получения документов для урегулирования страхового случая, </w:t>
      </w:r>
      <w:r w:rsidR="003E0A3A" w:rsidRPr="00D34842">
        <w:rPr>
          <w:sz w:val="24"/>
        </w:rPr>
        <w:t xml:space="preserve">указанных в п. 5.8. настоящего Договора, </w:t>
      </w:r>
      <w:r w:rsidRPr="00D34842">
        <w:rPr>
          <w:sz w:val="24"/>
        </w:rPr>
        <w:t xml:space="preserve">Страховщик обязан в течение </w:t>
      </w:r>
      <w:r w:rsidR="00E34F7D" w:rsidRPr="00D34842">
        <w:rPr>
          <w:sz w:val="24"/>
        </w:rPr>
        <w:t>1 (Одного)</w:t>
      </w:r>
      <w:r w:rsidRPr="00D34842">
        <w:rPr>
          <w:sz w:val="24"/>
        </w:rPr>
        <w:t xml:space="preserve"> банковск</w:t>
      </w:r>
      <w:r w:rsidR="00E34F7D" w:rsidRPr="00D34842">
        <w:rPr>
          <w:sz w:val="24"/>
        </w:rPr>
        <w:t>ого</w:t>
      </w:r>
      <w:r w:rsidRPr="00D34842">
        <w:rPr>
          <w:sz w:val="24"/>
        </w:rPr>
        <w:t xml:space="preserve"> дн</w:t>
      </w:r>
      <w:r w:rsidR="00E34F7D" w:rsidRPr="00D34842">
        <w:rPr>
          <w:sz w:val="24"/>
        </w:rPr>
        <w:t>я</w:t>
      </w:r>
      <w:r w:rsidRPr="00D34842">
        <w:rPr>
          <w:sz w:val="24"/>
        </w:rPr>
        <w:t xml:space="preserve"> принять решение о признании или непризнании произошедшего события страховым случаем, оформить страховой </w:t>
      </w:r>
      <w:r w:rsidR="003E0A3A" w:rsidRPr="00D34842">
        <w:rPr>
          <w:sz w:val="24"/>
        </w:rPr>
        <w:t>а</w:t>
      </w:r>
      <w:r w:rsidRPr="00D34842">
        <w:rPr>
          <w:sz w:val="24"/>
        </w:rPr>
        <w:t xml:space="preserve">кт и, в случае признания произошедшего события страховым случаем, произвести страховую выплату в полном объеме в течение </w:t>
      </w:r>
      <w:r w:rsidR="003E0A3A" w:rsidRPr="00D34842">
        <w:rPr>
          <w:sz w:val="24"/>
        </w:rPr>
        <w:t>3 (</w:t>
      </w:r>
      <w:r w:rsidRPr="00D34842">
        <w:rPr>
          <w:sz w:val="24"/>
        </w:rPr>
        <w:t>трех</w:t>
      </w:r>
      <w:r w:rsidR="003E0A3A" w:rsidRPr="00D34842">
        <w:rPr>
          <w:sz w:val="24"/>
        </w:rPr>
        <w:t>)</w:t>
      </w:r>
      <w:r w:rsidRPr="00D34842">
        <w:rPr>
          <w:sz w:val="24"/>
        </w:rPr>
        <w:t xml:space="preserve"> банковских дней</w:t>
      </w:r>
      <w:r w:rsidR="003E0A3A" w:rsidRPr="00D34842">
        <w:rPr>
          <w:sz w:val="24"/>
        </w:rPr>
        <w:t xml:space="preserve"> с момента оформления страхового акта</w:t>
      </w:r>
      <w:r w:rsidRPr="00D34842">
        <w:rPr>
          <w:sz w:val="24"/>
        </w:rPr>
        <w:t xml:space="preserve">. </w:t>
      </w:r>
      <w:proofErr w:type="gramEnd"/>
    </w:p>
    <w:p w14:paraId="2D941635" w14:textId="53016D8C" w:rsidR="001D16CF" w:rsidRPr="00D34842" w:rsidRDefault="001D16CF" w:rsidP="00ED0281">
      <w:pPr>
        <w:pStyle w:val="-"/>
        <w:keepNext/>
        <w:numPr>
          <w:ilvl w:val="0"/>
          <w:numId w:val="0"/>
        </w:numPr>
        <w:tabs>
          <w:tab w:val="left" w:pos="851"/>
          <w:tab w:val="left" w:pos="1560"/>
        </w:tabs>
        <w:ind w:left="567"/>
        <w:rPr>
          <w:sz w:val="24"/>
        </w:rPr>
      </w:pPr>
      <w:r w:rsidRPr="00D34842">
        <w:rPr>
          <w:sz w:val="24"/>
        </w:rPr>
        <w:t>Решение Страховщика об отказе в страховой выплате сообщается Застрахованному (Выгодоприобретателю, Страхователю) в письмен</w:t>
      </w:r>
      <w:r w:rsidR="003E0A3A" w:rsidRPr="00D34842">
        <w:rPr>
          <w:sz w:val="24"/>
        </w:rPr>
        <w:t xml:space="preserve">ной форме с обоснованием причин отказа в течение 10 рабочих дней с момента получения документов, указанных в п. 5.8. настоящего Договора. </w:t>
      </w:r>
    </w:p>
    <w:p w14:paraId="2524B889" w14:textId="40DCC4E1" w:rsidR="001D16CF" w:rsidRPr="00D34842" w:rsidRDefault="00BE03FD" w:rsidP="007D0A55">
      <w:pPr>
        <w:pStyle w:val="-"/>
        <w:keepNext/>
        <w:numPr>
          <w:ilvl w:val="1"/>
          <w:numId w:val="27"/>
        </w:numPr>
        <w:tabs>
          <w:tab w:val="left" w:pos="851"/>
          <w:tab w:val="left" w:pos="1560"/>
        </w:tabs>
        <w:ind w:left="567" w:hanging="567"/>
        <w:rPr>
          <w:sz w:val="24"/>
        </w:rPr>
      </w:pPr>
      <w:r w:rsidRPr="00D34842">
        <w:rPr>
          <w:sz w:val="24"/>
        </w:rPr>
        <w:t xml:space="preserve">Страховая выплата производится перечислением суммы на счет </w:t>
      </w:r>
      <w:proofErr w:type="gramStart"/>
      <w:r w:rsidRPr="00D34842">
        <w:rPr>
          <w:sz w:val="24"/>
        </w:rPr>
        <w:t>Застра</w:t>
      </w:r>
      <w:r w:rsidR="002854E3" w:rsidRPr="00D34842">
        <w:rPr>
          <w:sz w:val="24"/>
        </w:rPr>
        <w:t>хованного</w:t>
      </w:r>
      <w:proofErr w:type="gramEnd"/>
      <w:r w:rsidR="002854E3" w:rsidRPr="00D34842">
        <w:rPr>
          <w:sz w:val="24"/>
        </w:rPr>
        <w:t xml:space="preserve"> (Выгодоприобретателя), указанный в заявлении.</w:t>
      </w:r>
      <w:r w:rsidR="000B6E20" w:rsidRPr="00D34842">
        <w:rPr>
          <w:color w:val="000000"/>
          <w:sz w:val="24"/>
        </w:rPr>
        <w:t xml:space="preserve"> </w:t>
      </w:r>
    </w:p>
    <w:p w14:paraId="0CC82BFA" w14:textId="77777777"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 xml:space="preserve">Страховая выплата может быть произведена представителю </w:t>
      </w:r>
      <w:proofErr w:type="gramStart"/>
      <w:r w:rsidRPr="00D34842">
        <w:rPr>
          <w:sz w:val="24"/>
        </w:rPr>
        <w:t>Застрахованного</w:t>
      </w:r>
      <w:proofErr w:type="gramEnd"/>
      <w:r w:rsidRPr="00D34842">
        <w:rPr>
          <w:sz w:val="24"/>
        </w:rPr>
        <w:t xml:space="preserve"> (Выгодоприобретателя) по доверенности, оформленной в установленном законом порядке.</w:t>
      </w:r>
    </w:p>
    <w:p w14:paraId="764BBEE1" w14:textId="77777777"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 xml:space="preserve">Требования о страховой выплате могут быть предъявлены Страховщику в течение трех лет со дня наступления страхового случая при соблюдении условий, указанных в </w:t>
      </w:r>
      <w:proofErr w:type="spellStart"/>
      <w:r w:rsidRPr="00D34842">
        <w:rPr>
          <w:sz w:val="24"/>
        </w:rPr>
        <w:t>пп</w:t>
      </w:r>
      <w:proofErr w:type="spellEnd"/>
      <w:r w:rsidRPr="00D34842">
        <w:rPr>
          <w:sz w:val="24"/>
        </w:rPr>
        <w:t>. 5.1.-5.2.</w:t>
      </w:r>
    </w:p>
    <w:p w14:paraId="52E6AC42" w14:textId="77777777" w:rsidR="00806E1D" w:rsidRPr="00D34842" w:rsidRDefault="00806E1D" w:rsidP="007D0A55">
      <w:pPr>
        <w:pStyle w:val="-"/>
        <w:keepNext/>
        <w:numPr>
          <w:ilvl w:val="1"/>
          <w:numId w:val="27"/>
        </w:numPr>
        <w:tabs>
          <w:tab w:val="left" w:pos="851"/>
          <w:tab w:val="left" w:pos="1560"/>
        </w:tabs>
        <w:ind w:left="567" w:hanging="567"/>
        <w:rPr>
          <w:sz w:val="24"/>
        </w:rPr>
      </w:pPr>
      <w:r w:rsidRPr="00D34842">
        <w:rPr>
          <w:sz w:val="24"/>
        </w:rPr>
        <w:t>При наступлении страховых случаев Застрахованные (Выгодоприобретатели) передают Страховщику следующие документы:</w:t>
      </w:r>
    </w:p>
    <w:p w14:paraId="766B36D1" w14:textId="77777777" w:rsidR="00806E1D" w:rsidRPr="00D34842" w:rsidRDefault="00806E1D" w:rsidP="00ED0281">
      <w:pPr>
        <w:pStyle w:val="-"/>
        <w:keepNext/>
        <w:numPr>
          <w:ilvl w:val="0"/>
          <w:numId w:val="0"/>
        </w:numPr>
        <w:tabs>
          <w:tab w:val="left" w:pos="284"/>
          <w:tab w:val="left" w:pos="709"/>
          <w:tab w:val="left" w:pos="851"/>
          <w:tab w:val="left" w:pos="993"/>
          <w:tab w:val="left" w:pos="1134"/>
        </w:tabs>
        <w:ind w:left="567"/>
        <w:contextualSpacing/>
        <w:rPr>
          <w:color w:val="000000" w:themeColor="text1"/>
          <w:sz w:val="24"/>
        </w:rPr>
      </w:pPr>
      <w:r w:rsidRPr="00D34842">
        <w:rPr>
          <w:color w:val="000000" w:themeColor="text1"/>
          <w:sz w:val="24"/>
        </w:rPr>
        <w:t>- письменное заявление с указанием фамилии, имени и отчества Застрахованного (Выгодоприобретателя), номера Договора, даты и обстоятельств наступления страхового случая, желаемой фор</w:t>
      </w:r>
      <w:r w:rsidR="00D76F2D" w:rsidRPr="00D34842">
        <w:rPr>
          <w:color w:val="000000" w:themeColor="text1"/>
          <w:sz w:val="24"/>
        </w:rPr>
        <w:t xml:space="preserve">мы получения страховой выплаты </w:t>
      </w:r>
      <w:r w:rsidRPr="00D34842">
        <w:rPr>
          <w:color w:val="000000" w:themeColor="text1"/>
          <w:sz w:val="24"/>
        </w:rPr>
        <w:t>с указанием всех необходимых реквизитов;</w:t>
      </w:r>
    </w:p>
    <w:p w14:paraId="0A22DDC6" w14:textId="77777777" w:rsidR="009146DC" w:rsidRPr="00D34842" w:rsidRDefault="009146DC" w:rsidP="00ED0281">
      <w:pPr>
        <w:pStyle w:val="-"/>
        <w:keepNext/>
        <w:numPr>
          <w:ilvl w:val="0"/>
          <w:numId w:val="0"/>
        </w:numPr>
        <w:tabs>
          <w:tab w:val="left" w:pos="284"/>
          <w:tab w:val="left" w:pos="709"/>
          <w:tab w:val="left" w:pos="851"/>
          <w:tab w:val="left" w:pos="993"/>
          <w:tab w:val="left" w:pos="1134"/>
        </w:tabs>
        <w:ind w:left="567"/>
        <w:contextualSpacing/>
        <w:rPr>
          <w:color w:val="000000" w:themeColor="text1"/>
          <w:sz w:val="24"/>
        </w:rPr>
      </w:pPr>
      <w:r w:rsidRPr="00D34842">
        <w:rPr>
          <w:kern w:val="28"/>
          <w:sz w:val="24"/>
        </w:rPr>
        <w:t>- копию документа, удостоверяющего личность.</w:t>
      </w:r>
    </w:p>
    <w:p w14:paraId="76A2B358" w14:textId="5015C264" w:rsidR="00806E1D" w:rsidRPr="00D34842" w:rsidRDefault="00806E1D" w:rsidP="007D0A55">
      <w:pPr>
        <w:pStyle w:val="-"/>
        <w:keepNext/>
        <w:numPr>
          <w:ilvl w:val="2"/>
          <w:numId w:val="27"/>
        </w:numPr>
        <w:tabs>
          <w:tab w:val="left" w:pos="851"/>
          <w:tab w:val="left" w:pos="1560"/>
        </w:tabs>
        <w:ind w:left="1418" w:hanging="851"/>
        <w:rPr>
          <w:sz w:val="24"/>
        </w:rPr>
      </w:pPr>
      <w:r w:rsidRPr="00D34842">
        <w:rPr>
          <w:sz w:val="24"/>
        </w:rPr>
        <w:t xml:space="preserve">Для решения вопроса о страховой выплате в случае временного расстройства здоровья в результате несчастного случая Страховщику должны быть представлены </w:t>
      </w:r>
      <w:r w:rsidR="009146DC" w:rsidRPr="00D34842">
        <w:rPr>
          <w:kern w:val="28"/>
          <w:sz w:val="24"/>
        </w:rPr>
        <w:t xml:space="preserve">оригиналы </w:t>
      </w:r>
      <w:r w:rsidR="003E0A3A" w:rsidRPr="00D34842">
        <w:rPr>
          <w:kern w:val="28"/>
          <w:sz w:val="24"/>
        </w:rPr>
        <w:t>или нотариально удостоверенные либо заверенные Страхователем (</w:t>
      </w:r>
      <w:r w:rsidR="009146DC" w:rsidRPr="00D34842">
        <w:rPr>
          <w:sz w:val="24"/>
        </w:rPr>
        <w:t>организациями, оформлявшими оригиналы документов</w:t>
      </w:r>
      <w:r w:rsidR="003E0A3A" w:rsidRPr="00D34842">
        <w:rPr>
          <w:sz w:val="24"/>
        </w:rPr>
        <w:t>) копии следующих документов:</w:t>
      </w:r>
    </w:p>
    <w:p w14:paraId="5AC71C92" w14:textId="611F723E" w:rsidR="00806E1D" w:rsidRPr="00D34842" w:rsidRDefault="009146DC" w:rsidP="00ED0281">
      <w:pPr>
        <w:pStyle w:val="-"/>
        <w:keepNext/>
        <w:numPr>
          <w:ilvl w:val="0"/>
          <w:numId w:val="0"/>
        </w:numPr>
        <w:tabs>
          <w:tab w:val="left" w:pos="142"/>
          <w:tab w:val="left" w:pos="709"/>
          <w:tab w:val="left" w:pos="851"/>
        </w:tabs>
        <w:ind w:left="2268"/>
        <w:contextualSpacing/>
        <w:rPr>
          <w:color w:val="000000" w:themeColor="text1"/>
          <w:sz w:val="24"/>
        </w:rPr>
      </w:pPr>
      <w:r w:rsidRPr="00D34842">
        <w:rPr>
          <w:color w:val="000000" w:themeColor="text1"/>
          <w:sz w:val="24"/>
        </w:rPr>
        <w:t xml:space="preserve">а) </w:t>
      </w:r>
      <w:r w:rsidR="00806E1D" w:rsidRPr="00D34842">
        <w:rPr>
          <w:color w:val="000000" w:themeColor="text1"/>
          <w:sz w:val="24"/>
        </w:rPr>
        <w:t>документ</w:t>
      </w:r>
      <w:r w:rsidR="003E0A3A" w:rsidRPr="00D34842">
        <w:rPr>
          <w:color w:val="000000" w:themeColor="text1"/>
          <w:sz w:val="24"/>
        </w:rPr>
        <w:t>ов</w:t>
      </w:r>
      <w:r w:rsidR="00806E1D" w:rsidRPr="00D34842">
        <w:rPr>
          <w:color w:val="000000" w:themeColor="text1"/>
          <w:sz w:val="24"/>
        </w:rPr>
        <w:t xml:space="preserve"> из медицинского учреждения (справка, выписной эпикриз и др.), подтверждающих факт обращения за медицинской помощью в результате несчастного случая, установленный диагноз, характер телесных повреждений, полученных в результате несчастного случая; </w:t>
      </w:r>
    </w:p>
    <w:p w14:paraId="239FF292" w14:textId="0E6E8DC4" w:rsidR="00806E1D" w:rsidRPr="00D34842" w:rsidRDefault="00806E1D" w:rsidP="00ED0281">
      <w:pPr>
        <w:keepNext/>
        <w:widowControl/>
        <w:tabs>
          <w:tab w:val="left" w:pos="709"/>
          <w:tab w:val="left" w:pos="770"/>
          <w:tab w:val="left" w:pos="851"/>
          <w:tab w:val="left" w:pos="1276"/>
        </w:tabs>
        <w:ind w:left="2268"/>
        <w:contextualSpacing/>
        <w:jc w:val="both"/>
        <w:rPr>
          <w:color w:val="000000" w:themeColor="text1"/>
          <w:sz w:val="24"/>
          <w:szCs w:val="24"/>
        </w:rPr>
      </w:pPr>
      <w:r w:rsidRPr="00D34842">
        <w:rPr>
          <w:color w:val="000000" w:themeColor="text1"/>
          <w:sz w:val="24"/>
          <w:szCs w:val="24"/>
        </w:rPr>
        <w:t>б) акт</w:t>
      </w:r>
      <w:r w:rsidR="003E0A3A" w:rsidRPr="00D34842">
        <w:rPr>
          <w:color w:val="000000" w:themeColor="text1"/>
          <w:sz w:val="24"/>
          <w:szCs w:val="24"/>
        </w:rPr>
        <w:t>а</w:t>
      </w:r>
      <w:r w:rsidRPr="00D34842">
        <w:rPr>
          <w:color w:val="000000" w:themeColor="text1"/>
          <w:sz w:val="24"/>
          <w:szCs w:val="24"/>
        </w:rPr>
        <w:t xml:space="preserve"> о несчастном случае на производстве по форме Н-1 (в случае получения производственной травмы); </w:t>
      </w:r>
    </w:p>
    <w:p w14:paraId="4A29833C" w14:textId="6C274ED4" w:rsidR="00806E1D" w:rsidRPr="00D34842" w:rsidRDefault="00806E1D" w:rsidP="00ED0281">
      <w:pPr>
        <w:keepNext/>
        <w:widowControl/>
        <w:tabs>
          <w:tab w:val="left" w:pos="709"/>
          <w:tab w:val="left" w:pos="770"/>
          <w:tab w:val="left" w:pos="851"/>
          <w:tab w:val="left" w:pos="1276"/>
        </w:tabs>
        <w:ind w:left="2268"/>
        <w:contextualSpacing/>
        <w:jc w:val="both"/>
        <w:rPr>
          <w:color w:val="000000" w:themeColor="text1"/>
          <w:sz w:val="24"/>
          <w:szCs w:val="24"/>
        </w:rPr>
      </w:pPr>
      <w:r w:rsidRPr="00D34842">
        <w:rPr>
          <w:color w:val="000000" w:themeColor="text1"/>
          <w:sz w:val="24"/>
          <w:szCs w:val="24"/>
        </w:rPr>
        <w:t xml:space="preserve">в) выписки из медицинской карты амбулаторного и/или стационарного больного; </w:t>
      </w:r>
    </w:p>
    <w:p w14:paraId="359C777A" w14:textId="5FECADC4" w:rsidR="00806E1D" w:rsidRPr="00D34842" w:rsidRDefault="00806E1D" w:rsidP="00ED0281">
      <w:pPr>
        <w:pStyle w:val="-"/>
        <w:keepNext/>
        <w:numPr>
          <w:ilvl w:val="0"/>
          <w:numId w:val="0"/>
        </w:numPr>
        <w:tabs>
          <w:tab w:val="left" w:pos="142"/>
          <w:tab w:val="left" w:pos="709"/>
          <w:tab w:val="left" w:pos="851"/>
        </w:tabs>
        <w:ind w:left="2268"/>
        <w:contextualSpacing/>
        <w:rPr>
          <w:color w:val="000000" w:themeColor="text1"/>
          <w:sz w:val="24"/>
        </w:rPr>
      </w:pPr>
      <w:r w:rsidRPr="00D34842">
        <w:rPr>
          <w:color w:val="000000" w:themeColor="text1"/>
          <w:sz w:val="24"/>
        </w:rPr>
        <w:t xml:space="preserve">г) </w:t>
      </w:r>
      <w:r w:rsidR="009146DC" w:rsidRPr="00D34842">
        <w:rPr>
          <w:color w:val="000000" w:themeColor="text1"/>
          <w:sz w:val="24"/>
        </w:rPr>
        <w:t>листк</w:t>
      </w:r>
      <w:r w:rsidR="003E0A3A" w:rsidRPr="00D34842">
        <w:rPr>
          <w:color w:val="000000" w:themeColor="text1"/>
          <w:sz w:val="24"/>
        </w:rPr>
        <w:t>а</w:t>
      </w:r>
      <w:r w:rsidRPr="00D34842">
        <w:rPr>
          <w:color w:val="000000" w:themeColor="text1"/>
          <w:sz w:val="24"/>
        </w:rPr>
        <w:t xml:space="preserve"> нетрудоспособности из лечебного учреждения, где проводилось лечение (только в случае отсутствия установленного диагноза в Таблице размеров страховых выпла</w:t>
      </w:r>
      <w:r w:rsidR="009146DC" w:rsidRPr="00D34842">
        <w:rPr>
          <w:color w:val="000000" w:themeColor="text1"/>
          <w:sz w:val="24"/>
        </w:rPr>
        <w:t>т в связи с несчастным случаем).</w:t>
      </w:r>
    </w:p>
    <w:p w14:paraId="51C9DEC1" w14:textId="77777777" w:rsidR="003E0A3A" w:rsidRPr="00D34842" w:rsidRDefault="00806E1D" w:rsidP="007D0A55">
      <w:pPr>
        <w:pStyle w:val="-"/>
        <w:keepNext/>
        <w:numPr>
          <w:ilvl w:val="2"/>
          <w:numId w:val="27"/>
        </w:numPr>
        <w:tabs>
          <w:tab w:val="left" w:pos="851"/>
          <w:tab w:val="left" w:pos="1560"/>
        </w:tabs>
        <w:ind w:left="1418" w:hanging="851"/>
        <w:rPr>
          <w:sz w:val="24"/>
        </w:rPr>
      </w:pPr>
      <w:r w:rsidRPr="00D34842">
        <w:rPr>
          <w:sz w:val="24"/>
        </w:rPr>
        <w:t xml:space="preserve">Для решения вопроса о страховой выплате в случае постоянной утраты трудоспособности (инвалидности) Страховщику должны быть представлены </w:t>
      </w:r>
      <w:r w:rsidR="003E0A3A" w:rsidRPr="00D34842">
        <w:rPr>
          <w:kern w:val="28"/>
          <w:sz w:val="24"/>
        </w:rPr>
        <w:t>оригиналы или нотариально удостоверенные либо заверенные Страхователем (</w:t>
      </w:r>
      <w:r w:rsidR="003E0A3A" w:rsidRPr="00D34842">
        <w:rPr>
          <w:sz w:val="24"/>
        </w:rPr>
        <w:t>организациями, оформлявшими оригиналы документов) копии следующих документов:</w:t>
      </w:r>
    </w:p>
    <w:p w14:paraId="7A6790F3" w14:textId="19492A43" w:rsidR="00806E1D" w:rsidRPr="00D34842" w:rsidRDefault="00806E1D" w:rsidP="00177059">
      <w:pPr>
        <w:pStyle w:val="-"/>
        <w:keepNext/>
        <w:numPr>
          <w:ilvl w:val="0"/>
          <w:numId w:val="0"/>
        </w:numPr>
        <w:tabs>
          <w:tab w:val="left" w:pos="851"/>
          <w:tab w:val="left" w:pos="1560"/>
        </w:tabs>
        <w:ind w:left="2268"/>
        <w:contextualSpacing/>
        <w:rPr>
          <w:color w:val="000000" w:themeColor="text1"/>
          <w:sz w:val="24"/>
        </w:rPr>
      </w:pPr>
      <w:r w:rsidRPr="00D34842">
        <w:rPr>
          <w:color w:val="000000" w:themeColor="text1"/>
          <w:sz w:val="24"/>
        </w:rPr>
        <w:t xml:space="preserve">а) </w:t>
      </w:r>
      <w:r w:rsidR="009146DC" w:rsidRPr="00D34842">
        <w:rPr>
          <w:kern w:val="28"/>
          <w:sz w:val="24"/>
        </w:rPr>
        <w:t>справк</w:t>
      </w:r>
      <w:r w:rsidR="003E0A3A" w:rsidRPr="00D34842">
        <w:rPr>
          <w:kern w:val="28"/>
          <w:sz w:val="24"/>
        </w:rPr>
        <w:t>и</w:t>
      </w:r>
      <w:r w:rsidR="009146DC" w:rsidRPr="00D34842">
        <w:rPr>
          <w:kern w:val="28"/>
          <w:sz w:val="24"/>
        </w:rPr>
        <w:t xml:space="preserve"> (заключени</w:t>
      </w:r>
      <w:r w:rsidR="003E0A3A" w:rsidRPr="00D34842">
        <w:rPr>
          <w:kern w:val="28"/>
          <w:sz w:val="24"/>
        </w:rPr>
        <w:t>я</w:t>
      </w:r>
      <w:r w:rsidR="009146DC" w:rsidRPr="00D34842">
        <w:rPr>
          <w:kern w:val="28"/>
          <w:sz w:val="24"/>
        </w:rPr>
        <w:t xml:space="preserve">) </w:t>
      </w:r>
      <w:r w:rsidRPr="00D34842">
        <w:rPr>
          <w:color w:val="000000" w:themeColor="text1"/>
          <w:sz w:val="24"/>
        </w:rPr>
        <w:t>соответствующего учреждения, определенного действующим законодательством,  об установлении группы инвалидности;</w:t>
      </w:r>
    </w:p>
    <w:p w14:paraId="7230B4B5" w14:textId="72FEDA5D" w:rsidR="00806E1D" w:rsidRPr="00D34842" w:rsidRDefault="00806E1D" w:rsidP="00177059">
      <w:pPr>
        <w:pStyle w:val="-"/>
        <w:keepNext/>
        <w:numPr>
          <w:ilvl w:val="0"/>
          <w:numId w:val="0"/>
        </w:numPr>
        <w:tabs>
          <w:tab w:val="left" w:pos="142"/>
          <w:tab w:val="left" w:pos="709"/>
          <w:tab w:val="left" w:pos="851"/>
        </w:tabs>
        <w:ind w:left="2268"/>
        <w:contextualSpacing/>
        <w:rPr>
          <w:color w:val="000000" w:themeColor="text1"/>
          <w:sz w:val="24"/>
        </w:rPr>
      </w:pPr>
      <w:r w:rsidRPr="00D34842">
        <w:rPr>
          <w:color w:val="000000" w:themeColor="text1"/>
          <w:sz w:val="24"/>
        </w:rPr>
        <w:t>б) документ</w:t>
      </w:r>
      <w:r w:rsidR="003E0A3A" w:rsidRPr="00D34842">
        <w:rPr>
          <w:color w:val="000000" w:themeColor="text1"/>
          <w:sz w:val="24"/>
        </w:rPr>
        <w:t>ов</w:t>
      </w:r>
      <w:r w:rsidRPr="00D34842">
        <w:rPr>
          <w:color w:val="000000" w:themeColor="text1"/>
          <w:sz w:val="24"/>
        </w:rPr>
        <w:t xml:space="preserve"> из медицинского учреждения (справка, выписно</w:t>
      </w:r>
      <w:r w:rsidR="009146DC" w:rsidRPr="00D34842">
        <w:rPr>
          <w:color w:val="000000" w:themeColor="text1"/>
          <w:sz w:val="24"/>
        </w:rPr>
        <w:t>й эпикриз и др.), подтверждающи</w:t>
      </w:r>
      <w:r w:rsidR="003E0A3A" w:rsidRPr="00D34842">
        <w:rPr>
          <w:color w:val="000000" w:themeColor="text1"/>
          <w:sz w:val="24"/>
        </w:rPr>
        <w:t>х</w:t>
      </w:r>
      <w:r w:rsidRPr="00D34842">
        <w:rPr>
          <w:color w:val="000000" w:themeColor="text1"/>
          <w:sz w:val="24"/>
        </w:rPr>
        <w:t xml:space="preserve"> установленный диагноз, по поводу которого установлена группа инвалидности; </w:t>
      </w:r>
    </w:p>
    <w:p w14:paraId="51917C50" w14:textId="31197EE9" w:rsidR="00806E1D" w:rsidRPr="00D34842" w:rsidRDefault="00806E1D" w:rsidP="00177059">
      <w:pPr>
        <w:pStyle w:val="-"/>
        <w:keepNext/>
        <w:numPr>
          <w:ilvl w:val="0"/>
          <w:numId w:val="0"/>
        </w:numPr>
        <w:tabs>
          <w:tab w:val="left" w:pos="142"/>
          <w:tab w:val="left" w:pos="709"/>
          <w:tab w:val="left" w:pos="851"/>
        </w:tabs>
        <w:ind w:left="2268"/>
        <w:contextualSpacing/>
        <w:rPr>
          <w:color w:val="000000" w:themeColor="text1"/>
          <w:sz w:val="24"/>
        </w:rPr>
      </w:pPr>
      <w:r w:rsidRPr="00D34842">
        <w:rPr>
          <w:color w:val="000000" w:themeColor="text1"/>
          <w:sz w:val="24"/>
        </w:rPr>
        <w:t>в) выписк</w:t>
      </w:r>
      <w:r w:rsidR="00F93904" w:rsidRPr="00D34842">
        <w:rPr>
          <w:color w:val="000000" w:themeColor="text1"/>
          <w:sz w:val="24"/>
        </w:rPr>
        <w:t>и</w:t>
      </w:r>
      <w:r w:rsidRPr="00D34842">
        <w:rPr>
          <w:color w:val="000000" w:themeColor="text1"/>
          <w:sz w:val="24"/>
        </w:rPr>
        <w:t xml:space="preserve"> из медицинской карты амбулаторного и/или стационарного больного; </w:t>
      </w:r>
    </w:p>
    <w:p w14:paraId="555AECF1" w14:textId="3A267175" w:rsidR="00806E1D" w:rsidRPr="00D34842" w:rsidRDefault="00806E1D" w:rsidP="00177059">
      <w:pPr>
        <w:pStyle w:val="-"/>
        <w:keepNext/>
        <w:numPr>
          <w:ilvl w:val="0"/>
          <w:numId w:val="0"/>
        </w:numPr>
        <w:tabs>
          <w:tab w:val="left" w:pos="142"/>
          <w:tab w:val="left" w:pos="709"/>
          <w:tab w:val="left" w:pos="851"/>
        </w:tabs>
        <w:ind w:left="2268"/>
        <w:contextualSpacing/>
        <w:rPr>
          <w:color w:val="000000" w:themeColor="text1"/>
          <w:sz w:val="24"/>
        </w:rPr>
      </w:pPr>
      <w:r w:rsidRPr="00D34842">
        <w:rPr>
          <w:color w:val="000000" w:themeColor="text1"/>
          <w:sz w:val="24"/>
        </w:rPr>
        <w:t xml:space="preserve">г) </w:t>
      </w:r>
      <w:r w:rsidR="009146DC" w:rsidRPr="00D34842">
        <w:rPr>
          <w:color w:val="000000" w:themeColor="text1"/>
          <w:sz w:val="24"/>
        </w:rPr>
        <w:t>акт</w:t>
      </w:r>
      <w:r w:rsidR="00F93904" w:rsidRPr="00D34842">
        <w:rPr>
          <w:color w:val="000000" w:themeColor="text1"/>
          <w:sz w:val="24"/>
        </w:rPr>
        <w:t>а</w:t>
      </w:r>
      <w:r w:rsidRPr="00D34842">
        <w:rPr>
          <w:color w:val="000000" w:themeColor="text1"/>
          <w:sz w:val="24"/>
        </w:rPr>
        <w:t xml:space="preserve"> о несчастном случае на производстве по форме Н-1 (в случае пол</w:t>
      </w:r>
      <w:r w:rsidR="0066528A" w:rsidRPr="00D34842">
        <w:rPr>
          <w:color w:val="000000" w:themeColor="text1"/>
          <w:sz w:val="24"/>
        </w:rPr>
        <w:t>учения производственной травмы)</w:t>
      </w:r>
      <w:r w:rsidR="009146DC" w:rsidRPr="00D34842">
        <w:rPr>
          <w:color w:val="000000" w:themeColor="text1"/>
          <w:sz w:val="24"/>
        </w:rPr>
        <w:t>.</w:t>
      </w:r>
    </w:p>
    <w:p w14:paraId="13CD8C98" w14:textId="77777777" w:rsidR="00F93904" w:rsidRPr="00D34842" w:rsidRDefault="007D69BD" w:rsidP="007D0A55">
      <w:pPr>
        <w:pStyle w:val="-"/>
        <w:keepNext/>
        <w:numPr>
          <w:ilvl w:val="2"/>
          <w:numId w:val="27"/>
        </w:numPr>
        <w:tabs>
          <w:tab w:val="left" w:pos="851"/>
          <w:tab w:val="left" w:pos="1560"/>
        </w:tabs>
        <w:ind w:left="1418" w:hanging="851"/>
        <w:rPr>
          <w:sz w:val="24"/>
        </w:rPr>
      </w:pPr>
      <w:r w:rsidRPr="00D34842">
        <w:rPr>
          <w:color w:val="000000"/>
          <w:sz w:val="24"/>
        </w:rPr>
        <w:t xml:space="preserve">Для решения вопроса о страховой выплате в случае утраты профессиональной трудоспособности в результате несчастного случая Страховщику должны быть представлены </w:t>
      </w:r>
      <w:r w:rsidR="00F93904" w:rsidRPr="00D34842">
        <w:rPr>
          <w:kern w:val="28"/>
          <w:sz w:val="24"/>
        </w:rPr>
        <w:t>оригиналы или нотариально удостоверенные либо заверенные Страхователем (</w:t>
      </w:r>
      <w:r w:rsidR="00F93904" w:rsidRPr="00D34842">
        <w:rPr>
          <w:sz w:val="24"/>
        </w:rPr>
        <w:t>организациями, оформлявшими оригиналы документов) копии следующих документов:</w:t>
      </w:r>
    </w:p>
    <w:p w14:paraId="79E9AC97" w14:textId="3F06D225" w:rsidR="007D69BD" w:rsidRPr="00D34842" w:rsidRDefault="007D69BD" w:rsidP="0020749E">
      <w:pPr>
        <w:pStyle w:val="-"/>
        <w:keepNext/>
        <w:numPr>
          <w:ilvl w:val="3"/>
          <w:numId w:val="0"/>
        </w:numPr>
        <w:tabs>
          <w:tab w:val="left" w:pos="567"/>
          <w:tab w:val="left" w:pos="709"/>
          <w:tab w:val="left" w:pos="851"/>
          <w:tab w:val="left" w:pos="1276"/>
          <w:tab w:val="left" w:pos="1701"/>
        </w:tabs>
        <w:ind w:left="2268"/>
        <w:contextualSpacing/>
        <w:rPr>
          <w:color w:val="000000" w:themeColor="text1"/>
          <w:sz w:val="24"/>
        </w:rPr>
      </w:pPr>
      <w:r w:rsidRPr="00D34842">
        <w:rPr>
          <w:color w:val="000000" w:themeColor="text1"/>
          <w:sz w:val="24"/>
        </w:rPr>
        <w:t xml:space="preserve">а) </w:t>
      </w:r>
      <w:r w:rsidR="001C4C42" w:rsidRPr="00D34842">
        <w:rPr>
          <w:kern w:val="28"/>
          <w:sz w:val="24"/>
        </w:rPr>
        <w:t>справк</w:t>
      </w:r>
      <w:r w:rsidR="00F93904" w:rsidRPr="00D34842">
        <w:rPr>
          <w:kern w:val="28"/>
          <w:sz w:val="24"/>
        </w:rPr>
        <w:t>и</w:t>
      </w:r>
      <w:r w:rsidR="001C4C42" w:rsidRPr="00D34842">
        <w:rPr>
          <w:kern w:val="28"/>
          <w:sz w:val="24"/>
        </w:rPr>
        <w:t xml:space="preserve"> (заключени</w:t>
      </w:r>
      <w:r w:rsidR="00F93904" w:rsidRPr="00D34842">
        <w:rPr>
          <w:kern w:val="28"/>
          <w:sz w:val="24"/>
        </w:rPr>
        <w:t>я</w:t>
      </w:r>
      <w:r w:rsidR="001C4C42" w:rsidRPr="00D34842">
        <w:rPr>
          <w:kern w:val="28"/>
          <w:sz w:val="24"/>
        </w:rPr>
        <w:t xml:space="preserve">) </w:t>
      </w:r>
      <w:r w:rsidRPr="00D34842">
        <w:rPr>
          <w:color w:val="000000" w:themeColor="text1"/>
          <w:sz w:val="24"/>
        </w:rPr>
        <w:t>соответствующего учреждения, определенного действующим законодательством, об установлении степени утраты профессиональной трудоспособности;</w:t>
      </w:r>
    </w:p>
    <w:p w14:paraId="148F1D49" w14:textId="46F3C2AF" w:rsidR="00345DA6" w:rsidRPr="00D34842" w:rsidRDefault="007D69BD" w:rsidP="0020749E">
      <w:pPr>
        <w:pStyle w:val="-4"/>
        <w:keepNext/>
        <w:numPr>
          <w:ilvl w:val="3"/>
          <w:numId w:val="0"/>
        </w:numPr>
        <w:tabs>
          <w:tab w:val="left" w:pos="709"/>
          <w:tab w:val="left" w:pos="851"/>
          <w:tab w:val="left" w:pos="1276"/>
          <w:tab w:val="left" w:pos="1701"/>
        </w:tabs>
        <w:spacing w:after="0"/>
        <w:ind w:left="2268"/>
        <w:contextualSpacing/>
        <w:rPr>
          <w:color w:val="000000" w:themeColor="text1"/>
          <w:sz w:val="24"/>
          <w:szCs w:val="24"/>
        </w:rPr>
      </w:pPr>
      <w:r w:rsidRPr="00D34842">
        <w:rPr>
          <w:color w:val="000000" w:themeColor="text1"/>
          <w:sz w:val="24"/>
          <w:szCs w:val="24"/>
        </w:rPr>
        <w:t xml:space="preserve">б) </w:t>
      </w:r>
      <w:r w:rsidR="001C4C42" w:rsidRPr="00D34842">
        <w:rPr>
          <w:color w:val="000000" w:themeColor="text1"/>
          <w:sz w:val="24"/>
          <w:szCs w:val="24"/>
        </w:rPr>
        <w:t>документ</w:t>
      </w:r>
      <w:r w:rsidR="00F93904" w:rsidRPr="00D34842">
        <w:rPr>
          <w:color w:val="000000" w:themeColor="text1"/>
          <w:sz w:val="24"/>
          <w:szCs w:val="24"/>
        </w:rPr>
        <w:t>ов</w:t>
      </w:r>
      <w:r w:rsidRPr="00D34842">
        <w:rPr>
          <w:color w:val="000000" w:themeColor="text1"/>
          <w:sz w:val="24"/>
          <w:szCs w:val="24"/>
        </w:rPr>
        <w:t xml:space="preserve"> из медицинского учреждения (справка, выписной эпикриз и др.), подтверждающи</w:t>
      </w:r>
      <w:r w:rsidR="00F93904" w:rsidRPr="00D34842">
        <w:rPr>
          <w:color w:val="000000" w:themeColor="text1"/>
          <w:sz w:val="24"/>
          <w:szCs w:val="24"/>
        </w:rPr>
        <w:t>х</w:t>
      </w:r>
      <w:r w:rsidRPr="00D34842">
        <w:rPr>
          <w:color w:val="000000" w:themeColor="text1"/>
          <w:sz w:val="24"/>
          <w:szCs w:val="24"/>
        </w:rPr>
        <w:t xml:space="preserve"> установленный диагноз, по поводу которого установлена степень утраты профессиональной трудоспособности; </w:t>
      </w:r>
    </w:p>
    <w:p w14:paraId="516339BB" w14:textId="53D14EF3" w:rsidR="007D69BD" w:rsidRPr="00D34842" w:rsidRDefault="007D69BD" w:rsidP="0020749E">
      <w:pPr>
        <w:pStyle w:val="-4"/>
        <w:keepNext/>
        <w:numPr>
          <w:ilvl w:val="3"/>
          <w:numId w:val="0"/>
        </w:numPr>
        <w:tabs>
          <w:tab w:val="left" w:pos="709"/>
          <w:tab w:val="left" w:pos="851"/>
          <w:tab w:val="left" w:pos="1276"/>
          <w:tab w:val="left" w:pos="1701"/>
        </w:tabs>
        <w:spacing w:after="0"/>
        <w:ind w:left="2268"/>
        <w:contextualSpacing/>
        <w:rPr>
          <w:color w:val="000000" w:themeColor="text1"/>
          <w:sz w:val="24"/>
          <w:szCs w:val="24"/>
        </w:rPr>
      </w:pPr>
      <w:r w:rsidRPr="00D34842">
        <w:rPr>
          <w:color w:val="000000" w:themeColor="text1"/>
          <w:sz w:val="24"/>
          <w:szCs w:val="24"/>
        </w:rPr>
        <w:t>в) медицинско</w:t>
      </w:r>
      <w:r w:rsidR="00F93904" w:rsidRPr="00D34842">
        <w:rPr>
          <w:color w:val="000000" w:themeColor="text1"/>
          <w:sz w:val="24"/>
          <w:szCs w:val="24"/>
        </w:rPr>
        <w:t>го</w:t>
      </w:r>
      <w:r w:rsidRPr="00D34842">
        <w:rPr>
          <w:color w:val="000000" w:themeColor="text1"/>
          <w:sz w:val="24"/>
          <w:szCs w:val="24"/>
        </w:rPr>
        <w:t xml:space="preserve"> заключени</w:t>
      </w:r>
      <w:r w:rsidR="00F93904" w:rsidRPr="00D34842">
        <w:rPr>
          <w:color w:val="000000" w:themeColor="text1"/>
          <w:sz w:val="24"/>
          <w:szCs w:val="24"/>
        </w:rPr>
        <w:t>я</w:t>
      </w:r>
      <w:r w:rsidRPr="00D34842">
        <w:rPr>
          <w:color w:val="000000" w:themeColor="text1"/>
          <w:sz w:val="24"/>
          <w:szCs w:val="24"/>
        </w:rPr>
        <w:t xml:space="preserve"> о наличии профессионального заболевания, если наступление страхового случая связано с установлением утраты профессиональной нетрудоспособности;</w:t>
      </w:r>
    </w:p>
    <w:p w14:paraId="66AAAE52" w14:textId="1FCE9F4A" w:rsidR="007D69BD" w:rsidRPr="00D34842" w:rsidRDefault="007D69BD" w:rsidP="0020749E">
      <w:pPr>
        <w:pStyle w:val="-4"/>
        <w:keepNext/>
        <w:numPr>
          <w:ilvl w:val="3"/>
          <w:numId w:val="0"/>
        </w:numPr>
        <w:tabs>
          <w:tab w:val="left" w:pos="709"/>
          <w:tab w:val="left" w:pos="851"/>
          <w:tab w:val="left" w:pos="1276"/>
          <w:tab w:val="left" w:pos="1701"/>
        </w:tabs>
        <w:spacing w:after="0"/>
        <w:ind w:left="2268"/>
        <w:contextualSpacing/>
        <w:rPr>
          <w:color w:val="000000" w:themeColor="text1"/>
          <w:sz w:val="24"/>
          <w:szCs w:val="24"/>
        </w:rPr>
      </w:pPr>
      <w:r w:rsidRPr="00D34842">
        <w:rPr>
          <w:color w:val="000000" w:themeColor="text1"/>
          <w:sz w:val="24"/>
          <w:szCs w:val="24"/>
        </w:rPr>
        <w:t>г) выписки из медицинской карты амбулаторного и/или стационарного больного;</w:t>
      </w:r>
    </w:p>
    <w:p w14:paraId="3CEE7580" w14:textId="54C199A5" w:rsidR="007D69BD" w:rsidRPr="00D34842" w:rsidRDefault="007D69BD" w:rsidP="0020749E">
      <w:pPr>
        <w:pStyle w:val="-4"/>
        <w:keepNext/>
        <w:numPr>
          <w:ilvl w:val="3"/>
          <w:numId w:val="0"/>
        </w:numPr>
        <w:tabs>
          <w:tab w:val="left" w:pos="709"/>
          <w:tab w:val="left" w:pos="851"/>
          <w:tab w:val="left" w:pos="1276"/>
          <w:tab w:val="left" w:pos="1701"/>
        </w:tabs>
        <w:spacing w:after="0"/>
        <w:ind w:left="2268"/>
        <w:contextualSpacing/>
        <w:rPr>
          <w:color w:val="000000" w:themeColor="text1"/>
          <w:sz w:val="24"/>
          <w:szCs w:val="24"/>
        </w:rPr>
      </w:pPr>
      <w:r w:rsidRPr="00D34842">
        <w:rPr>
          <w:color w:val="000000" w:themeColor="text1"/>
          <w:sz w:val="24"/>
          <w:szCs w:val="24"/>
        </w:rPr>
        <w:t xml:space="preserve">д) </w:t>
      </w:r>
      <w:r w:rsidR="001C4C42" w:rsidRPr="00D34842">
        <w:rPr>
          <w:color w:val="000000" w:themeColor="text1"/>
          <w:sz w:val="24"/>
          <w:szCs w:val="24"/>
        </w:rPr>
        <w:t>акт</w:t>
      </w:r>
      <w:r w:rsidR="00F93904" w:rsidRPr="00D34842">
        <w:rPr>
          <w:color w:val="000000" w:themeColor="text1"/>
          <w:sz w:val="24"/>
          <w:szCs w:val="24"/>
        </w:rPr>
        <w:t>а</w:t>
      </w:r>
      <w:r w:rsidRPr="00D34842">
        <w:rPr>
          <w:color w:val="000000" w:themeColor="text1"/>
          <w:sz w:val="24"/>
          <w:szCs w:val="24"/>
        </w:rPr>
        <w:t xml:space="preserve"> о несчастном случае на производстве по форме Н-1 (в случае пол</w:t>
      </w:r>
      <w:r w:rsidR="001C4C42" w:rsidRPr="00D34842">
        <w:rPr>
          <w:color w:val="000000" w:themeColor="text1"/>
          <w:sz w:val="24"/>
          <w:szCs w:val="24"/>
        </w:rPr>
        <w:t>учения производственной травмы).</w:t>
      </w:r>
    </w:p>
    <w:p w14:paraId="0951F892" w14:textId="77777777" w:rsidR="00F93904" w:rsidRPr="00D34842" w:rsidRDefault="00806E1D" w:rsidP="007D0A55">
      <w:pPr>
        <w:pStyle w:val="-"/>
        <w:keepNext/>
        <w:numPr>
          <w:ilvl w:val="2"/>
          <w:numId w:val="27"/>
        </w:numPr>
        <w:tabs>
          <w:tab w:val="left" w:pos="851"/>
          <w:tab w:val="left" w:pos="1560"/>
        </w:tabs>
        <w:ind w:left="1418" w:hanging="851"/>
        <w:rPr>
          <w:sz w:val="24"/>
        </w:rPr>
      </w:pPr>
      <w:r w:rsidRPr="00D34842">
        <w:rPr>
          <w:sz w:val="24"/>
        </w:rPr>
        <w:t xml:space="preserve">Для решения вопроса о страховой выплате в случае смерти Застрахованного Страховщику должны быть представлены </w:t>
      </w:r>
      <w:r w:rsidR="00F93904" w:rsidRPr="00D34842">
        <w:rPr>
          <w:kern w:val="28"/>
          <w:sz w:val="24"/>
        </w:rPr>
        <w:t>оригиналы или нотариально удостоверенные либо заверенные Страхователем (</w:t>
      </w:r>
      <w:r w:rsidR="00F93904" w:rsidRPr="00D34842">
        <w:rPr>
          <w:sz w:val="24"/>
        </w:rPr>
        <w:t>организациями, оформлявшими оригиналы документов) копии следующих документов:</w:t>
      </w:r>
    </w:p>
    <w:p w14:paraId="6795A89C" w14:textId="05A36881" w:rsidR="00806E1D" w:rsidRPr="00D34842" w:rsidRDefault="00806E1D" w:rsidP="00177059">
      <w:pPr>
        <w:pStyle w:val="-"/>
        <w:keepNext/>
        <w:numPr>
          <w:ilvl w:val="0"/>
          <w:numId w:val="0"/>
        </w:numPr>
        <w:tabs>
          <w:tab w:val="left" w:pos="851"/>
          <w:tab w:val="left" w:pos="1560"/>
        </w:tabs>
        <w:ind w:left="2268"/>
        <w:contextualSpacing/>
        <w:rPr>
          <w:color w:val="000000" w:themeColor="text1"/>
          <w:sz w:val="24"/>
        </w:rPr>
      </w:pPr>
      <w:r w:rsidRPr="00D34842">
        <w:rPr>
          <w:color w:val="000000" w:themeColor="text1"/>
          <w:sz w:val="24"/>
        </w:rPr>
        <w:t>а) свидетельств</w:t>
      </w:r>
      <w:r w:rsidR="00F93904" w:rsidRPr="00D34842">
        <w:rPr>
          <w:color w:val="000000" w:themeColor="text1"/>
          <w:sz w:val="24"/>
        </w:rPr>
        <w:t>а</w:t>
      </w:r>
      <w:r w:rsidRPr="00D34842">
        <w:rPr>
          <w:color w:val="000000" w:themeColor="text1"/>
          <w:sz w:val="24"/>
        </w:rPr>
        <w:t xml:space="preserve"> о смерти  или решени</w:t>
      </w:r>
      <w:r w:rsidR="00F93904" w:rsidRPr="00D34842">
        <w:rPr>
          <w:color w:val="000000" w:themeColor="text1"/>
          <w:sz w:val="24"/>
        </w:rPr>
        <w:t>я</w:t>
      </w:r>
      <w:r w:rsidRPr="00D34842">
        <w:rPr>
          <w:color w:val="000000" w:themeColor="text1"/>
          <w:sz w:val="24"/>
        </w:rPr>
        <w:t xml:space="preserve"> </w:t>
      </w:r>
      <w:proofErr w:type="gramStart"/>
      <w:r w:rsidRPr="00D34842">
        <w:rPr>
          <w:color w:val="000000" w:themeColor="text1"/>
          <w:sz w:val="24"/>
        </w:rPr>
        <w:t>суда</w:t>
      </w:r>
      <w:proofErr w:type="gramEnd"/>
      <w:r w:rsidRPr="00D34842">
        <w:rPr>
          <w:color w:val="000000" w:themeColor="text1"/>
          <w:sz w:val="24"/>
        </w:rPr>
        <w:t xml:space="preserve"> об объявлении Застрахованного умершим. В случае смерти, наступившей за пределами РФ, необходимо предоставить подтверждение посольства или консульства того государства, которое выдало документы, что полученные документы являются официальным свидетельством этого государства о смерти; </w:t>
      </w:r>
    </w:p>
    <w:p w14:paraId="73724F2C" w14:textId="02E5E233" w:rsidR="00806E1D" w:rsidRPr="00D34842" w:rsidRDefault="00806E1D" w:rsidP="00177059">
      <w:pPr>
        <w:pStyle w:val="-"/>
        <w:keepNext/>
        <w:numPr>
          <w:ilvl w:val="0"/>
          <w:numId w:val="0"/>
        </w:numPr>
        <w:tabs>
          <w:tab w:val="left" w:pos="142"/>
          <w:tab w:val="left" w:pos="709"/>
          <w:tab w:val="left" w:pos="851"/>
        </w:tabs>
        <w:ind w:left="2268"/>
        <w:contextualSpacing/>
        <w:rPr>
          <w:color w:val="000000" w:themeColor="text1"/>
          <w:sz w:val="24"/>
        </w:rPr>
      </w:pPr>
      <w:r w:rsidRPr="00D34842">
        <w:rPr>
          <w:color w:val="000000" w:themeColor="text1"/>
          <w:sz w:val="24"/>
        </w:rPr>
        <w:t>б) документ</w:t>
      </w:r>
      <w:r w:rsidR="00F93904" w:rsidRPr="00D34842">
        <w:rPr>
          <w:color w:val="000000" w:themeColor="text1"/>
          <w:sz w:val="24"/>
        </w:rPr>
        <w:t>а</w:t>
      </w:r>
      <w:r w:rsidRPr="00D34842">
        <w:rPr>
          <w:color w:val="000000" w:themeColor="text1"/>
          <w:sz w:val="24"/>
        </w:rPr>
        <w:t>, содержащ</w:t>
      </w:r>
      <w:r w:rsidR="00F93904" w:rsidRPr="00D34842">
        <w:rPr>
          <w:color w:val="000000" w:themeColor="text1"/>
          <w:sz w:val="24"/>
        </w:rPr>
        <w:t>его</w:t>
      </w:r>
      <w:r w:rsidRPr="00D34842">
        <w:rPr>
          <w:color w:val="000000" w:themeColor="text1"/>
          <w:sz w:val="24"/>
        </w:rPr>
        <w:t xml:space="preserve"> сведения о причине смерти Застрахованного (медицинское свидетельство о смерти, заключение судебно-медицинской экспертизы, справка о смерти и т.п.); </w:t>
      </w:r>
    </w:p>
    <w:p w14:paraId="03543769" w14:textId="24103950" w:rsidR="00806E1D" w:rsidRPr="00D34842" w:rsidRDefault="00806E1D" w:rsidP="00177059">
      <w:pPr>
        <w:pStyle w:val="-"/>
        <w:keepNext/>
        <w:numPr>
          <w:ilvl w:val="0"/>
          <w:numId w:val="0"/>
        </w:numPr>
        <w:tabs>
          <w:tab w:val="left" w:pos="142"/>
          <w:tab w:val="left" w:pos="709"/>
          <w:tab w:val="left" w:pos="851"/>
        </w:tabs>
        <w:ind w:left="2268"/>
        <w:contextualSpacing/>
        <w:rPr>
          <w:color w:val="000000" w:themeColor="text1"/>
          <w:sz w:val="24"/>
        </w:rPr>
      </w:pPr>
      <w:r w:rsidRPr="00D34842">
        <w:rPr>
          <w:color w:val="000000" w:themeColor="text1"/>
          <w:sz w:val="24"/>
        </w:rPr>
        <w:t xml:space="preserve">в) в случае наступления смерти  в результате несчастного случая – </w:t>
      </w:r>
      <w:r w:rsidR="00450E07" w:rsidRPr="00D34842">
        <w:rPr>
          <w:kern w:val="28"/>
          <w:sz w:val="24"/>
        </w:rPr>
        <w:t>документ</w:t>
      </w:r>
      <w:r w:rsidR="00F93904" w:rsidRPr="00D34842">
        <w:rPr>
          <w:kern w:val="28"/>
          <w:sz w:val="24"/>
        </w:rPr>
        <w:t>а</w:t>
      </w:r>
      <w:r w:rsidR="00450E07" w:rsidRPr="00D34842">
        <w:rPr>
          <w:kern w:val="28"/>
          <w:sz w:val="24"/>
        </w:rPr>
        <w:t>, выданн</w:t>
      </w:r>
      <w:r w:rsidR="00F93904" w:rsidRPr="00D34842">
        <w:rPr>
          <w:kern w:val="28"/>
          <w:sz w:val="24"/>
        </w:rPr>
        <w:t>ого</w:t>
      </w:r>
      <w:r w:rsidR="00450E07" w:rsidRPr="00D34842">
        <w:rPr>
          <w:kern w:val="28"/>
          <w:sz w:val="24"/>
        </w:rPr>
        <w:t xml:space="preserve"> соответст</w:t>
      </w:r>
      <w:r w:rsidR="00F93904" w:rsidRPr="00D34842">
        <w:rPr>
          <w:kern w:val="28"/>
          <w:sz w:val="24"/>
        </w:rPr>
        <w:t xml:space="preserve">вующим уполномоченном органом, </w:t>
      </w:r>
      <w:r w:rsidR="00450E07" w:rsidRPr="00D34842">
        <w:rPr>
          <w:kern w:val="28"/>
          <w:sz w:val="24"/>
        </w:rPr>
        <w:t xml:space="preserve"> свидетельствующ</w:t>
      </w:r>
      <w:r w:rsidR="00F93904" w:rsidRPr="00D34842">
        <w:rPr>
          <w:kern w:val="28"/>
          <w:sz w:val="24"/>
        </w:rPr>
        <w:t>его</w:t>
      </w:r>
      <w:r w:rsidR="00450E07" w:rsidRPr="00D34842">
        <w:rPr>
          <w:kern w:val="28"/>
          <w:sz w:val="24"/>
        </w:rPr>
        <w:t xml:space="preserve"> о факте и обстоятельствах наступления несчастного случая</w:t>
      </w:r>
      <w:r w:rsidRPr="00D34842">
        <w:rPr>
          <w:color w:val="000000" w:themeColor="text1"/>
          <w:sz w:val="24"/>
        </w:rPr>
        <w:t xml:space="preserve"> (акт о несчастном случае на производстве по форме Н-1, акт расследования несчастного случая, постановление о возбуждении или об отказе в возбуждении уголовного дела и т.п.); </w:t>
      </w:r>
    </w:p>
    <w:p w14:paraId="50DE6453" w14:textId="73EAB8AD" w:rsidR="00806E1D" w:rsidRPr="00D34842" w:rsidRDefault="00806E1D" w:rsidP="00177059">
      <w:pPr>
        <w:pStyle w:val="-"/>
        <w:keepNext/>
        <w:numPr>
          <w:ilvl w:val="0"/>
          <w:numId w:val="0"/>
        </w:numPr>
        <w:tabs>
          <w:tab w:val="left" w:pos="142"/>
          <w:tab w:val="left" w:pos="709"/>
          <w:tab w:val="left" w:pos="851"/>
        </w:tabs>
        <w:ind w:left="2268"/>
        <w:contextualSpacing/>
        <w:rPr>
          <w:color w:val="000000" w:themeColor="text1"/>
          <w:sz w:val="24"/>
        </w:rPr>
      </w:pPr>
      <w:r w:rsidRPr="00D34842">
        <w:rPr>
          <w:color w:val="000000" w:themeColor="text1"/>
          <w:sz w:val="24"/>
        </w:rPr>
        <w:t>г) выписк</w:t>
      </w:r>
      <w:r w:rsidR="00F93904" w:rsidRPr="00D34842">
        <w:rPr>
          <w:color w:val="000000" w:themeColor="text1"/>
          <w:sz w:val="24"/>
        </w:rPr>
        <w:t>и</w:t>
      </w:r>
      <w:r w:rsidRPr="00D34842">
        <w:rPr>
          <w:color w:val="000000" w:themeColor="text1"/>
          <w:sz w:val="24"/>
        </w:rPr>
        <w:t xml:space="preserve"> из медицинской карты амбулаторного и/или стационарного больного (в случае наступления смерти от естественных причин); </w:t>
      </w:r>
    </w:p>
    <w:p w14:paraId="7EBBB24C" w14:textId="33C425F6" w:rsidR="00806E1D" w:rsidRPr="00D34842" w:rsidRDefault="00806E1D" w:rsidP="00177059">
      <w:pPr>
        <w:pStyle w:val="-"/>
        <w:keepNext/>
        <w:numPr>
          <w:ilvl w:val="0"/>
          <w:numId w:val="0"/>
        </w:numPr>
        <w:tabs>
          <w:tab w:val="left" w:pos="142"/>
          <w:tab w:val="left" w:pos="709"/>
          <w:tab w:val="left" w:pos="851"/>
        </w:tabs>
        <w:ind w:left="2268"/>
        <w:contextualSpacing/>
        <w:rPr>
          <w:color w:val="000000" w:themeColor="text1"/>
          <w:sz w:val="24"/>
        </w:rPr>
      </w:pPr>
      <w:r w:rsidRPr="00D34842">
        <w:rPr>
          <w:color w:val="000000" w:themeColor="text1"/>
          <w:sz w:val="24"/>
        </w:rPr>
        <w:t>д) документ</w:t>
      </w:r>
      <w:r w:rsidR="00F93904" w:rsidRPr="00D34842">
        <w:rPr>
          <w:color w:val="000000" w:themeColor="text1"/>
          <w:sz w:val="24"/>
        </w:rPr>
        <w:t>ов</w:t>
      </w:r>
      <w:r w:rsidRPr="00D34842">
        <w:rPr>
          <w:color w:val="000000" w:themeColor="text1"/>
          <w:sz w:val="24"/>
        </w:rPr>
        <w:t xml:space="preserve"> из медицин</w:t>
      </w:r>
      <w:r w:rsidR="00EA361A" w:rsidRPr="00D34842">
        <w:rPr>
          <w:color w:val="000000" w:themeColor="text1"/>
          <w:sz w:val="24"/>
        </w:rPr>
        <w:t>ского учреждения, подтверждающи</w:t>
      </w:r>
      <w:r w:rsidR="00F93904" w:rsidRPr="00D34842">
        <w:rPr>
          <w:color w:val="000000" w:themeColor="text1"/>
          <w:sz w:val="24"/>
        </w:rPr>
        <w:t>х</w:t>
      </w:r>
      <w:r w:rsidRPr="00D34842">
        <w:rPr>
          <w:color w:val="000000" w:themeColor="text1"/>
          <w:sz w:val="24"/>
        </w:rPr>
        <w:t xml:space="preserve"> дату установления диагноза, явившегося причиной смерти, впервые (в случае наступления смерти от естественных причин); </w:t>
      </w:r>
    </w:p>
    <w:p w14:paraId="01B3FEE8" w14:textId="6A27E760" w:rsidR="00806E1D" w:rsidRPr="00D34842" w:rsidRDefault="00806E1D" w:rsidP="00177059">
      <w:pPr>
        <w:pStyle w:val="-"/>
        <w:keepNext/>
        <w:numPr>
          <w:ilvl w:val="0"/>
          <w:numId w:val="0"/>
        </w:numPr>
        <w:tabs>
          <w:tab w:val="left" w:pos="142"/>
          <w:tab w:val="left" w:pos="709"/>
          <w:tab w:val="left" w:pos="851"/>
        </w:tabs>
        <w:ind w:left="2268"/>
        <w:contextualSpacing/>
        <w:rPr>
          <w:color w:val="000000" w:themeColor="text1"/>
          <w:sz w:val="24"/>
        </w:rPr>
      </w:pPr>
      <w:r w:rsidRPr="00D34842">
        <w:rPr>
          <w:color w:val="000000" w:themeColor="text1"/>
          <w:sz w:val="24"/>
        </w:rPr>
        <w:t>ж) свидетельств</w:t>
      </w:r>
      <w:r w:rsidR="00F93904" w:rsidRPr="00D34842">
        <w:rPr>
          <w:color w:val="000000" w:themeColor="text1"/>
          <w:sz w:val="24"/>
        </w:rPr>
        <w:t>а</w:t>
      </w:r>
      <w:r w:rsidRPr="00D34842">
        <w:rPr>
          <w:color w:val="000000" w:themeColor="text1"/>
          <w:sz w:val="24"/>
        </w:rPr>
        <w:t xml:space="preserve"> о вступлении в права наследования или распоряжения (завещания) Застрахованного о том, кого он назначил своим наследником в случае своей смерти (если в полисе</w:t>
      </w:r>
      <w:r w:rsidR="0066528A" w:rsidRPr="00D34842">
        <w:rPr>
          <w:color w:val="000000" w:themeColor="text1"/>
          <w:sz w:val="24"/>
        </w:rPr>
        <w:t xml:space="preserve"> не указан Выгодоприобретатель)</w:t>
      </w:r>
      <w:r w:rsidR="00EA361A" w:rsidRPr="00D34842">
        <w:rPr>
          <w:color w:val="000000" w:themeColor="text1"/>
          <w:sz w:val="24"/>
        </w:rPr>
        <w:t>.</w:t>
      </w:r>
    </w:p>
    <w:p w14:paraId="7146AFF8" w14:textId="77777777" w:rsidR="006A67F7" w:rsidRPr="00D34842" w:rsidRDefault="006A67F7" w:rsidP="00E73595">
      <w:pPr>
        <w:keepNext/>
        <w:widowControl/>
        <w:tabs>
          <w:tab w:val="left" w:pos="1276"/>
        </w:tabs>
        <w:ind w:firstLine="709"/>
        <w:jc w:val="both"/>
        <w:rPr>
          <w:sz w:val="24"/>
          <w:szCs w:val="24"/>
        </w:rPr>
      </w:pPr>
      <w:r w:rsidRPr="00D34842">
        <w:rPr>
          <w:sz w:val="24"/>
          <w:szCs w:val="24"/>
        </w:rPr>
        <w:t xml:space="preserve">5.9. Страховщик имеет право обратиться к </w:t>
      </w:r>
      <w:proofErr w:type="gramStart"/>
      <w:r w:rsidRPr="00D34842">
        <w:rPr>
          <w:sz w:val="24"/>
          <w:szCs w:val="24"/>
        </w:rPr>
        <w:t>Застрахованному</w:t>
      </w:r>
      <w:proofErr w:type="gramEnd"/>
      <w:r w:rsidRPr="00D34842">
        <w:rPr>
          <w:sz w:val="24"/>
          <w:szCs w:val="24"/>
        </w:rPr>
        <w:t xml:space="preserve"> (Выгодоприобретателю) за предоставлением дополнительных документов, но он должен  обосновать необходимость представления дополнительных документов сверх перечисленных в п. 5.8. </w:t>
      </w:r>
    </w:p>
    <w:p w14:paraId="3FD9A4F2" w14:textId="77777777" w:rsidR="006A67F7" w:rsidRPr="00D34842" w:rsidRDefault="006A67F7" w:rsidP="006A67F7">
      <w:pPr>
        <w:keepNext/>
        <w:widowControl/>
        <w:tabs>
          <w:tab w:val="left" w:pos="1276"/>
        </w:tabs>
        <w:ind w:firstLine="709"/>
        <w:jc w:val="both"/>
        <w:rPr>
          <w:sz w:val="24"/>
          <w:szCs w:val="24"/>
        </w:rPr>
      </w:pPr>
      <w:r w:rsidRPr="00D34842">
        <w:rPr>
          <w:sz w:val="24"/>
          <w:szCs w:val="24"/>
        </w:rPr>
        <w:t xml:space="preserve">Непредставление таких дополнительных документов не может служить причиной невыплаты страхового возмещения, если Страховщик не смог обосновать необходимость их предоставления. </w:t>
      </w:r>
    </w:p>
    <w:p w14:paraId="744A7381" w14:textId="77777777" w:rsidR="001D16CF" w:rsidRPr="00D34842" w:rsidRDefault="001D16CF" w:rsidP="007D0A55">
      <w:pPr>
        <w:pStyle w:val="aa"/>
        <w:keepNext/>
        <w:numPr>
          <w:ilvl w:val="0"/>
          <w:numId w:val="27"/>
        </w:numPr>
        <w:tabs>
          <w:tab w:val="left" w:pos="426"/>
        </w:tabs>
        <w:spacing w:after="0"/>
        <w:ind w:left="0" w:firstLine="0"/>
        <w:jc w:val="both"/>
        <w:rPr>
          <w:rFonts w:ascii="Times New Roman" w:hAnsi="Times New Roman" w:cs="Times New Roman"/>
          <w:b/>
          <w:caps/>
          <w:sz w:val="24"/>
          <w:szCs w:val="24"/>
        </w:rPr>
      </w:pPr>
      <w:r w:rsidRPr="00D34842">
        <w:rPr>
          <w:rFonts w:ascii="Times New Roman" w:hAnsi="Times New Roman" w:cs="Times New Roman"/>
          <w:b/>
          <w:caps/>
          <w:sz w:val="24"/>
          <w:szCs w:val="24"/>
        </w:rPr>
        <w:t>Размер страховой выплаты при наступлении страхового случая</w:t>
      </w:r>
      <w:r w:rsidR="00177059" w:rsidRPr="00D34842">
        <w:rPr>
          <w:rFonts w:ascii="Times New Roman" w:hAnsi="Times New Roman" w:cs="Times New Roman"/>
          <w:b/>
          <w:caps/>
          <w:sz w:val="24"/>
          <w:szCs w:val="24"/>
        </w:rPr>
        <w:t>.</w:t>
      </w:r>
    </w:p>
    <w:p w14:paraId="673E0EBA" w14:textId="77777777" w:rsidR="001D16CF" w:rsidRPr="00D34842" w:rsidRDefault="001D16CF" w:rsidP="007D0A55">
      <w:pPr>
        <w:pStyle w:val="-"/>
        <w:keepNext/>
        <w:numPr>
          <w:ilvl w:val="1"/>
          <w:numId w:val="27"/>
        </w:numPr>
        <w:tabs>
          <w:tab w:val="left" w:pos="851"/>
          <w:tab w:val="left" w:pos="1560"/>
        </w:tabs>
        <w:ind w:left="567" w:hanging="567"/>
        <w:rPr>
          <w:sz w:val="24"/>
        </w:rPr>
      </w:pPr>
      <w:proofErr w:type="gramStart"/>
      <w:r w:rsidRPr="00D34842">
        <w:rPr>
          <w:sz w:val="24"/>
        </w:rPr>
        <w:t xml:space="preserve">В случае смерти Застрахованного страховая выплата  производится в размере 100 % страховой суммы, </w:t>
      </w:r>
      <w:r w:rsidR="00994B03" w:rsidRPr="00D34842">
        <w:rPr>
          <w:sz w:val="24"/>
        </w:rPr>
        <w:t>установленной для данного риска</w:t>
      </w:r>
      <w:r w:rsidRPr="00D34842">
        <w:rPr>
          <w:sz w:val="24"/>
        </w:rPr>
        <w:t xml:space="preserve"> (Приложение 1 к настоящему Договору)</w:t>
      </w:r>
      <w:r w:rsidR="00994B03" w:rsidRPr="00D34842">
        <w:rPr>
          <w:sz w:val="24"/>
        </w:rPr>
        <w:t>.</w:t>
      </w:r>
      <w:proofErr w:type="gramEnd"/>
    </w:p>
    <w:p w14:paraId="52C7E0F1" w14:textId="77777777"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 xml:space="preserve">В случае постоянной утраты трудоспособности (инвалидности)  страховая выплата производится в размере: </w:t>
      </w:r>
    </w:p>
    <w:p w14:paraId="590D628E" w14:textId="77777777" w:rsidR="001D16CF" w:rsidRPr="00D34842" w:rsidRDefault="001D16CF" w:rsidP="00177059">
      <w:pPr>
        <w:pStyle w:val="-4"/>
        <w:keepNext/>
        <w:numPr>
          <w:ilvl w:val="3"/>
          <w:numId w:val="0"/>
        </w:numPr>
        <w:tabs>
          <w:tab w:val="left" w:pos="1276"/>
          <w:tab w:val="num" w:pos="1701"/>
        </w:tabs>
        <w:spacing w:after="0"/>
        <w:ind w:left="567"/>
        <w:contextualSpacing/>
        <w:rPr>
          <w:color w:val="000000" w:themeColor="text1"/>
          <w:sz w:val="24"/>
          <w:szCs w:val="24"/>
        </w:rPr>
      </w:pPr>
      <w:r w:rsidRPr="00D34842">
        <w:rPr>
          <w:color w:val="000000" w:themeColor="text1"/>
          <w:sz w:val="24"/>
          <w:szCs w:val="24"/>
        </w:rPr>
        <w:t>- при установлении I группы инвалидности – 100 % страховой суммы, установленной для данного риска;</w:t>
      </w:r>
    </w:p>
    <w:p w14:paraId="718AB5BA" w14:textId="0D29D887" w:rsidR="001D16CF" w:rsidRPr="00D34842" w:rsidRDefault="001D16CF" w:rsidP="00177059">
      <w:pPr>
        <w:pStyle w:val="-4"/>
        <w:keepNext/>
        <w:numPr>
          <w:ilvl w:val="3"/>
          <w:numId w:val="0"/>
        </w:numPr>
        <w:tabs>
          <w:tab w:val="left" w:pos="1276"/>
          <w:tab w:val="num" w:pos="1701"/>
        </w:tabs>
        <w:spacing w:after="0"/>
        <w:ind w:left="567"/>
        <w:contextualSpacing/>
        <w:rPr>
          <w:color w:val="000000" w:themeColor="text1"/>
          <w:sz w:val="24"/>
          <w:szCs w:val="24"/>
        </w:rPr>
      </w:pPr>
      <w:r w:rsidRPr="00D34842">
        <w:rPr>
          <w:color w:val="000000" w:themeColor="text1"/>
          <w:sz w:val="24"/>
          <w:szCs w:val="24"/>
        </w:rPr>
        <w:t>- при установлении II группы инвалидности –</w:t>
      </w:r>
      <w:r w:rsidR="00CB0593" w:rsidRPr="00D34842">
        <w:rPr>
          <w:color w:val="000000" w:themeColor="text1"/>
          <w:sz w:val="24"/>
          <w:szCs w:val="24"/>
        </w:rPr>
        <w:t xml:space="preserve"> не менее 85</w:t>
      </w:r>
      <w:r w:rsidRPr="00D34842">
        <w:rPr>
          <w:color w:val="000000" w:themeColor="text1"/>
          <w:sz w:val="24"/>
          <w:szCs w:val="24"/>
        </w:rPr>
        <w:t xml:space="preserve"> % страховой суммы, установленной для данного риска;</w:t>
      </w:r>
    </w:p>
    <w:p w14:paraId="716AA018" w14:textId="3F332628" w:rsidR="001D16CF" w:rsidRPr="00D34842" w:rsidRDefault="001D16CF" w:rsidP="00177059">
      <w:pPr>
        <w:pStyle w:val="-4"/>
        <w:keepNext/>
        <w:numPr>
          <w:ilvl w:val="3"/>
          <w:numId w:val="0"/>
        </w:numPr>
        <w:tabs>
          <w:tab w:val="left" w:pos="1276"/>
          <w:tab w:val="num" w:pos="1701"/>
        </w:tabs>
        <w:spacing w:after="0"/>
        <w:ind w:left="567"/>
        <w:contextualSpacing/>
        <w:rPr>
          <w:color w:val="000000" w:themeColor="text1"/>
          <w:sz w:val="24"/>
          <w:szCs w:val="24"/>
        </w:rPr>
      </w:pPr>
      <w:r w:rsidRPr="00D34842">
        <w:rPr>
          <w:color w:val="000000" w:themeColor="text1"/>
          <w:sz w:val="24"/>
          <w:szCs w:val="24"/>
        </w:rPr>
        <w:t>- при установлении III группы инвалидности –</w:t>
      </w:r>
      <w:r w:rsidR="00CB0593" w:rsidRPr="00D34842">
        <w:rPr>
          <w:color w:val="000000" w:themeColor="text1"/>
          <w:sz w:val="24"/>
          <w:szCs w:val="24"/>
        </w:rPr>
        <w:t xml:space="preserve"> не менее 70</w:t>
      </w:r>
      <w:r w:rsidRPr="00D34842">
        <w:rPr>
          <w:color w:val="000000" w:themeColor="text1"/>
          <w:sz w:val="24"/>
          <w:szCs w:val="24"/>
        </w:rPr>
        <w:t>% страховой суммы, установленной для данного риска.</w:t>
      </w:r>
    </w:p>
    <w:p w14:paraId="228CBEC5" w14:textId="77777777" w:rsidR="00177059" w:rsidRPr="00D34842" w:rsidRDefault="001D16CF" w:rsidP="007D0A55">
      <w:pPr>
        <w:pStyle w:val="-"/>
        <w:keepNext/>
        <w:numPr>
          <w:ilvl w:val="1"/>
          <w:numId w:val="27"/>
        </w:numPr>
        <w:tabs>
          <w:tab w:val="left" w:pos="851"/>
          <w:tab w:val="left" w:pos="1560"/>
        </w:tabs>
        <w:ind w:left="567" w:hanging="567"/>
        <w:rPr>
          <w:sz w:val="24"/>
        </w:rPr>
      </w:pPr>
      <w:r w:rsidRPr="00D34842">
        <w:rPr>
          <w:sz w:val="24"/>
        </w:rPr>
        <w:t xml:space="preserve">В случае временного расстройства здоровья Застрахованного в результате несчастного случая страховая выплата  производится в соответствии с Таблицей размеров страховых выплат в связи с несчастным случаем (Приложение 2 к настоящему Договору). </w:t>
      </w:r>
    </w:p>
    <w:p w14:paraId="0C7F3D66" w14:textId="77777777" w:rsidR="001D16CF" w:rsidRPr="00D34842" w:rsidRDefault="001D16CF" w:rsidP="007D0A55">
      <w:pPr>
        <w:pStyle w:val="-"/>
        <w:keepNext/>
        <w:numPr>
          <w:ilvl w:val="2"/>
          <w:numId w:val="27"/>
        </w:numPr>
        <w:tabs>
          <w:tab w:val="left" w:pos="851"/>
          <w:tab w:val="left" w:pos="1560"/>
        </w:tabs>
        <w:ind w:left="567" w:hanging="567"/>
        <w:rPr>
          <w:sz w:val="24"/>
        </w:rPr>
      </w:pPr>
      <w:r w:rsidRPr="00D34842">
        <w:rPr>
          <w:color w:val="000000" w:themeColor="text1"/>
          <w:sz w:val="24"/>
        </w:rPr>
        <w:t xml:space="preserve">При одновременном повреждении в результате одного несчастного случая различных органов и тканей размер страховой выплаты рассчитывается отдельно по каждому повреждению, а затем суммируется. Однако суммарный размер страховой выплаты не может превышать 100 % страховой суммы. </w:t>
      </w:r>
    </w:p>
    <w:p w14:paraId="08631D84" w14:textId="77777777"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 xml:space="preserve">В случае отсутствия в Таблице размеров страховых выплат в связи с несчастным случаем диагноза, установленного </w:t>
      </w:r>
      <w:proofErr w:type="gramStart"/>
      <w:r w:rsidRPr="00D34842">
        <w:rPr>
          <w:sz w:val="24"/>
        </w:rPr>
        <w:t>Застрахованному</w:t>
      </w:r>
      <w:proofErr w:type="gramEnd"/>
      <w:r w:rsidRPr="00D34842">
        <w:rPr>
          <w:sz w:val="24"/>
        </w:rPr>
        <w:t xml:space="preserve"> по последствиям несчастного случая, страховая выплата производится исходя из 0,3% от страховой суммы за каждый день временной утраты трудоспособности, но не более чем за 100 дней в совокупности за один год страхования.  </w:t>
      </w:r>
    </w:p>
    <w:p w14:paraId="5D7011EA" w14:textId="77777777" w:rsidR="001B7FBD" w:rsidRPr="00D34842" w:rsidRDefault="001B7FBD" w:rsidP="007D0A55">
      <w:pPr>
        <w:pStyle w:val="-"/>
        <w:keepNext/>
        <w:numPr>
          <w:ilvl w:val="1"/>
          <w:numId w:val="27"/>
        </w:numPr>
        <w:tabs>
          <w:tab w:val="left" w:pos="851"/>
          <w:tab w:val="left" w:pos="1560"/>
        </w:tabs>
        <w:ind w:left="567" w:hanging="567"/>
        <w:rPr>
          <w:sz w:val="24"/>
        </w:rPr>
      </w:pPr>
      <w:r w:rsidRPr="00D34842">
        <w:rPr>
          <w:bCs/>
          <w:sz w:val="24"/>
        </w:rPr>
        <w:t>В случае утраты профессиональной трудоспособности в результате несчастного случая размер страховой выплаты исчисляется в проценте от индивидуальной страховой суммы, установленной для данного риска, в соответствии с процентом (степенью утраты), на который снизилась профессиональная трудоспособность Застрахованного.</w:t>
      </w:r>
    </w:p>
    <w:p w14:paraId="2F6C2A5B" w14:textId="77777777" w:rsidR="001D16CF" w:rsidRPr="00D34842" w:rsidRDefault="001D16CF" w:rsidP="007D0A55">
      <w:pPr>
        <w:pStyle w:val="-"/>
        <w:keepNext/>
        <w:numPr>
          <w:ilvl w:val="1"/>
          <w:numId w:val="27"/>
        </w:numPr>
        <w:tabs>
          <w:tab w:val="left" w:pos="851"/>
          <w:tab w:val="left" w:pos="1560"/>
        </w:tabs>
        <w:ind w:left="567" w:hanging="567"/>
        <w:rPr>
          <w:sz w:val="24"/>
        </w:rPr>
      </w:pPr>
      <w:proofErr w:type="gramStart"/>
      <w:r w:rsidRPr="00D34842">
        <w:rPr>
          <w:sz w:val="24"/>
        </w:rPr>
        <w:t>При наступлении страхового случая сумма страховой выплаты рассчитывается исходя из установленной для данного Застрахованного страховой суммы по соответствующему риску и выплачивается независимо от выплат по другим страховым рискам, в том числе уже произведенных.</w:t>
      </w:r>
      <w:proofErr w:type="gramEnd"/>
    </w:p>
    <w:p w14:paraId="63A1B18F" w14:textId="77777777"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 xml:space="preserve">При наступлении нескольких страховых случаев по одному и тому же риску общая сумма выплат Застрахованному по этим страховым случаям не должна превышать индивидуальную страховую сумму по данному риску. </w:t>
      </w:r>
    </w:p>
    <w:p w14:paraId="38679CEC" w14:textId="77777777" w:rsidR="001D16CF" w:rsidRPr="00D34842" w:rsidRDefault="001D16CF" w:rsidP="007D0A55">
      <w:pPr>
        <w:pStyle w:val="aa"/>
        <w:keepNext/>
        <w:numPr>
          <w:ilvl w:val="0"/>
          <w:numId w:val="27"/>
        </w:numPr>
        <w:tabs>
          <w:tab w:val="left" w:pos="426"/>
        </w:tabs>
        <w:spacing w:after="0"/>
        <w:ind w:left="0" w:firstLine="0"/>
        <w:jc w:val="both"/>
        <w:rPr>
          <w:rFonts w:ascii="Times New Roman" w:hAnsi="Times New Roman" w:cs="Times New Roman"/>
          <w:b/>
          <w:caps/>
          <w:sz w:val="24"/>
          <w:szCs w:val="24"/>
        </w:rPr>
      </w:pPr>
      <w:r w:rsidRPr="00D34842">
        <w:rPr>
          <w:rFonts w:ascii="Times New Roman" w:hAnsi="Times New Roman" w:cs="Times New Roman"/>
          <w:b/>
          <w:caps/>
          <w:sz w:val="24"/>
          <w:szCs w:val="24"/>
        </w:rPr>
        <w:t xml:space="preserve">Срок действия Договора страхования. </w:t>
      </w:r>
    </w:p>
    <w:p w14:paraId="79FBE1FF" w14:textId="459D3C4E"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 xml:space="preserve">Период страхования по Договору страхования устанавливается с 00 часов 00 минут </w:t>
      </w:r>
      <w:r w:rsidR="00FE0E97" w:rsidRPr="00AE6992">
        <w:rPr>
          <w:sz w:val="24"/>
        </w:rPr>
        <w:t>2</w:t>
      </w:r>
      <w:r w:rsidR="00AE6992" w:rsidRPr="00AE6992">
        <w:rPr>
          <w:sz w:val="24"/>
        </w:rPr>
        <w:t>6</w:t>
      </w:r>
      <w:r w:rsidRPr="00AE6992">
        <w:rPr>
          <w:sz w:val="24"/>
        </w:rPr>
        <w:t>.</w:t>
      </w:r>
      <w:r w:rsidR="00FE0E97" w:rsidRPr="00AE6992">
        <w:rPr>
          <w:sz w:val="24"/>
        </w:rPr>
        <w:t>12</w:t>
      </w:r>
      <w:r w:rsidR="0046643A" w:rsidRPr="00AE6992">
        <w:rPr>
          <w:sz w:val="24"/>
        </w:rPr>
        <w:t>.</w:t>
      </w:r>
      <w:r w:rsidRPr="00AE6992">
        <w:rPr>
          <w:sz w:val="24"/>
        </w:rPr>
        <w:t>20</w:t>
      </w:r>
      <w:r w:rsidR="00FE0E97" w:rsidRPr="00AE6992">
        <w:rPr>
          <w:sz w:val="24"/>
        </w:rPr>
        <w:t>1</w:t>
      </w:r>
      <w:r w:rsidR="009442BC">
        <w:rPr>
          <w:sz w:val="24"/>
        </w:rPr>
        <w:t>9г.</w:t>
      </w:r>
      <w:r w:rsidR="00FE0E97" w:rsidRPr="00AE6992">
        <w:rPr>
          <w:sz w:val="24"/>
        </w:rPr>
        <w:t xml:space="preserve"> </w:t>
      </w:r>
      <w:r w:rsidRPr="00AE6992">
        <w:rPr>
          <w:sz w:val="24"/>
        </w:rPr>
        <w:t xml:space="preserve">по 24 часа 00 минут </w:t>
      </w:r>
      <w:r w:rsidR="00AE6992" w:rsidRPr="00AE6992">
        <w:rPr>
          <w:sz w:val="24"/>
        </w:rPr>
        <w:t>25</w:t>
      </w:r>
      <w:r w:rsidR="0046643A" w:rsidRPr="00AE6992">
        <w:rPr>
          <w:sz w:val="24"/>
        </w:rPr>
        <w:t>.</w:t>
      </w:r>
      <w:r w:rsidR="00FE0E97" w:rsidRPr="00AE6992">
        <w:rPr>
          <w:sz w:val="24"/>
        </w:rPr>
        <w:t>12</w:t>
      </w:r>
      <w:r w:rsidR="0046643A" w:rsidRPr="00AE6992">
        <w:rPr>
          <w:sz w:val="24"/>
        </w:rPr>
        <w:t>.20</w:t>
      </w:r>
      <w:r w:rsidR="009442BC">
        <w:rPr>
          <w:sz w:val="24"/>
        </w:rPr>
        <w:t>20г</w:t>
      </w:r>
      <w:r w:rsidRPr="00AE6992">
        <w:rPr>
          <w:sz w:val="24"/>
        </w:rPr>
        <w:t>.</w:t>
      </w:r>
    </w:p>
    <w:p w14:paraId="4F19F2CA" w14:textId="77777777"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Договор страхования вступает в силу с момента его подписания Сторонами и действует до полного исполнения всех обязательств.</w:t>
      </w:r>
    </w:p>
    <w:p w14:paraId="318412AA" w14:textId="77777777"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Обязательства Страховщика по настоящему Договору наступают с момента вступления Договора в силу.</w:t>
      </w:r>
    </w:p>
    <w:p w14:paraId="32CCD116" w14:textId="26463622" w:rsidR="001D16CF" w:rsidRPr="00D34842" w:rsidRDefault="00430A24" w:rsidP="007D0A55">
      <w:pPr>
        <w:pStyle w:val="-"/>
        <w:keepNext/>
        <w:numPr>
          <w:ilvl w:val="1"/>
          <w:numId w:val="27"/>
        </w:numPr>
        <w:tabs>
          <w:tab w:val="left" w:pos="851"/>
          <w:tab w:val="left" w:pos="1560"/>
        </w:tabs>
        <w:ind w:left="567" w:hanging="567"/>
        <w:rPr>
          <w:sz w:val="24"/>
        </w:rPr>
      </w:pPr>
      <w:r>
        <w:rPr>
          <w:sz w:val="24"/>
        </w:rPr>
        <w:t>Страхователь вправе досрочно</w:t>
      </w:r>
      <w:r w:rsidR="001D16CF" w:rsidRPr="00D34842">
        <w:rPr>
          <w:sz w:val="24"/>
        </w:rPr>
        <w:t xml:space="preserve"> отказаться от Договора, уведомив об этом Страховщика не менее чем за 20 (Двадцать) календарных дней до даты досрочного расторжения Договора.</w:t>
      </w:r>
    </w:p>
    <w:p w14:paraId="767DFDD9" w14:textId="77777777"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Договор прекращается досрочно в соответствии с положениями Гражданского кодекса РФ и условиями Договора.</w:t>
      </w:r>
    </w:p>
    <w:p w14:paraId="5A806B43" w14:textId="13DBC3C9" w:rsidR="001D16CF" w:rsidRPr="00D34842" w:rsidRDefault="001D16CF" w:rsidP="007D0A55">
      <w:pPr>
        <w:pStyle w:val="-"/>
        <w:keepNext/>
        <w:numPr>
          <w:ilvl w:val="1"/>
          <w:numId w:val="27"/>
        </w:numPr>
        <w:tabs>
          <w:tab w:val="left" w:pos="851"/>
          <w:tab w:val="left" w:pos="1560"/>
        </w:tabs>
        <w:ind w:left="567" w:hanging="567"/>
        <w:rPr>
          <w:sz w:val="24"/>
        </w:rPr>
      </w:pPr>
      <w:proofErr w:type="gramStart"/>
      <w:r w:rsidRPr="00D34842">
        <w:rPr>
          <w:sz w:val="24"/>
        </w:rPr>
        <w:t xml:space="preserve">При досрочном прекращении Договора в отношении всех </w:t>
      </w:r>
      <w:r w:rsidR="00612E50" w:rsidRPr="00D34842">
        <w:rPr>
          <w:sz w:val="24"/>
        </w:rPr>
        <w:t xml:space="preserve">Застрахованных </w:t>
      </w:r>
      <w:r w:rsidRPr="00D34842">
        <w:rPr>
          <w:sz w:val="24"/>
        </w:rPr>
        <w:t>расчет суммы, подлежащей возврату Страхователю, производится исходя из фактически поступившей по Договору суммы страховых премий за Застрахованных за вычетом части страховой премии, рассчитанной пропорционально времени</w:t>
      </w:r>
      <w:r w:rsidR="00106A5A" w:rsidRPr="00D34842">
        <w:rPr>
          <w:sz w:val="24"/>
        </w:rPr>
        <w:t xml:space="preserve"> (в днях),</w:t>
      </w:r>
      <w:r w:rsidRPr="00D34842">
        <w:rPr>
          <w:sz w:val="24"/>
        </w:rPr>
        <w:t xml:space="preserve"> в течение которого действовал Договор. </w:t>
      </w:r>
      <w:proofErr w:type="gramEnd"/>
    </w:p>
    <w:p w14:paraId="0B9FC5BB" w14:textId="77777777" w:rsidR="001D16CF" w:rsidRPr="00D34842" w:rsidRDefault="0023489B" w:rsidP="00602BAA">
      <w:pPr>
        <w:keepNext/>
        <w:widowControl/>
        <w:ind w:firstLine="567"/>
        <w:contextualSpacing/>
        <w:jc w:val="both"/>
        <w:rPr>
          <w:color w:val="000000" w:themeColor="text1"/>
          <w:sz w:val="24"/>
          <w:szCs w:val="24"/>
        </w:rPr>
      </w:pPr>
      <w:r w:rsidRPr="00D34842">
        <w:rPr>
          <w:color w:val="000000" w:themeColor="text1"/>
          <w:sz w:val="24"/>
          <w:szCs w:val="24"/>
        </w:rPr>
        <w:t xml:space="preserve"> </w:t>
      </w:r>
    </w:p>
    <w:p w14:paraId="0B7148FD" w14:textId="77777777" w:rsidR="001D16CF" w:rsidRPr="00D34842" w:rsidRDefault="001D16CF" w:rsidP="007D0A55">
      <w:pPr>
        <w:pStyle w:val="aa"/>
        <w:keepNext/>
        <w:numPr>
          <w:ilvl w:val="0"/>
          <w:numId w:val="27"/>
        </w:numPr>
        <w:tabs>
          <w:tab w:val="left" w:pos="426"/>
        </w:tabs>
        <w:spacing w:after="0"/>
        <w:ind w:left="0" w:firstLine="0"/>
        <w:jc w:val="both"/>
        <w:rPr>
          <w:rFonts w:ascii="Times New Roman" w:hAnsi="Times New Roman" w:cs="Times New Roman"/>
          <w:b/>
          <w:caps/>
          <w:sz w:val="24"/>
          <w:szCs w:val="24"/>
        </w:rPr>
      </w:pPr>
      <w:bookmarkStart w:id="2" w:name="_Toc252369638"/>
      <w:bookmarkStart w:id="3" w:name="_Toc252432557"/>
      <w:bookmarkStart w:id="4" w:name="_Toc303684076"/>
      <w:bookmarkStart w:id="5" w:name="_Toc303684322"/>
      <w:bookmarkStart w:id="6" w:name="_Toc303777730"/>
      <w:bookmarkStart w:id="7" w:name="_Toc304196275"/>
      <w:bookmarkStart w:id="8" w:name="_Toc304293584"/>
      <w:bookmarkStart w:id="9" w:name="_Toc308451900"/>
      <w:r w:rsidRPr="00D34842">
        <w:rPr>
          <w:rFonts w:ascii="Times New Roman" w:hAnsi="Times New Roman" w:cs="Times New Roman"/>
          <w:b/>
          <w:caps/>
          <w:sz w:val="24"/>
          <w:szCs w:val="24"/>
        </w:rPr>
        <w:t xml:space="preserve">Права и обязанности </w:t>
      </w:r>
      <w:bookmarkEnd w:id="2"/>
      <w:bookmarkEnd w:id="3"/>
      <w:bookmarkEnd w:id="4"/>
      <w:bookmarkEnd w:id="5"/>
      <w:bookmarkEnd w:id="6"/>
      <w:bookmarkEnd w:id="7"/>
      <w:bookmarkEnd w:id="8"/>
      <w:bookmarkEnd w:id="9"/>
      <w:r w:rsidRPr="00D34842">
        <w:rPr>
          <w:rFonts w:ascii="Times New Roman" w:hAnsi="Times New Roman" w:cs="Times New Roman"/>
          <w:b/>
          <w:caps/>
          <w:sz w:val="24"/>
          <w:szCs w:val="24"/>
        </w:rPr>
        <w:t>сторон</w:t>
      </w:r>
    </w:p>
    <w:p w14:paraId="1409D247" w14:textId="77777777"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 xml:space="preserve">Страхователь имеет право: </w:t>
      </w:r>
    </w:p>
    <w:p w14:paraId="57D4A264" w14:textId="77777777" w:rsidR="001D16CF" w:rsidRPr="00D34842" w:rsidRDefault="001D16CF" w:rsidP="007D0A55">
      <w:pPr>
        <w:pStyle w:val="-"/>
        <w:keepNext/>
        <w:numPr>
          <w:ilvl w:val="2"/>
          <w:numId w:val="27"/>
        </w:numPr>
        <w:tabs>
          <w:tab w:val="left" w:pos="851"/>
          <w:tab w:val="left" w:pos="1560"/>
        </w:tabs>
        <w:ind w:left="1276" w:hanging="709"/>
        <w:rPr>
          <w:color w:val="000000" w:themeColor="text1"/>
          <w:sz w:val="24"/>
        </w:rPr>
      </w:pPr>
      <w:r w:rsidRPr="00D34842">
        <w:rPr>
          <w:color w:val="000000" w:themeColor="text1"/>
          <w:sz w:val="24"/>
        </w:rPr>
        <w:t>Расторгнуть досрочно в любое время и без указания причин настоящий Договор, обратившись с письменным заявлением к Страховщику.</w:t>
      </w:r>
    </w:p>
    <w:p w14:paraId="1366C3CD" w14:textId="77777777" w:rsidR="001D16CF" w:rsidRPr="00D34842" w:rsidRDefault="001D16CF" w:rsidP="007D0A55">
      <w:pPr>
        <w:pStyle w:val="-"/>
        <w:keepNext/>
        <w:numPr>
          <w:ilvl w:val="2"/>
          <w:numId w:val="27"/>
        </w:numPr>
        <w:tabs>
          <w:tab w:val="left" w:pos="851"/>
          <w:tab w:val="left" w:pos="1560"/>
        </w:tabs>
        <w:ind w:left="1276" w:hanging="709"/>
        <w:rPr>
          <w:color w:val="000000" w:themeColor="text1"/>
          <w:sz w:val="24"/>
        </w:rPr>
      </w:pPr>
      <w:r w:rsidRPr="00D34842">
        <w:rPr>
          <w:color w:val="000000" w:themeColor="text1"/>
          <w:sz w:val="24"/>
        </w:rPr>
        <w:t xml:space="preserve">Изменять в течение срока действия настоящего Договора списочный состав </w:t>
      </w:r>
      <w:proofErr w:type="gramStart"/>
      <w:r w:rsidRPr="00D34842">
        <w:rPr>
          <w:color w:val="000000" w:themeColor="text1"/>
          <w:sz w:val="24"/>
        </w:rPr>
        <w:t>Застрахованных</w:t>
      </w:r>
      <w:proofErr w:type="gramEnd"/>
      <w:r w:rsidRPr="00D34842">
        <w:rPr>
          <w:color w:val="000000" w:themeColor="text1"/>
          <w:sz w:val="24"/>
        </w:rPr>
        <w:t xml:space="preserve"> и иные условия настоящего Договора страхования, заключая дополнительные соглашения к настоящему Договору.</w:t>
      </w:r>
    </w:p>
    <w:p w14:paraId="68725168" w14:textId="77777777" w:rsidR="001D16CF" w:rsidRPr="00D34842" w:rsidRDefault="001D16CF" w:rsidP="007D0A55">
      <w:pPr>
        <w:pStyle w:val="-"/>
        <w:keepNext/>
        <w:numPr>
          <w:ilvl w:val="1"/>
          <w:numId w:val="27"/>
        </w:numPr>
        <w:tabs>
          <w:tab w:val="left" w:pos="851"/>
          <w:tab w:val="left" w:pos="1560"/>
        </w:tabs>
        <w:ind w:left="567" w:hanging="567"/>
        <w:rPr>
          <w:sz w:val="24"/>
        </w:rPr>
      </w:pPr>
      <w:proofErr w:type="gramStart"/>
      <w:r w:rsidRPr="00D34842">
        <w:rPr>
          <w:sz w:val="24"/>
        </w:rPr>
        <w:t>Застрахованный</w:t>
      </w:r>
      <w:proofErr w:type="gramEnd"/>
      <w:r w:rsidRPr="00D34842">
        <w:rPr>
          <w:sz w:val="24"/>
        </w:rPr>
        <w:t xml:space="preserve"> имеет право:</w:t>
      </w:r>
    </w:p>
    <w:p w14:paraId="04A9FCFE" w14:textId="77777777" w:rsidR="001D16CF" w:rsidRPr="00D34842" w:rsidRDefault="001D16CF" w:rsidP="007D0A55">
      <w:pPr>
        <w:pStyle w:val="-"/>
        <w:keepNext/>
        <w:numPr>
          <w:ilvl w:val="2"/>
          <w:numId w:val="27"/>
        </w:numPr>
        <w:tabs>
          <w:tab w:val="left" w:pos="851"/>
          <w:tab w:val="left" w:pos="1560"/>
        </w:tabs>
        <w:ind w:left="1276" w:hanging="709"/>
        <w:rPr>
          <w:color w:val="000000" w:themeColor="text1"/>
          <w:sz w:val="24"/>
        </w:rPr>
      </w:pPr>
      <w:r w:rsidRPr="00D34842">
        <w:rPr>
          <w:color w:val="000000" w:themeColor="text1"/>
          <w:sz w:val="24"/>
        </w:rPr>
        <w:t>Предъявить непосредственно Страховщику требование о перечислении страховой выплаты в размере, предусмотренном настоящим Договором, в связи с наступлением страхового случая.</w:t>
      </w:r>
    </w:p>
    <w:p w14:paraId="085B5992" w14:textId="77777777"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 xml:space="preserve">Страхователь обязан: </w:t>
      </w:r>
    </w:p>
    <w:p w14:paraId="3387D97B" w14:textId="77777777" w:rsidR="001D16CF" w:rsidRPr="00D34842" w:rsidRDefault="001D16CF" w:rsidP="007D0A55">
      <w:pPr>
        <w:pStyle w:val="-"/>
        <w:keepNext/>
        <w:numPr>
          <w:ilvl w:val="2"/>
          <w:numId w:val="27"/>
        </w:numPr>
        <w:tabs>
          <w:tab w:val="left" w:pos="851"/>
          <w:tab w:val="left" w:pos="1560"/>
        </w:tabs>
        <w:ind w:left="1276" w:hanging="709"/>
        <w:rPr>
          <w:color w:val="000000" w:themeColor="text1"/>
          <w:sz w:val="24"/>
        </w:rPr>
      </w:pPr>
      <w:r w:rsidRPr="00D34842">
        <w:rPr>
          <w:color w:val="000000" w:themeColor="text1"/>
          <w:sz w:val="24"/>
        </w:rPr>
        <w:t xml:space="preserve">Производить оплату страховой премии в соответствии с разделом 3 Договора. </w:t>
      </w:r>
    </w:p>
    <w:p w14:paraId="7DAF1A4C" w14:textId="77777777" w:rsidR="001D16CF" w:rsidRPr="00D34842" w:rsidRDefault="001D16CF" w:rsidP="007D0A55">
      <w:pPr>
        <w:pStyle w:val="-"/>
        <w:keepNext/>
        <w:numPr>
          <w:ilvl w:val="2"/>
          <w:numId w:val="27"/>
        </w:numPr>
        <w:tabs>
          <w:tab w:val="left" w:pos="851"/>
          <w:tab w:val="left" w:pos="1560"/>
        </w:tabs>
        <w:ind w:left="1276" w:hanging="709"/>
        <w:rPr>
          <w:color w:val="000000" w:themeColor="text1"/>
          <w:sz w:val="24"/>
        </w:rPr>
      </w:pPr>
      <w:r w:rsidRPr="00D34842">
        <w:rPr>
          <w:color w:val="000000" w:themeColor="text1"/>
          <w:sz w:val="24"/>
        </w:rPr>
        <w:t xml:space="preserve">При изменении списочного состава </w:t>
      </w:r>
      <w:proofErr w:type="gramStart"/>
      <w:r w:rsidRPr="00D34842">
        <w:rPr>
          <w:color w:val="000000" w:themeColor="text1"/>
          <w:sz w:val="24"/>
        </w:rPr>
        <w:t>Застрахованных</w:t>
      </w:r>
      <w:proofErr w:type="gramEnd"/>
      <w:r w:rsidRPr="00D34842">
        <w:rPr>
          <w:color w:val="000000" w:themeColor="text1"/>
          <w:sz w:val="24"/>
        </w:rPr>
        <w:t xml:space="preserve"> представлять Страховщику списки по формам, указанным в приложении 4 к </w:t>
      </w:r>
      <w:r w:rsidR="00ED0ABA" w:rsidRPr="00D34842">
        <w:rPr>
          <w:color w:val="000000" w:themeColor="text1"/>
          <w:sz w:val="24"/>
        </w:rPr>
        <w:t xml:space="preserve">настоящему </w:t>
      </w:r>
      <w:r w:rsidRPr="00D34842">
        <w:rPr>
          <w:color w:val="000000" w:themeColor="text1"/>
          <w:sz w:val="24"/>
        </w:rPr>
        <w:t xml:space="preserve">Договору. </w:t>
      </w:r>
    </w:p>
    <w:p w14:paraId="4190D4EA" w14:textId="77777777"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Застрахованный обязан:</w:t>
      </w:r>
    </w:p>
    <w:p w14:paraId="6C44DFDC" w14:textId="77777777" w:rsidR="001D16CF" w:rsidRPr="00D34842" w:rsidRDefault="001D16CF" w:rsidP="007D0A55">
      <w:pPr>
        <w:pStyle w:val="-"/>
        <w:keepNext/>
        <w:numPr>
          <w:ilvl w:val="2"/>
          <w:numId w:val="27"/>
        </w:numPr>
        <w:tabs>
          <w:tab w:val="left" w:pos="851"/>
          <w:tab w:val="left" w:pos="1560"/>
        </w:tabs>
        <w:ind w:left="1276" w:hanging="709"/>
        <w:rPr>
          <w:color w:val="000000" w:themeColor="text1"/>
          <w:sz w:val="24"/>
        </w:rPr>
      </w:pPr>
      <w:r w:rsidRPr="00D34842">
        <w:rPr>
          <w:color w:val="000000" w:themeColor="text1"/>
          <w:sz w:val="24"/>
        </w:rPr>
        <w:t>При наступлении  страхового случая, любым доступным способом, позволяющим объективно зафиксировать факт сообщения, известить об этом Страховщика.</w:t>
      </w:r>
    </w:p>
    <w:p w14:paraId="294CE65F" w14:textId="77777777" w:rsidR="001D16CF" w:rsidRPr="00D34842" w:rsidRDefault="001D16CF" w:rsidP="007D0A55">
      <w:pPr>
        <w:pStyle w:val="-"/>
        <w:keepNext/>
        <w:numPr>
          <w:ilvl w:val="2"/>
          <w:numId w:val="27"/>
        </w:numPr>
        <w:tabs>
          <w:tab w:val="left" w:pos="851"/>
          <w:tab w:val="left" w:pos="1560"/>
        </w:tabs>
        <w:ind w:left="1276" w:hanging="709"/>
        <w:rPr>
          <w:color w:val="000000" w:themeColor="text1"/>
          <w:sz w:val="24"/>
        </w:rPr>
      </w:pPr>
      <w:r w:rsidRPr="00D34842">
        <w:rPr>
          <w:color w:val="000000" w:themeColor="text1"/>
          <w:sz w:val="24"/>
        </w:rPr>
        <w:t xml:space="preserve">Для перечисления страховой выплаты </w:t>
      </w:r>
      <w:proofErr w:type="gramStart"/>
      <w:r w:rsidRPr="00D34842">
        <w:rPr>
          <w:color w:val="000000" w:themeColor="text1"/>
          <w:sz w:val="24"/>
        </w:rPr>
        <w:t>предоставить Страховщику все необходимые документы</w:t>
      </w:r>
      <w:proofErr w:type="gramEnd"/>
      <w:r w:rsidRPr="00D34842">
        <w:rPr>
          <w:color w:val="000000" w:themeColor="text1"/>
          <w:sz w:val="24"/>
        </w:rPr>
        <w:t>.</w:t>
      </w:r>
    </w:p>
    <w:p w14:paraId="062E9020" w14:textId="77777777" w:rsidR="001D16CF" w:rsidRPr="00D34842" w:rsidRDefault="001D16CF" w:rsidP="007D0A55">
      <w:pPr>
        <w:pStyle w:val="-"/>
        <w:keepNext/>
        <w:numPr>
          <w:ilvl w:val="1"/>
          <w:numId w:val="27"/>
        </w:numPr>
        <w:tabs>
          <w:tab w:val="left" w:pos="851"/>
          <w:tab w:val="left" w:pos="1560"/>
        </w:tabs>
        <w:ind w:left="567" w:hanging="567"/>
        <w:rPr>
          <w:sz w:val="24"/>
        </w:rPr>
      </w:pPr>
      <w:r w:rsidRPr="00D34842">
        <w:rPr>
          <w:sz w:val="24"/>
        </w:rPr>
        <w:t xml:space="preserve">Страховщик обязан: </w:t>
      </w:r>
    </w:p>
    <w:p w14:paraId="435BC549" w14:textId="77777777" w:rsidR="001D16CF" w:rsidRPr="00D34842" w:rsidRDefault="001D16CF" w:rsidP="007D0A55">
      <w:pPr>
        <w:pStyle w:val="-"/>
        <w:keepNext/>
        <w:numPr>
          <w:ilvl w:val="2"/>
          <w:numId w:val="27"/>
        </w:numPr>
        <w:tabs>
          <w:tab w:val="left" w:pos="851"/>
          <w:tab w:val="left" w:pos="1560"/>
        </w:tabs>
        <w:ind w:left="1276" w:hanging="709"/>
        <w:rPr>
          <w:color w:val="000000" w:themeColor="text1"/>
          <w:sz w:val="24"/>
        </w:rPr>
      </w:pPr>
      <w:r w:rsidRPr="00D34842">
        <w:rPr>
          <w:color w:val="000000" w:themeColor="text1"/>
          <w:sz w:val="24"/>
        </w:rPr>
        <w:t>При наступлении страхового случая произвести страховую выплату в порядке, определенном в разделе 5 Договора.</w:t>
      </w:r>
    </w:p>
    <w:p w14:paraId="32AC5B0F" w14:textId="77777777" w:rsidR="001D16CF" w:rsidRPr="00D34842" w:rsidRDefault="001D16CF" w:rsidP="007D0A55">
      <w:pPr>
        <w:pStyle w:val="-"/>
        <w:keepNext/>
        <w:numPr>
          <w:ilvl w:val="2"/>
          <w:numId w:val="27"/>
        </w:numPr>
        <w:tabs>
          <w:tab w:val="left" w:pos="851"/>
          <w:tab w:val="left" w:pos="1560"/>
        </w:tabs>
        <w:ind w:left="1276" w:hanging="709"/>
        <w:rPr>
          <w:color w:val="000000" w:themeColor="text1"/>
          <w:sz w:val="24"/>
        </w:rPr>
      </w:pPr>
      <w:r w:rsidRPr="00D34842">
        <w:rPr>
          <w:color w:val="000000" w:themeColor="text1"/>
          <w:sz w:val="24"/>
        </w:rPr>
        <w:t>Соблюдать конфиденциальность информации, касающейся Страхователя, Застрахованного и Выгодоприобретателя, к которой он был допущен при заключении настоящего Договора или в течение его действия.</w:t>
      </w:r>
    </w:p>
    <w:p w14:paraId="192E2A9D" w14:textId="7242664C" w:rsidR="00D76F2D" w:rsidRPr="00D34842" w:rsidRDefault="00806E1D" w:rsidP="007D0A55">
      <w:pPr>
        <w:pStyle w:val="-"/>
        <w:keepNext/>
        <w:numPr>
          <w:ilvl w:val="2"/>
          <w:numId w:val="27"/>
        </w:numPr>
        <w:tabs>
          <w:tab w:val="left" w:pos="851"/>
          <w:tab w:val="left" w:pos="1560"/>
        </w:tabs>
        <w:ind w:left="1276" w:hanging="709"/>
        <w:rPr>
          <w:color w:val="000000" w:themeColor="text1"/>
          <w:sz w:val="24"/>
        </w:rPr>
      </w:pPr>
      <w:r w:rsidRPr="00D34842">
        <w:rPr>
          <w:color w:val="000000" w:themeColor="text1"/>
          <w:sz w:val="24"/>
        </w:rPr>
        <w:t xml:space="preserve">В случае необоснованной задержки любого из сроков, </w:t>
      </w:r>
      <w:r w:rsidRPr="00D34842">
        <w:rPr>
          <w:sz w:val="24"/>
        </w:rPr>
        <w:t xml:space="preserve">указанных в п. </w:t>
      </w:r>
      <w:r w:rsidR="00AE4139" w:rsidRPr="00D34842">
        <w:rPr>
          <w:sz w:val="24"/>
        </w:rPr>
        <w:t>5</w:t>
      </w:r>
      <w:r w:rsidRPr="00D34842">
        <w:rPr>
          <w:sz w:val="24"/>
        </w:rPr>
        <w:t xml:space="preserve">.4. </w:t>
      </w:r>
      <w:r w:rsidRPr="00D34842">
        <w:rPr>
          <w:color w:val="000000" w:themeColor="text1"/>
          <w:sz w:val="24"/>
        </w:rPr>
        <w:t xml:space="preserve">настоящего Договора, Страховщик обязан выплатить Застрахованному (Выгодоприобретателю) или Страхователю штраф в размере 0,5% от общего размера страховой премии, указанного в п. </w:t>
      </w:r>
      <w:r w:rsidR="00A4487A" w:rsidRPr="00D34842">
        <w:rPr>
          <w:color w:val="000000" w:themeColor="text1"/>
          <w:sz w:val="24"/>
        </w:rPr>
        <w:t>3.2</w:t>
      </w:r>
      <w:r w:rsidRPr="00D34842">
        <w:rPr>
          <w:color w:val="000000" w:themeColor="text1"/>
          <w:sz w:val="24"/>
        </w:rPr>
        <w:t>.2. настоящего Договора, за каждый день просрочки.</w:t>
      </w:r>
    </w:p>
    <w:p w14:paraId="1B258C8C" w14:textId="77777777" w:rsidR="00C45B12" w:rsidRPr="00D34842" w:rsidRDefault="00806E1D" w:rsidP="007D0A55">
      <w:pPr>
        <w:pStyle w:val="-"/>
        <w:keepNext/>
        <w:numPr>
          <w:ilvl w:val="2"/>
          <w:numId w:val="27"/>
        </w:numPr>
        <w:tabs>
          <w:tab w:val="left" w:pos="851"/>
          <w:tab w:val="left" w:pos="1560"/>
        </w:tabs>
        <w:ind w:left="1276" w:hanging="709"/>
        <w:rPr>
          <w:color w:val="000000" w:themeColor="text1"/>
          <w:sz w:val="24"/>
        </w:rPr>
      </w:pPr>
      <w:r w:rsidRPr="00D34842">
        <w:rPr>
          <w:color w:val="000000" w:themeColor="text1"/>
          <w:sz w:val="24"/>
        </w:rPr>
        <w:t xml:space="preserve">По запросу Страхователя предоставлять статистическую и отчетную информацию о произведенных страховых выплатах </w:t>
      </w:r>
      <w:proofErr w:type="gramStart"/>
      <w:r w:rsidRPr="00D34842">
        <w:rPr>
          <w:color w:val="000000" w:themeColor="text1"/>
          <w:sz w:val="24"/>
        </w:rPr>
        <w:t>Застрахованным</w:t>
      </w:r>
      <w:proofErr w:type="gramEnd"/>
      <w:r w:rsidRPr="00D34842">
        <w:rPr>
          <w:color w:val="000000" w:themeColor="text1"/>
          <w:sz w:val="24"/>
        </w:rPr>
        <w:t xml:space="preserve"> по настоящему Договору.</w:t>
      </w:r>
      <w:r w:rsidR="00570802" w:rsidRPr="00D34842">
        <w:rPr>
          <w:color w:val="000000" w:themeColor="text1"/>
          <w:sz w:val="24"/>
        </w:rPr>
        <w:t xml:space="preserve"> Страховщик обязуется </w:t>
      </w:r>
      <w:r w:rsidR="00C45B12" w:rsidRPr="00D34842">
        <w:rPr>
          <w:sz w:val="24"/>
        </w:rPr>
        <w:t xml:space="preserve">на регулярной </w:t>
      </w:r>
      <w:r w:rsidR="00570802" w:rsidRPr="00D34842">
        <w:rPr>
          <w:sz w:val="24"/>
        </w:rPr>
        <w:t>ежеквартальной</w:t>
      </w:r>
      <w:r w:rsidR="00C45B12" w:rsidRPr="00D34842">
        <w:rPr>
          <w:sz w:val="24"/>
        </w:rPr>
        <w:t xml:space="preserve"> основе </w:t>
      </w:r>
      <w:r w:rsidR="00570802" w:rsidRPr="00D34842">
        <w:rPr>
          <w:sz w:val="24"/>
        </w:rPr>
        <w:t xml:space="preserve">в срок до 10 числа месяца, следующего за отчетным кварталом, </w:t>
      </w:r>
      <w:r w:rsidR="00C45B12" w:rsidRPr="00D34842">
        <w:rPr>
          <w:sz w:val="24"/>
        </w:rPr>
        <w:t>пред</w:t>
      </w:r>
      <w:r w:rsidR="00570802" w:rsidRPr="00D34842">
        <w:rPr>
          <w:sz w:val="24"/>
        </w:rPr>
        <w:t>о</w:t>
      </w:r>
      <w:r w:rsidR="00C45B12" w:rsidRPr="00D34842">
        <w:rPr>
          <w:sz w:val="24"/>
        </w:rPr>
        <w:t>став</w:t>
      </w:r>
      <w:r w:rsidR="00570802" w:rsidRPr="00D34842">
        <w:rPr>
          <w:sz w:val="24"/>
        </w:rPr>
        <w:t>лять</w:t>
      </w:r>
      <w:r w:rsidR="00C45B12" w:rsidRPr="00D34842">
        <w:rPr>
          <w:sz w:val="24"/>
        </w:rPr>
        <w:t xml:space="preserve"> Страхователю информацию по форме, представленной в приложении 6 к настоящему Договору.</w:t>
      </w:r>
    </w:p>
    <w:p w14:paraId="0A8DA397" w14:textId="77777777" w:rsidR="00806E1D" w:rsidRPr="00D34842" w:rsidRDefault="00806E1D" w:rsidP="007D0A55">
      <w:pPr>
        <w:pStyle w:val="-"/>
        <w:keepNext/>
        <w:numPr>
          <w:ilvl w:val="2"/>
          <w:numId w:val="27"/>
        </w:numPr>
        <w:tabs>
          <w:tab w:val="left" w:pos="851"/>
          <w:tab w:val="left" w:pos="1560"/>
        </w:tabs>
        <w:ind w:left="1276" w:hanging="709"/>
        <w:rPr>
          <w:color w:val="000000" w:themeColor="text1"/>
          <w:sz w:val="24"/>
        </w:rPr>
      </w:pPr>
      <w:proofErr w:type="gramStart"/>
      <w:r w:rsidRPr="00D34842">
        <w:rPr>
          <w:color w:val="000000" w:themeColor="text1"/>
          <w:sz w:val="24"/>
        </w:rPr>
        <w:t xml:space="preserve">Не позднее 10 (Десяти) рабочих дней с даты подписания Договора оформить, осуществить курьерскую доставку до места фактического нахождения Страхователя и передать представителю Страхователя именные </w:t>
      </w:r>
      <w:r w:rsidR="0064128A" w:rsidRPr="00D34842">
        <w:rPr>
          <w:sz w:val="24"/>
        </w:rPr>
        <w:t xml:space="preserve">страховые полисы, по форме указанной в приложении 5 к настоящему Договору, </w:t>
      </w:r>
      <w:r w:rsidRPr="00D34842">
        <w:rPr>
          <w:color w:val="000000" w:themeColor="text1"/>
          <w:sz w:val="24"/>
        </w:rPr>
        <w:t xml:space="preserve">удостоверяющие факт страхования от несчастных случаев и болезней, на </w:t>
      </w:r>
      <w:r w:rsidR="00612E50" w:rsidRPr="00D34842">
        <w:rPr>
          <w:color w:val="000000" w:themeColor="text1"/>
          <w:sz w:val="24"/>
        </w:rPr>
        <w:t>каждого Застрахованного</w:t>
      </w:r>
      <w:r w:rsidRPr="00D34842">
        <w:rPr>
          <w:color w:val="000000" w:themeColor="text1"/>
          <w:sz w:val="24"/>
        </w:rPr>
        <w:t>, с приложением к ним информации о рисках, страховых суммах и порядке урегулирования страховых случаев.</w:t>
      </w:r>
      <w:proofErr w:type="gramEnd"/>
    </w:p>
    <w:p w14:paraId="76C98B54" w14:textId="77777777" w:rsidR="00806E1D" w:rsidRPr="00D34842" w:rsidRDefault="00806E1D" w:rsidP="00602BAA">
      <w:pPr>
        <w:keepNext/>
        <w:widowControl/>
        <w:tabs>
          <w:tab w:val="left" w:pos="0"/>
          <w:tab w:val="left" w:pos="993"/>
        </w:tabs>
        <w:ind w:firstLine="567"/>
        <w:contextualSpacing/>
        <w:jc w:val="both"/>
        <w:rPr>
          <w:color w:val="000000" w:themeColor="text1"/>
          <w:sz w:val="24"/>
          <w:szCs w:val="24"/>
        </w:rPr>
      </w:pPr>
    </w:p>
    <w:p w14:paraId="2CF30D8D" w14:textId="77777777" w:rsidR="00D76F2D" w:rsidRPr="00D34842" w:rsidRDefault="00D76F2D" w:rsidP="007D0A55">
      <w:pPr>
        <w:pStyle w:val="aa"/>
        <w:keepNext/>
        <w:numPr>
          <w:ilvl w:val="0"/>
          <w:numId w:val="27"/>
        </w:numPr>
        <w:tabs>
          <w:tab w:val="left" w:pos="426"/>
        </w:tabs>
        <w:spacing w:after="0"/>
        <w:ind w:left="0" w:firstLine="0"/>
        <w:jc w:val="both"/>
        <w:rPr>
          <w:b/>
          <w:sz w:val="24"/>
          <w:szCs w:val="24"/>
        </w:rPr>
      </w:pPr>
      <w:r w:rsidRPr="00D34842">
        <w:rPr>
          <w:rFonts w:ascii="Times New Roman" w:eastAsia="Times New Roman" w:hAnsi="Times New Roman" w:cs="Times New Roman"/>
          <w:b/>
          <w:sz w:val="24"/>
          <w:szCs w:val="24"/>
          <w:lang w:eastAsia="ru-RU"/>
        </w:rPr>
        <w:t>ОТВЕТСТВЕННОСТЬ СТОРОН</w:t>
      </w:r>
    </w:p>
    <w:p w14:paraId="035BB39E" w14:textId="77777777" w:rsidR="00D76F2D" w:rsidRPr="00D34842" w:rsidRDefault="00D76F2D" w:rsidP="007D0A55">
      <w:pPr>
        <w:pStyle w:val="-"/>
        <w:keepNext/>
        <w:numPr>
          <w:ilvl w:val="1"/>
          <w:numId w:val="27"/>
        </w:numPr>
        <w:tabs>
          <w:tab w:val="left" w:pos="851"/>
          <w:tab w:val="left" w:pos="1560"/>
        </w:tabs>
        <w:ind w:left="567" w:hanging="567"/>
        <w:rPr>
          <w:sz w:val="24"/>
        </w:rPr>
      </w:pPr>
      <w:r w:rsidRPr="00D34842">
        <w:rPr>
          <w:sz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условиями настоящего Договора.</w:t>
      </w:r>
    </w:p>
    <w:p w14:paraId="70065C42" w14:textId="24EF636B" w:rsidR="00D76F2D" w:rsidRPr="00D34842" w:rsidRDefault="00D76F2D" w:rsidP="007D0A55">
      <w:pPr>
        <w:pStyle w:val="-"/>
        <w:keepNext/>
        <w:numPr>
          <w:ilvl w:val="1"/>
          <w:numId w:val="27"/>
        </w:numPr>
        <w:tabs>
          <w:tab w:val="left" w:pos="851"/>
          <w:tab w:val="left" w:pos="1560"/>
        </w:tabs>
        <w:ind w:left="567" w:hanging="567"/>
        <w:rPr>
          <w:sz w:val="24"/>
        </w:rPr>
      </w:pPr>
      <w:r w:rsidRPr="00D34842">
        <w:rPr>
          <w:sz w:val="24"/>
        </w:rPr>
        <w:t xml:space="preserve">Сторона возмещает другой Стороне в полном объеме убытки, </w:t>
      </w:r>
      <w:r w:rsidR="00F93904" w:rsidRPr="00D34842">
        <w:rPr>
          <w:sz w:val="24"/>
        </w:rPr>
        <w:t xml:space="preserve">причиненные </w:t>
      </w:r>
      <w:r w:rsidRPr="00D34842">
        <w:rPr>
          <w:sz w:val="24"/>
        </w:rPr>
        <w:t>в результате неисполнения или ненадлежащего исполнения обязательств, изложенных в настоящем Договоре.</w:t>
      </w:r>
    </w:p>
    <w:p w14:paraId="25E2936B" w14:textId="05414377" w:rsidR="00D76F2D" w:rsidRPr="00D34842" w:rsidRDefault="006669DC" w:rsidP="007D0A55">
      <w:pPr>
        <w:pStyle w:val="aa"/>
        <w:keepNext/>
        <w:numPr>
          <w:ilvl w:val="0"/>
          <w:numId w:val="27"/>
        </w:numPr>
        <w:tabs>
          <w:tab w:val="left" w:pos="426"/>
        </w:tabs>
        <w:spacing w:after="0"/>
        <w:ind w:left="0" w:firstLine="0"/>
        <w:jc w:val="both"/>
        <w:rPr>
          <w:rFonts w:ascii="Times New Roman" w:hAnsi="Times New Roman" w:cs="Times New Roman"/>
          <w:b/>
          <w:caps/>
          <w:sz w:val="24"/>
          <w:szCs w:val="24"/>
        </w:rPr>
      </w:pPr>
      <w:r w:rsidRPr="00D34842">
        <w:rPr>
          <w:rFonts w:ascii="Times New Roman" w:hAnsi="Times New Roman" w:cs="Times New Roman"/>
          <w:b/>
          <w:caps/>
          <w:sz w:val="24"/>
          <w:szCs w:val="24"/>
        </w:rPr>
        <w:t>Порядок разрешения споров</w:t>
      </w:r>
    </w:p>
    <w:p w14:paraId="27EC988C" w14:textId="77777777" w:rsidR="006669DC" w:rsidRPr="00D34842" w:rsidRDefault="006669DC" w:rsidP="007D0A55">
      <w:pPr>
        <w:pStyle w:val="-"/>
        <w:keepNext/>
        <w:numPr>
          <w:ilvl w:val="1"/>
          <w:numId w:val="27"/>
        </w:numPr>
        <w:tabs>
          <w:tab w:val="left" w:pos="0"/>
          <w:tab w:val="left" w:pos="993"/>
        </w:tabs>
        <w:ind w:left="567" w:hanging="567"/>
        <w:rPr>
          <w:bCs/>
          <w:snapToGrid w:val="0"/>
          <w:sz w:val="22"/>
          <w:szCs w:val="22"/>
        </w:rPr>
      </w:pPr>
      <w:r w:rsidRPr="00D34842">
        <w:rPr>
          <w:bCs/>
          <w:snapToGrid w:val="0"/>
          <w:sz w:val="22"/>
          <w:szCs w:val="22"/>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путем переговоров.</w:t>
      </w:r>
    </w:p>
    <w:p w14:paraId="33C5CED9" w14:textId="689C61F9" w:rsidR="006669DC" w:rsidRPr="00D34842" w:rsidRDefault="006669DC" w:rsidP="007D0A55">
      <w:pPr>
        <w:pStyle w:val="-"/>
        <w:keepNext/>
        <w:numPr>
          <w:ilvl w:val="1"/>
          <w:numId w:val="27"/>
        </w:numPr>
        <w:tabs>
          <w:tab w:val="left" w:pos="0"/>
          <w:tab w:val="left" w:pos="993"/>
        </w:tabs>
        <w:ind w:left="567" w:hanging="567"/>
        <w:rPr>
          <w:bCs/>
          <w:snapToGrid w:val="0"/>
          <w:sz w:val="22"/>
          <w:szCs w:val="22"/>
        </w:rPr>
      </w:pPr>
      <w:r w:rsidRPr="00D34842">
        <w:rPr>
          <w:bCs/>
          <w:snapToGrid w:val="0"/>
          <w:sz w:val="22"/>
          <w:szCs w:val="22"/>
        </w:rPr>
        <w:t xml:space="preserve">В случае невозможности урегулировать спор путем переговоров,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w:t>
      </w:r>
      <w:r w:rsidRPr="00AE6992">
        <w:rPr>
          <w:bCs/>
          <w:snapToGrid w:val="0"/>
          <w:sz w:val="22"/>
          <w:szCs w:val="22"/>
        </w:rPr>
        <w:t xml:space="preserve">суде </w:t>
      </w:r>
      <w:r w:rsidR="00AE6992" w:rsidRPr="00AE6992">
        <w:rPr>
          <w:bCs/>
          <w:snapToGrid w:val="0"/>
          <w:sz w:val="22"/>
          <w:szCs w:val="22"/>
        </w:rPr>
        <w:t>Республики Тыва</w:t>
      </w:r>
      <w:r w:rsidRPr="00AE6992">
        <w:rPr>
          <w:bCs/>
          <w:snapToGrid w:val="0"/>
          <w:sz w:val="22"/>
          <w:szCs w:val="22"/>
        </w:rPr>
        <w:t>.</w:t>
      </w:r>
    </w:p>
    <w:p w14:paraId="490FED67" w14:textId="77777777" w:rsidR="00D76F2D" w:rsidRPr="00D34842" w:rsidRDefault="00D76F2D" w:rsidP="007D0A55">
      <w:pPr>
        <w:pStyle w:val="aa"/>
        <w:keepNext/>
        <w:numPr>
          <w:ilvl w:val="0"/>
          <w:numId w:val="27"/>
        </w:numPr>
        <w:tabs>
          <w:tab w:val="left" w:pos="426"/>
        </w:tabs>
        <w:spacing w:after="0"/>
        <w:ind w:left="0" w:firstLine="0"/>
        <w:jc w:val="both"/>
        <w:rPr>
          <w:rFonts w:ascii="Times New Roman" w:eastAsia="Times New Roman" w:hAnsi="Times New Roman" w:cs="Times New Roman"/>
          <w:b/>
          <w:sz w:val="24"/>
          <w:szCs w:val="24"/>
          <w:lang w:eastAsia="ru-RU"/>
        </w:rPr>
      </w:pPr>
      <w:r w:rsidRPr="00D34842">
        <w:rPr>
          <w:rFonts w:ascii="Times New Roman" w:eastAsia="Times New Roman" w:hAnsi="Times New Roman" w:cs="Times New Roman"/>
          <w:b/>
          <w:sz w:val="24"/>
          <w:szCs w:val="24"/>
          <w:lang w:eastAsia="ru-RU"/>
        </w:rPr>
        <w:t>АНТИКОРРУПЦИОННАЯ ОГОВОРКА</w:t>
      </w:r>
    </w:p>
    <w:p w14:paraId="29D8F18C" w14:textId="0671D4FC" w:rsidR="00EE700C" w:rsidRPr="00D34842" w:rsidRDefault="00EE700C" w:rsidP="00AE6992">
      <w:pPr>
        <w:keepNext/>
        <w:tabs>
          <w:tab w:val="left" w:pos="1134"/>
        </w:tabs>
        <w:snapToGrid w:val="0"/>
        <w:ind w:left="567" w:hanging="567"/>
        <w:jc w:val="both"/>
        <w:rPr>
          <w:bCs/>
          <w:sz w:val="24"/>
          <w:szCs w:val="24"/>
        </w:rPr>
      </w:pPr>
      <w:r w:rsidRPr="00D34842">
        <w:rPr>
          <w:sz w:val="24"/>
          <w:szCs w:val="24"/>
        </w:rPr>
        <w:t xml:space="preserve">11.1 Страховщику известно о том, что Страхователь реализует требования статьи 13.3. </w:t>
      </w:r>
      <w:proofErr w:type="gramStart"/>
      <w:r w:rsidRPr="00D34842">
        <w:rPr>
          <w:sz w:val="24"/>
          <w:szCs w:val="24"/>
        </w:rPr>
        <w:t>Федерального закона от 25 декабря 2008 года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№496), включился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14:paraId="02B74860" w14:textId="77777777" w:rsidR="00EE700C" w:rsidRPr="00D34842" w:rsidRDefault="00EE700C" w:rsidP="00AE6992">
      <w:pPr>
        <w:keepNext/>
        <w:tabs>
          <w:tab w:val="left" w:pos="1134"/>
        </w:tabs>
        <w:snapToGrid w:val="0"/>
        <w:ind w:left="567" w:hanging="567"/>
        <w:jc w:val="both"/>
        <w:rPr>
          <w:bCs/>
          <w:sz w:val="24"/>
          <w:szCs w:val="24"/>
        </w:rPr>
      </w:pPr>
      <w:r w:rsidRPr="00D34842">
        <w:rPr>
          <w:sz w:val="24"/>
          <w:szCs w:val="24"/>
        </w:rPr>
        <w:t>Присоединение к Антикоррупционной хартии российского бизнеса свидетельствует о соответствии Страхователя антикоррупционным требованиям международно-правовых стандартов.</w:t>
      </w:r>
    </w:p>
    <w:p w14:paraId="4C604D69" w14:textId="77777777" w:rsidR="00EE700C" w:rsidRPr="00D34842" w:rsidRDefault="00EE700C" w:rsidP="00AE6992">
      <w:pPr>
        <w:keepNext/>
        <w:tabs>
          <w:tab w:val="left" w:pos="1134"/>
        </w:tabs>
        <w:snapToGrid w:val="0"/>
        <w:ind w:left="567" w:hanging="567"/>
        <w:jc w:val="both"/>
        <w:rPr>
          <w:bCs/>
          <w:sz w:val="24"/>
          <w:szCs w:val="24"/>
        </w:rPr>
      </w:pPr>
      <w:r w:rsidRPr="00D34842">
        <w:rPr>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14:paraId="25869A60" w14:textId="77777777" w:rsidR="00EE700C" w:rsidRPr="00D34842" w:rsidRDefault="00EE700C" w:rsidP="00AE6992">
      <w:pPr>
        <w:keepNext/>
        <w:tabs>
          <w:tab w:val="left" w:pos="1134"/>
        </w:tabs>
        <w:snapToGrid w:val="0"/>
        <w:ind w:left="567" w:hanging="567"/>
        <w:jc w:val="both"/>
        <w:rPr>
          <w:bCs/>
          <w:sz w:val="24"/>
          <w:szCs w:val="24"/>
        </w:rPr>
      </w:pPr>
      <w:r w:rsidRPr="00D34842">
        <w:rPr>
          <w:sz w:val="24"/>
          <w:szCs w:val="24"/>
        </w:rPr>
        <w:t>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ПАО «Россети» и ДЗО ПАО «Россети» (далее - Антикоррупционная политика).</w:t>
      </w:r>
    </w:p>
    <w:p w14:paraId="37DD2E91" w14:textId="77777777" w:rsidR="00EE700C" w:rsidRPr="00D34842" w:rsidRDefault="00EE700C" w:rsidP="00AE6992">
      <w:pPr>
        <w:keepNext/>
        <w:tabs>
          <w:tab w:val="left" w:pos="1134"/>
        </w:tabs>
        <w:ind w:left="567" w:hanging="567"/>
        <w:jc w:val="both"/>
        <w:rPr>
          <w:bCs/>
          <w:sz w:val="24"/>
          <w:szCs w:val="24"/>
        </w:rPr>
      </w:pPr>
      <w:r w:rsidRPr="00D34842">
        <w:rPr>
          <w:sz w:val="24"/>
          <w:szCs w:val="24"/>
        </w:rPr>
        <w:t>Страхователь при взаимодействии со Страховщиком ориентированы на установление и сохранение деловых отношений, которые:</w:t>
      </w:r>
    </w:p>
    <w:p w14:paraId="3B503469" w14:textId="77777777" w:rsidR="00EE700C" w:rsidRPr="00D34842" w:rsidRDefault="00EE700C" w:rsidP="00AE6992">
      <w:pPr>
        <w:keepNext/>
        <w:tabs>
          <w:tab w:val="left" w:pos="1134"/>
        </w:tabs>
        <w:ind w:left="567" w:hanging="567"/>
        <w:jc w:val="both"/>
        <w:rPr>
          <w:bCs/>
          <w:sz w:val="24"/>
          <w:szCs w:val="24"/>
        </w:rPr>
      </w:pPr>
      <w:r w:rsidRPr="00D34842">
        <w:rPr>
          <w:sz w:val="24"/>
          <w:szCs w:val="24"/>
        </w:rPr>
        <w:t>- поддерживают Антикоррупционную политику ПАО «Россети» и ДЗО ПАО «Россети»;</w:t>
      </w:r>
    </w:p>
    <w:p w14:paraId="0EF781C8" w14:textId="77777777" w:rsidR="00EE700C" w:rsidRPr="00D34842" w:rsidRDefault="00EE700C" w:rsidP="00AE6992">
      <w:pPr>
        <w:keepNext/>
        <w:tabs>
          <w:tab w:val="left" w:pos="1134"/>
        </w:tabs>
        <w:ind w:left="567" w:hanging="567"/>
        <w:jc w:val="both"/>
        <w:rPr>
          <w:bCs/>
          <w:sz w:val="24"/>
          <w:szCs w:val="24"/>
        </w:rPr>
      </w:pPr>
      <w:r w:rsidRPr="00D34842">
        <w:rPr>
          <w:sz w:val="24"/>
          <w:szCs w:val="24"/>
        </w:rPr>
        <w:t>- ведут деловые отношения в добросовестной и честной манере;</w:t>
      </w:r>
    </w:p>
    <w:p w14:paraId="483A7CC5" w14:textId="77777777" w:rsidR="00EE700C" w:rsidRPr="00D34842" w:rsidRDefault="00EE700C" w:rsidP="00AE6992">
      <w:pPr>
        <w:keepNext/>
        <w:tabs>
          <w:tab w:val="left" w:pos="1134"/>
        </w:tabs>
        <w:ind w:left="567" w:hanging="567"/>
        <w:jc w:val="both"/>
        <w:rPr>
          <w:bCs/>
          <w:sz w:val="24"/>
          <w:szCs w:val="24"/>
        </w:rPr>
      </w:pPr>
      <w:r w:rsidRPr="00D34842">
        <w:rPr>
          <w:sz w:val="24"/>
          <w:szCs w:val="24"/>
        </w:rPr>
        <w:t>- заботятся о собственной репутации;</w:t>
      </w:r>
    </w:p>
    <w:p w14:paraId="06D1645E" w14:textId="77777777" w:rsidR="00EE700C" w:rsidRPr="00D34842" w:rsidRDefault="00EE700C" w:rsidP="00AE6992">
      <w:pPr>
        <w:keepNext/>
        <w:tabs>
          <w:tab w:val="left" w:pos="1134"/>
        </w:tabs>
        <w:ind w:left="567" w:hanging="567"/>
        <w:jc w:val="both"/>
        <w:rPr>
          <w:bCs/>
          <w:sz w:val="24"/>
          <w:szCs w:val="24"/>
        </w:rPr>
      </w:pPr>
      <w:r w:rsidRPr="00D34842">
        <w:rPr>
          <w:sz w:val="24"/>
          <w:szCs w:val="24"/>
        </w:rPr>
        <w:t>- демонстрируют поддержку высоким этическим стандартам;</w:t>
      </w:r>
    </w:p>
    <w:p w14:paraId="2A04129D" w14:textId="77777777" w:rsidR="00EE700C" w:rsidRPr="00D34842" w:rsidRDefault="00EE700C" w:rsidP="00AE6992">
      <w:pPr>
        <w:keepNext/>
        <w:tabs>
          <w:tab w:val="left" w:pos="1134"/>
        </w:tabs>
        <w:ind w:left="567" w:hanging="567"/>
        <w:jc w:val="both"/>
        <w:rPr>
          <w:bCs/>
          <w:sz w:val="24"/>
          <w:szCs w:val="24"/>
        </w:rPr>
      </w:pPr>
      <w:r w:rsidRPr="00D34842">
        <w:rPr>
          <w:sz w:val="24"/>
          <w:szCs w:val="24"/>
        </w:rPr>
        <w:t>- реализуют собственные меры по противодействию коррупции;</w:t>
      </w:r>
    </w:p>
    <w:p w14:paraId="794AC7CE" w14:textId="77777777" w:rsidR="00EE700C" w:rsidRPr="00D34842" w:rsidRDefault="00EE700C" w:rsidP="006E5598">
      <w:pPr>
        <w:keepNext/>
        <w:tabs>
          <w:tab w:val="left" w:pos="1134"/>
        </w:tabs>
        <w:ind w:left="567" w:hanging="567"/>
        <w:rPr>
          <w:bCs/>
          <w:sz w:val="24"/>
          <w:szCs w:val="24"/>
        </w:rPr>
      </w:pPr>
      <w:r w:rsidRPr="00D34842">
        <w:rPr>
          <w:sz w:val="24"/>
          <w:szCs w:val="24"/>
        </w:rPr>
        <w:t>- участвуют в коллективных антикоррупционных инициативах.</w:t>
      </w:r>
    </w:p>
    <w:p w14:paraId="557C80FC" w14:textId="77777777" w:rsidR="00B46CC5" w:rsidRPr="00D34842" w:rsidRDefault="00EE700C" w:rsidP="00FE0E97">
      <w:pPr>
        <w:pStyle w:val="aa"/>
        <w:keepNext/>
        <w:numPr>
          <w:ilvl w:val="1"/>
          <w:numId w:val="20"/>
        </w:numPr>
        <w:tabs>
          <w:tab w:val="left" w:pos="1134"/>
        </w:tabs>
        <w:ind w:left="567" w:hanging="567"/>
        <w:jc w:val="both"/>
        <w:rPr>
          <w:rFonts w:ascii="Times New Roman" w:hAnsi="Times New Roman" w:cs="Times New Roman"/>
          <w:sz w:val="24"/>
          <w:szCs w:val="24"/>
        </w:rPr>
      </w:pPr>
      <w:proofErr w:type="gramStart"/>
      <w:r w:rsidRPr="00D34842">
        <w:rPr>
          <w:rFonts w:ascii="Times New Roman" w:hAnsi="Times New Roman" w:cs="Times New Roman"/>
          <w:sz w:val="24"/>
          <w:szCs w:val="24"/>
        </w:rPr>
        <w:t xml:space="preserve">Страховщик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Pr="00D34842">
          <w:rPr>
            <w:rStyle w:val="af5"/>
            <w:rFonts w:ascii="Times New Roman" w:hAnsi="Times New Roman" w:cs="Times New Roman"/>
            <w:sz w:val="24"/>
            <w:szCs w:val="24"/>
          </w:rPr>
          <w:t>http://www.mrsk-sib.ru/index.php?option=com_content&amp;view=category&amp;layout=blog&amp;id=2863&amp;Itemid=4060&amp;lang=ru40</w:t>
        </w:r>
      </w:hyperlink>
      <w:r w:rsidRPr="00D34842">
        <w:rPr>
          <w:rFonts w:ascii="Times New Roman" w:hAnsi="Times New Roman" w:cs="Times New Roman"/>
          <w:sz w:val="24"/>
          <w:szCs w:val="24"/>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Pr="00D34842">
        <w:rPr>
          <w:rFonts w:ascii="Times New Roman" w:hAnsi="Times New Roman" w:cs="Times New Roman"/>
          <w:sz w:val="24"/>
          <w:szCs w:val="24"/>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14:paraId="6574C1EB" w14:textId="246D1692" w:rsidR="00EE700C" w:rsidRPr="00D34842" w:rsidRDefault="00EE700C" w:rsidP="003C1B19">
      <w:pPr>
        <w:pStyle w:val="aa"/>
        <w:keepNext/>
        <w:numPr>
          <w:ilvl w:val="1"/>
          <w:numId w:val="20"/>
        </w:numPr>
        <w:tabs>
          <w:tab w:val="left" w:pos="1134"/>
        </w:tabs>
        <w:spacing w:after="0"/>
        <w:ind w:left="567" w:hanging="567"/>
        <w:jc w:val="both"/>
        <w:rPr>
          <w:rFonts w:ascii="Times New Roman" w:hAnsi="Times New Roman" w:cs="Times New Roman"/>
          <w:sz w:val="24"/>
          <w:szCs w:val="24"/>
        </w:rPr>
      </w:pPr>
      <w:proofErr w:type="gramStart"/>
      <w:r w:rsidRPr="00D34842">
        <w:rPr>
          <w:rFonts w:ascii="Times New Roman" w:hAnsi="Times New Roman" w:cs="Times New Roman"/>
          <w:sz w:val="24"/>
          <w:szCs w:val="24"/>
        </w:rPr>
        <w:t>При исполнении своих обязательств по настоящему Договору, Страховщик и Страхователь,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4B403315" w14:textId="77777777" w:rsidR="00EE700C" w:rsidRPr="00D34842" w:rsidRDefault="00EE700C" w:rsidP="00FE0E97">
      <w:pPr>
        <w:keepNext/>
        <w:tabs>
          <w:tab w:val="left" w:pos="1134"/>
        </w:tabs>
        <w:ind w:left="567" w:hanging="567"/>
        <w:jc w:val="both"/>
        <w:rPr>
          <w:bCs/>
          <w:sz w:val="24"/>
          <w:szCs w:val="24"/>
        </w:rPr>
      </w:pPr>
      <w:proofErr w:type="gramStart"/>
      <w:r w:rsidRPr="00D34842">
        <w:rPr>
          <w:sz w:val="24"/>
          <w:szCs w:val="24"/>
        </w:rPr>
        <w:t>При исполнении своих обязательств по настоящему Договору, Страховщик и Страхователь,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w:t>
      </w:r>
      <w:proofErr w:type="gramEnd"/>
      <w:r w:rsidRPr="00D34842">
        <w:rPr>
          <w:sz w:val="24"/>
          <w:szCs w:val="24"/>
        </w:rPr>
        <w:t>.</w:t>
      </w:r>
      <w:proofErr w:type="gramStart"/>
      <w:r w:rsidRPr="00D34842">
        <w:rPr>
          <w:sz w:val="24"/>
          <w:szCs w:val="24"/>
        </w:rPr>
        <w:t xml:space="preserve">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D34842">
        <w:rPr>
          <w:sz w:val="24"/>
          <w:szCs w:val="24"/>
        </w:rPr>
        <w:t>КоАКП</w:t>
      </w:r>
      <w:proofErr w:type="spellEnd"/>
      <w:r w:rsidRPr="00D34842">
        <w:rPr>
          <w:sz w:val="24"/>
          <w:szCs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14:paraId="78F476E1" w14:textId="77777777" w:rsidR="00EE700C" w:rsidRPr="00D34842" w:rsidRDefault="00EE700C" w:rsidP="00FE0E97">
      <w:pPr>
        <w:keepNext/>
        <w:tabs>
          <w:tab w:val="left" w:pos="1134"/>
        </w:tabs>
        <w:autoSpaceDE w:val="0"/>
        <w:autoSpaceDN w:val="0"/>
        <w:adjustRightInd w:val="0"/>
        <w:ind w:left="567" w:hanging="567"/>
        <w:jc w:val="both"/>
        <w:rPr>
          <w:bCs/>
          <w:sz w:val="24"/>
          <w:szCs w:val="24"/>
        </w:rPr>
      </w:pPr>
      <w:proofErr w:type="gramStart"/>
      <w:r w:rsidRPr="00D34842">
        <w:rPr>
          <w:sz w:val="24"/>
          <w:szCs w:val="24"/>
        </w:rPr>
        <w:t>Страховщик и Страхователь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(Страховщика и Страхователя).</w:t>
      </w:r>
      <w:proofErr w:type="gramEnd"/>
    </w:p>
    <w:p w14:paraId="5581962A" w14:textId="77777777" w:rsidR="00EE700C" w:rsidRPr="00D34842" w:rsidRDefault="00EE700C" w:rsidP="00FE0E97">
      <w:pPr>
        <w:keepNext/>
        <w:tabs>
          <w:tab w:val="left" w:pos="1134"/>
        </w:tabs>
        <w:autoSpaceDE w:val="0"/>
        <w:autoSpaceDN w:val="0"/>
        <w:adjustRightInd w:val="0"/>
        <w:ind w:left="567" w:hanging="567"/>
        <w:jc w:val="both"/>
        <w:rPr>
          <w:bCs/>
          <w:sz w:val="24"/>
          <w:szCs w:val="24"/>
        </w:rPr>
      </w:pPr>
      <w:r w:rsidRPr="00D34842">
        <w:rPr>
          <w:sz w:val="24"/>
          <w:szCs w:val="24"/>
        </w:rPr>
        <w:t xml:space="preserve">Под действиями работника, осуществляемыми в пользу стимулирующей его стороны (Страховщика и Страхователя), понимаются: </w:t>
      </w:r>
    </w:p>
    <w:p w14:paraId="676AAFD5" w14:textId="77777777" w:rsidR="00EE700C" w:rsidRPr="00D34842" w:rsidRDefault="00EE700C" w:rsidP="00FE0E97">
      <w:pPr>
        <w:keepNext/>
        <w:widowControl/>
        <w:numPr>
          <w:ilvl w:val="0"/>
          <w:numId w:val="19"/>
        </w:numPr>
        <w:tabs>
          <w:tab w:val="left" w:pos="1134"/>
        </w:tabs>
        <w:autoSpaceDE w:val="0"/>
        <w:autoSpaceDN w:val="0"/>
        <w:adjustRightInd w:val="0"/>
        <w:ind w:left="567" w:hanging="567"/>
        <w:jc w:val="both"/>
        <w:rPr>
          <w:bCs/>
          <w:sz w:val="24"/>
          <w:szCs w:val="24"/>
        </w:rPr>
      </w:pPr>
      <w:r w:rsidRPr="00D34842">
        <w:rPr>
          <w:sz w:val="24"/>
          <w:szCs w:val="24"/>
        </w:rPr>
        <w:t>предоставление неоправданных преимуществ по сравнению с другими контрагентами;</w:t>
      </w:r>
    </w:p>
    <w:p w14:paraId="02E871C6" w14:textId="77777777" w:rsidR="00EE700C" w:rsidRPr="00D34842" w:rsidRDefault="00EE700C" w:rsidP="00FE0E97">
      <w:pPr>
        <w:keepNext/>
        <w:widowControl/>
        <w:numPr>
          <w:ilvl w:val="0"/>
          <w:numId w:val="19"/>
        </w:numPr>
        <w:tabs>
          <w:tab w:val="left" w:pos="1134"/>
        </w:tabs>
        <w:autoSpaceDE w:val="0"/>
        <w:autoSpaceDN w:val="0"/>
        <w:adjustRightInd w:val="0"/>
        <w:ind w:left="567" w:hanging="567"/>
        <w:jc w:val="both"/>
        <w:rPr>
          <w:bCs/>
          <w:sz w:val="24"/>
          <w:szCs w:val="24"/>
        </w:rPr>
      </w:pPr>
      <w:r w:rsidRPr="00D34842">
        <w:rPr>
          <w:sz w:val="24"/>
          <w:szCs w:val="24"/>
        </w:rPr>
        <w:t>предоставление каких-либо гарантий;</w:t>
      </w:r>
    </w:p>
    <w:p w14:paraId="2A6161EB" w14:textId="77777777" w:rsidR="00EE700C" w:rsidRPr="00D34842" w:rsidRDefault="00EE700C" w:rsidP="00FE0E97">
      <w:pPr>
        <w:keepNext/>
        <w:widowControl/>
        <w:numPr>
          <w:ilvl w:val="0"/>
          <w:numId w:val="19"/>
        </w:numPr>
        <w:tabs>
          <w:tab w:val="left" w:pos="1134"/>
        </w:tabs>
        <w:autoSpaceDE w:val="0"/>
        <w:autoSpaceDN w:val="0"/>
        <w:adjustRightInd w:val="0"/>
        <w:ind w:left="567" w:hanging="567"/>
        <w:jc w:val="both"/>
        <w:rPr>
          <w:bCs/>
          <w:sz w:val="24"/>
          <w:szCs w:val="24"/>
        </w:rPr>
      </w:pPr>
      <w:r w:rsidRPr="00D34842">
        <w:rPr>
          <w:sz w:val="24"/>
          <w:szCs w:val="24"/>
        </w:rPr>
        <w:t>ускорение существующих процедур;</w:t>
      </w:r>
    </w:p>
    <w:p w14:paraId="5230E544" w14:textId="74F6358F" w:rsidR="00EE700C" w:rsidRPr="00D34842" w:rsidRDefault="00EE700C" w:rsidP="00FE0E97">
      <w:pPr>
        <w:pStyle w:val="aa"/>
        <w:keepNext/>
        <w:tabs>
          <w:tab w:val="left" w:pos="426"/>
          <w:tab w:val="left" w:pos="1134"/>
        </w:tabs>
        <w:spacing w:line="240" w:lineRule="auto"/>
        <w:ind w:left="567" w:hanging="567"/>
        <w:jc w:val="both"/>
        <w:rPr>
          <w:rFonts w:ascii="Times New Roman" w:eastAsia="Times New Roman" w:hAnsi="Times New Roman" w:cs="Times New Roman"/>
          <w:b/>
          <w:sz w:val="24"/>
          <w:szCs w:val="24"/>
          <w:lang w:eastAsia="ru-RU"/>
        </w:rPr>
      </w:pPr>
      <w:r w:rsidRPr="00D34842">
        <w:rPr>
          <w:rFonts w:ascii="Times New Roman" w:hAnsi="Times New Roman" w:cs="Times New Roman"/>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Страховщиком и Страхователем</w:t>
      </w:r>
    </w:p>
    <w:p w14:paraId="1560D0DB" w14:textId="77777777" w:rsidR="0020749E" w:rsidRPr="00D34842" w:rsidRDefault="004A67A6" w:rsidP="007D0A55">
      <w:pPr>
        <w:pStyle w:val="aa"/>
        <w:keepNext/>
        <w:numPr>
          <w:ilvl w:val="0"/>
          <w:numId w:val="27"/>
        </w:numPr>
        <w:tabs>
          <w:tab w:val="left" w:pos="426"/>
        </w:tabs>
        <w:spacing w:after="0" w:line="240" w:lineRule="auto"/>
        <w:ind w:left="0" w:firstLine="0"/>
        <w:jc w:val="both"/>
        <w:rPr>
          <w:snapToGrid w:val="0"/>
          <w:sz w:val="24"/>
          <w:szCs w:val="24"/>
        </w:rPr>
      </w:pPr>
      <w:r w:rsidRPr="00D34842">
        <w:rPr>
          <w:rFonts w:ascii="Times New Roman" w:eastAsia="Times New Roman" w:hAnsi="Times New Roman" w:cs="Times New Roman"/>
          <w:b/>
          <w:sz w:val="24"/>
          <w:szCs w:val="24"/>
          <w:lang w:eastAsia="ru-RU"/>
        </w:rPr>
        <w:t>ПРЕДОСТАВЛЕНИЕ ИНФОРМАЦИИ ПО БЕНЕФИЦИАРАМ</w:t>
      </w:r>
      <w:r w:rsidR="0020749E" w:rsidRPr="00D34842">
        <w:rPr>
          <w:rFonts w:ascii="Times New Roman" w:eastAsia="Times New Roman" w:hAnsi="Times New Roman" w:cs="Times New Roman"/>
          <w:b/>
          <w:sz w:val="24"/>
          <w:szCs w:val="24"/>
          <w:lang w:eastAsia="ru-RU"/>
        </w:rPr>
        <w:t xml:space="preserve"> </w:t>
      </w:r>
    </w:p>
    <w:p w14:paraId="2A5F33D9" w14:textId="2F926167" w:rsidR="00C6223D" w:rsidRPr="00D34842" w:rsidRDefault="004D6222" w:rsidP="00732D0E">
      <w:pPr>
        <w:pStyle w:val="af6"/>
        <w:keepNext/>
        <w:numPr>
          <w:ilvl w:val="1"/>
          <w:numId w:val="27"/>
        </w:numPr>
        <w:tabs>
          <w:tab w:val="left" w:pos="709"/>
        </w:tabs>
        <w:spacing w:before="0" w:after="0" w:line="240" w:lineRule="auto"/>
      </w:pPr>
      <w:r w:rsidRPr="00D34842">
        <w:t xml:space="preserve">Не позднее даты заключения настоящего Договора раскрыть Страхователю сведения о собственниках (номинальных владельцах) долей/акций Страховщика, с указанием выгодоприобретателей/бенефициаров (в том числе конечного выгодоприобретателя/бенефициара) с предоставлением подтверждающих документов, а также согласия субъектов персональных данных на их передачу и обработку. Указанная информация должна предоставляться Страховщиком по форме Приложения № 4 к настоящему договору, а также в формате </w:t>
      </w:r>
      <w:r w:rsidRPr="00D34842">
        <w:rPr>
          <w:lang w:val="en-US"/>
        </w:rPr>
        <w:t>Excel</w:t>
      </w:r>
      <w:r w:rsidRPr="00D34842">
        <w:t xml:space="preserve"> и </w:t>
      </w:r>
      <w:r w:rsidRPr="00D34842">
        <w:rPr>
          <w:lang w:val="en-US"/>
        </w:rPr>
        <w:t>PDF</w:t>
      </w:r>
      <w:r w:rsidRPr="00D34842">
        <w:t xml:space="preserve"> на адрес электронной почты </w:t>
      </w:r>
      <w:r w:rsidR="00C6223D" w:rsidRPr="00D34842">
        <w:rPr>
          <w:color w:val="000000"/>
          <w:sz w:val="27"/>
          <w:szCs w:val="27"/>
        </w:rPr>
        <w:t> </w:t>
      </w:r>
      <w:r w:rsidR="00732D0E" w:rsidRPr="00D34842">
        <w:t xml:space="preserve"> </w:t>
      </w:r>
      <w:r w:rsidR="00732D0E" w:rsidRPr="00732D0E">
        <w:t>ZolotuhinaOA@tuva.mrsk-sib.ru</w:t>
      </w:r>
    </w:p>
    <w:p w14:paraId="3FD5B983" w14:textId="39E6FF86" w:rsidR="00C6223D" w:rsidRPr="00D34842" w:rsidRDefault="004D6222" w:rsidP="00732D0E">
      <w:pPr>
        <w:pStyle w:val="af6"/>
        <w:keepNext/>
        <w:numPr>
          <w:ilvl w:val="1"/>
          <w:numId w:val="27"/>
        </w:numPr>
        <w:tabs>
          <w:tab w:val="left" w:pos="0"/>
        </w:tabs>
        <w:spacing w:before="0" w:after="0" w:line="240" w:lineRule="auto"/>
      </w:pPr>
      <w:proofErr w:type="gramStart"/>
      <w:r w:rsidRPr="00D34842">
        <w:t xml:space="preserve">Страховщик обязуется предоставлять Страхователю информацию об изменении состава (по сравнению с существовавшим на дату заключения настоящего договора) собственников Страховщика </w:t>
      </w:r>
      <w:r w:rsidRPr="00D34842">
        <w:rPr>
          <w:color w:val="000000"/>
        </w:rPr>
        <w:t>(состава участников; в отношении участников, являющихся юридическими лицами - состава их участников и т.д.),</w:t>
      </w:r>
      <w:r w:rsidRPr="00D34842">
        <w:t xml:space="preserve"> включая бенефициаров (в том числе конечных), а также состава исполнительных органов Страховщика</w:t>
      </w:r>
      <w:r w:rsidRPr="00D34842">
        <w:rPr>
          <w:color w:val="000000"/>
        </w:rPr>
        <w:t>; информацию о составе собственников (состав участников;</w:t>
      </w:r>
      <w:proofErr w:type="gramEnd"/>
      <w:r w:rsidRPr="00D34842">
        <w:rPr>
          <w:color w:val="000000"/>
        </w:rPr>
        <w:t xml:space="preserve"> в отношении участников, являющихся юридическими лицами - состава их участников и т.д.) привлекаемых </w:t>
      </w:r>
      <w:proofErr w:type="spellStart"/>
      <w:r w:rsidRPr="00D34842">
        <w:rPr>
          <w:color w:val="000000"/>
        </w:rPr>
        <w:t>субконтрагентов</w:t>
      </w:r>
      <w:proofErr w:type="spellEnd"/>
      <w:r w:rsidRPr="00D34842">
        <w:rPr>
          <w:color w:val="000000"/>
        </w:rPr>
        <w:t xml:space="preserve"> </w:t>
      </w:r>
      <w:r w:rsidRPr="00D34842">
        <w:t>Страховщика</w:t>
      </w:r>
      <w:r w:rsidRPr="00D34842">
        <w:rPr>
          <w:i/>
          <w:color w:val="000000"/>
        </w:rPr>
        <w:t xml:space="preserve">. </w:t>
      </w:r>
      <w:proofErr w:type="gramStart"/>
      <w:r w:rsidRPr="00D34842">
        <w:rPr>
          <w:color w:val="000000"/>
        </w:rPr>
        <w:t xml:space="preserve">Информация представляется </w:t>
      </w:r>
      <w:r w:rsidRPr="00D34842">
        <w:t>по форме в соответствии с Приложением № 3 к настоящему договору,</w:t>
      </w:r>
      <w:r w:rsidRPr="00D34842">
        <w:rPr>
          <w:color w:val="000000"/>
        </w:rPr>
        <w:t xml:space="preserve"> не позднее 3-х календарных дней с даты наступления соответствующего события (юридического факта)</w:t>
      </w:r>
      <w:r w:rsidRPr="00D34842">
        <w:t xml:space="preserve">, </w:t>
      </w:r>
      <w:r w:rsidRPr="00D34842">
        <w:rPr>
          <w:color w:val="000000"/>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и </w:t>
      </w:r>
      <w:r w:rsidRPr="00D34842">
        <w:t xml:space="preserve">в формате </w:t>
      </w:r>
      <w:r w:rsidRPr="00D34842">
        <w:rPr>
          <w:lang w:val="en-US"/>
        </w:rPr>
        <w:t>Excel</w:t>
      </w:r>
      <w:r w:rsidRPr="00D34842">
        <w:t xml:space="preserve"> и </w:t>
      </w:r>
      <w:r w:rsidRPr="00D34842">
        <w:rPr>
          <w:lang w:val="en-US"/>
        </w:rPr>
        <w:t>PDF</w:t>
      </w:r>
      <w:r w:rsidRPr="00D34842">
        <w:t xml:space="preserve"> на адрес электронной почты </w:t>
      </w:r>
      <w:r w:rsidR="00732D0E" w:rsidRPr="00732D0E">
        <w:t>ZolotuhinaOA@tuva.mrsk-sib.ru</w:t>
      </w:r>
      <w:proofErr w:type="gramEnd"/>
    </w:p>
    <w:p w14:paraId="0C095D05" w14:textId="053AB767" w:rsidR="004D6222" w:rsidRPr="00D34842" w:rsidRDefault="004D6222" w:rsidP="007D0A55">
      <w:pPr>
        <w:pStyle w:val="af6"/>
        <w:keepNext/>
        <w:numPr>
          <w:ilvl w:val="1"/>
          <w:numId w:val="27"/>
        </w:numPr>
        <w:tabs>
          <w:tab w:val="left" w:pos="0"/>
        </w:tabs>
        <w:spacing w:before="0" w:after="0" w:line="240" w:lineRule="auto"/>
        <w:ind w:left="709" w:hanging="709"/>
      </w:pPr>
      <w:r w:rsidRPr="00D34842">
        <w:t>В случае невыполнения или ненадлежащего выполнения Страховщиком обязательств, предусмотренных п. 1</w:t>
      </w:r>
      <w:r w:rsidR="006669DC" w:rsidRPr="00D34842">
        <w:t>2</w:t>
      </w:r>
      <w:r w:rsidRPr="00D34842">
        <w:t>.1. настоящего Договора, Страхователь вправе в одностороннем внесудебном порядке расторгнуть настоящий Договор путем направления Страховщику соответствующего письменного уведомления.</w:t>
      </w:r>
    </w:p>
    <w:p w14:paraId="383C6B5D" w14:textId="77777777" w:rsidR="0020749E" w:rsidRPr="00D34842" w:rsidRDefault="0020749E" w:rsidP="0020749E">
      <w:pPr>
        <w:keepNext/>
        <w:widowControl/>
        <w:tabs>
          <w:tab w:val="left" w:pos="851"/>
          <w:tab w:val="left" w:pos="993"/>
        </w:tabs>
        <w:suppressAutoHyphens/>
        <w:ind w:left="709" w:right="-1"/>
        <w:jc w:val="both"/>
        <w:rPr>
          <w:bCs/>
          <w:snapToGrid w:val="0"/>
          <w:sz w:val="24"/>
        </w:rPr>
      </w:pPr>
    </w:p>
    <w:p w14:paraId="4378DB06" w14:textId="77777777" w:rsidR="00D76F2D" w:rsidRPr="00D34842" w:rsidRDefault="00D76F2D" w:rsidP="007D0A55">
      <w:pPr>
        <w:pStyle w:val="aa"/>
        <w:keepNext/>
        <w:numPr>
          <w:ilvl w:val="0"/>
          <w:numId w:val="27"/>
        </w:numPr>
        <w:tabs>
          <w:tab w:val="left" w:pos="426"/>
        </w:tabs>
        <w:spacing w:after="0" w:line="240" w:lineRule="auto"/>
        <w:ind w:left="0" w:firstLine="0"/>
        <w:jc w:val="both"/>
        <w:rPr>
          <w:rFonts w:ascii="Times New Roman" w:eastAsia="Times New Roman" w:hAnsi="Times New Roman" w:cs="Times New Roman"/>
          <w:b/>
          <w:sz w:val="24"/>
          <w:szCs w:val="24"/>
          <w:lang w:eastAsia="ru-RU"/>
        </w:rPr>
      </w:pPr>
      <w:bookmarkStart w:id="10" w:name="_Toc303684080"/>
      <w:bookmarkStart w:id="11" w:name="_Toc303684326"/>
      <w:bookmarkStart w:id="12" w:name="_Toc303777734"/>
      <w:bookmarkStart w:id="13" w:name="_Toc304196279"/>
      <w:bookmarkStart w:id="14" w:name="_Toc304293588"/>
      <w:bookmarkStart w:id="15" w:name="_Toc308451904"/>
      <w:r w:rsidRPr="00D34842">
        <w:rPr>
          <w:rFonts w:ascii="Times New Roman" w:eastAsia="Times New Roman" w:hAnsi="Times New Roman" w:cs="Times New Roman"/>
          <w:b/>
          <w:sz w:val="24"/>
          <w:szCs w:val="24"/>
          <w:lang w:eastAsia="ru-RU"/>
        </w:rPr>
        <w:t>КОНФИДЕНЦИАЛЬНОСТЬ ИНФОРМАЦИИ</w:t>
      </w:r>
      <w:bookmarkEnd w:id="10"/>
      <w:bookmarkEnd w:id="11"/>
      <w:bookmarkEnd w:id="12"/>
      <w:bookmarkEnd w:id="13"/>
      <w:bookmarkEnd w:id="14"/>
      <w:bookmarkEnd w:id="15"/>
    </w:p>
    <w:p w14:paraId="0E773C97" w14:textId="77777777" w:rsidR="00D76F2D" w:rsidRPr="00D34842" w:rsidRDefault="00D76F2D" w:rsidP="007D0A55">
      <w:pPr>
        <w:keepNext/>
        <w:widowControl/>
        <w:numPr>
          <w:ilvl w:val="1"/>
          <w:numId w:val="27"/>
        </w:numPr>
        <w:tabs>
          <w:tab w:val="left" w:pos="851"/>
          <w:tab w:val="left" w:pos="993"/>
        </w:tabs>
        <w:suppressAutoHyphens/>
        <w:ind w:left="709" w:right="-1" w:hanging="709"/>
        <w:jc w:val="both"/>
        <w:rPr>
          <w:snapToGrid w:val="0"/>
          <w:sz w:val="24"/>
          <w:szCs w:val="24"/>
        </w:rPr>
      </w:pPr>
      <w:r w:rsidRPr="00D34842">
        <w:rPr>
          <w:snapToGrid w:val="0"/>
          <w:sz w:val="24"/>
          <w:szCs w:val="24"/>
        </w:rPr>
        <w:t>Вся информация, представленная в Договоре, является конфиденциальной и не подлежит разглашению третьим лицам ни одной из Сторон или ее работниками без предварительного письменного согласия другой Стороны, за исключением случаев, предусмотренных законодательством Российской Федерации.</w:t>
      </w:r>
    </w:p>
    <w:p w14:paraId="0F5C244E" w14:textId="77777777" w:rsidR="00D76F2D" w:rsidRPr="00D34842" w:rsidRDefault="00D76F2D" w:rsidP="007D0A55">
      <w:pPr>
        <w:keepNext/>
        <w:widowControl/>
        <w:numPr>
          <w:ilvl w:val="1"/>
          <w:numId w:val="27"/>
        </w:numPr>
        <w:tabs>
          <w:tab w:val="left" w:pos="851"/>
          <w:tab w:val="left" w:pos="993"/>
        </w:tabs>
        <w:suppressAutoHyphens/>
        <w:ind w:left="709" w:right="-1" w:hanging="709"/>
        <w:jc w:val="both"/>
        <w:rPr>
          <w:snapToGrid w:val="0"/>
          <w:sz w:val="24"/>
          <w:szCs w:val="24"/>
        </w:rPr>
      </w:pPr>
      <w:proofErr w:type="gramStart"/>
      <w:r w:rsidRPr="00D34842">
        <w:rPr>
          <w:snapToGrid w:val="0"/>
          <w:sz w:val="24"/>
          <w:szCs w:val="24"/>
        </w:rPr>
        <w:t>Каждая из Сторон, получившая для исполнения своих обязательств по Договору от другой Стороны любую информацию об условиях Договора, о новых решениях, технических новшествах, в том числе не защищенных законом, а также сведения, которые могут рассматриваться как коммерческая тайна, не вправе сообщать ее третьим лицам без письменного согласия Стороны, предоставившей информацию, за исключением случаев, предусмотренных законодательством Российской Федерации.</w:t>
      </w:r>
      <w:proofErr w:type="gramEnd"/>
    </w:p>
    <w:p w14:paraId="5CE987B2" w14:textId="77777777" w:rsidR="00D76F2D" w:rsidRPr="00D34842" w:rsidRDefault="00D76F2D" w:rsidP="007D0A55">
      <w:pPr>
        <w:keepNext/>
        <w:widowControl/>
        <w:numPr>
          <w:ilvl w:val="1"/>
          <w:numId w:val="27"/>
        </w:numPr>
        <w:tabs>
          <w:tab w:val="left" w:pos="851"/>
          <w:tab w:val="left" w:pos="993"/>
        </w:tabs>
        <w:suppressAutoHyphens/>
        <w:ind w:left="709" w:right="-1" w:hanging="709"/>
        <w:jc w:val="both"/>
        <w:rPr>
          <w:snapToGrid w:val="0"/>
          <w:sz w:val="24"/>
          <w:szCs w:val="24"/>
        </w:rPr>
      </w:pPr>
      <w:r w:rsidRPr="00D34842">
        <w:rPr>
          <w:snapToGrid w:val="0"/>
          <w:sz w:val="24"/>
          <w:szCs w:val="24"/>
        </w:rPr>
        <w:t xml:space="preserve">Конфиденциальную информацию, определенную в настоящей статье, а также информацию, которая может рассматриваться как коммерческая тайна, Стороны не вправе разглашать или сообщать третьим лицам в течение 3-х лет </w:t>
      </w:r>
      <w:proofErr w:type="gramStart"/>
      <w:r w:rsidRPr="00D34842">
        <w:rPr>
          <w:snapToGrid w:val="0"/>
          <w:sz w:val="24"/>
          <w:szCs w:val="24"/>
        </w:rPr>
        <w:t>с даты получения</w:t>
      </w:r>
      <w:proofErr w:type="gramEnd"/>
      <w:r w:rsidRPr="00D34842">
        <w:rPr>
          <w:snapToGrid w:val="0"/>
          <w:sz w:val="24"/>
          <w:szCs w:val="24"/>
        </w:rPr>
        <w:t xml:space="preserve"> такой информации. </w:t>
      </w:r>
    </w:p>
    <w:p w14:paraId="06079CD2" w14:textId="77777777" w:rsidR="00D76F2D" w:rsidRPr="00D34842" w:rsidRDefault="00D76F2D" w:rsidP="007D0A55">
      <w:pPr>
        <w:keepNext/>
        <w:widowControl/>
        <w:numPr>
          <w:ilvl w:val="1"/>
          <w:numId w:val="27"/>
        </w:numPr>
        <w:tabs>
          <w:tab w:val="left" w:pos="851"/>
          <w:tab w:val="left" w:pos="993"/>
        </w:tabs>
        <w:suppressAutoHyphens/>
        <w:ind w:left="709" w:right="-1" w:hanging="709"/>
        <w:jc w:val="both"/>
        <w:rPr>
          <w:snapToGrid w:val="0"/>
          <w:sz w:val="24"/>
          <w:szCs w:val="24"/>
        </w:rPr>
      </w:pPr>
      <w:r w:rsidRPr="00D34842">
        <w:rPr>
          <w:snapToGrid w:val="0"/>
          <w:sz w:val="24"/>
          <w:szCs w:val="24"/>
        </w:rPr>
        <w:t xml:space="preserve">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w:t>
      </w:r>
      <w:r w:rsidRPr="00D34842">
        <w:rPr>
          <w:snapToGrid w:val="0"/>
          <w:sz w:val="24"/>
          <w:szCs w:val="24"/>
        </w:rPr>
        <w:br/>
        <w:t>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6D17E001" w14:textId="77777777" w:rsidR="00D76F2D" w:rsidRPr="00D34842" w:rsidRDefault="00D76F2D" w:rsidP="007D0A55">
      <w:pPr>
        <w:keepNext/>
        <w:widowControl/>
        <w:numPr>
          <w:ilvl w:val="1"/>
          <w:numId w:val="27"/>
        </w:numPr>
        <w:tabs>
          <w:tab w:val="left" w:pos="851"/>
          <w:tab w:val="left" w:pos="993"/>
        </w:tabs>
        <w:suppressAutoHyphens/>
        <w:ind w:left="709" w:right="-1" w:hanging="709"/>
        <w:jc w:val="both"/>
        <w:rPr>
          <w:snapToGrid w:val="0"/>
          <w:sz w:val="24"/>
          <w:szCs w:val="24"/>
        </w:rPr>
      </w:pPr>
      <w:r w:rsidRPr="00D34842">
        <w:rPr>
          <w:snapToGrid w:val="0"/>
          <w:sz w:val="24"/>
          <w:szCs w:val="24"/>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47F97DA6" w14:textId="6A5B56FA" w:rsidR="00D76F2D" w:rsidRPr="00D34842" w:rsidRDefault="00D76F2D" w:rsidP="007D0A55">
      <w:pPr>
        <w:keepNext/>
        <w:widowControl/>
        <w:numPr>
          <w:ilvl w:val="1"/>
          <w:numId w:val="27"/>
        </w:numPr>
        <w:tabs>
          <w:tab w:val="left" w:pos="851"/>
          <w:tab w:val="left" w:pos="993"/>
        </w:tabs>
        <w:suppressAutoHyphens/>
        <w:ind w:left="709" w:right="-1" w:hanging="709"/>
        <w:jc w:val="both"/>
        <w:rPr>
          <w:snapToGrid w:val="0"/>
          <w:sz w:val="24"/>
          <w:szCs w:val="24"/>
        </w:rPr>
      </w:pPr>
      <w:r w:rsidRPr="00D34842">
        <w:rPr>
          <w:snapToGrid w:val="0"/>
          <w:sz w:val="24"/>
          <w:szCs w:val="24"/>
        </w:rPr>
        <w:t xml:space="preserve">Передача информации, составляющей коммерческую тайну АО </w:t>
      </w:r>
      <w:r w:rsidR="00FE0E97" w:rsidRPr="00D34842">
        <w:rPr>
          <w:snapToGrid w:val="0"/>
          <w:sz w:val="24"/>
          <w:szCs w:val="24"/>
        </w:rPr>
        <w:t>«</w:t>
      </w:r>
      <w:r w:rsidR="00FE0E97" w:rsidRPr="00D34842">
        <w:rPr>
          <w:sz w:val="24"/>
          <w:szCs w:val="24"/>
        </w:rPr>
        <w:t xml:space="preserve">Тываэнерго» и / или </w:t>
      </w:r>
      <w:r w:rsidR="00D244A5">
        <w:rPr>
          <w:sz w:val="24"/>
          <w:szCs w:val="24"/>
        </w:rPr>
        <w:t xml:space="preserve">    </w:t>
      </w:r>
      <w:r w:rsidRPr="00D34842">
        <w:rPr>
          <w:snapToGrid w:val="0"/>
          <w:sz w:val="24"/>
          <w:szCs w:val="24"/>
        </w:rPr>
        <w:t xml:space="preserve"> запрещена. В случае возникновения такой необходимости, Стороны подписывают отдельное соглашение о защите информации, составляющей коммерческую тайну.</w:t>
      </w:r>
    </w:p>
    <w:p w14:paraId="495629BD" w14:textId="77777777" w:rsidR="00D76F2D" w:rsidRPr="00D34842" w:rsidRDefault="00D76F2D" w:rsidP="00D76F2D">
      <w:pPr>
        <w:keepNext/>
        <w:widowControl/>
        <w:tabs>
          <w:tab w:val="left" w:pos="851"/>
          <w:tab w:val="left" w:pos="1276"/>
        </w:tabs>
        <w:suppressAutoHyphens/>
        <w:ind w:left="1276" w:right="-1"/>
        <w:jc w:val="both"/>
        <w:rPr>
          <w:snapToGrid w:val="0"/>
          <w:sz w:val="24"/>
          <w:szCs w:val="24"/>
        </w:rPr>
      </w:pPr>
    </w:p>
    <w:p w14:paraId="098C08BC" w14:textId="77777777" w:rsidR="00D76F2D" w:rsidRPr="00D34842" w:rsidRDefault="00D76F2D" w:rsidP="007D0A55">
      <w:pPr>
        <w:pStyle w:val="aa"/>
        <w:keepNext/>
        <w:numPr>
          <w:ilvl w:val="0"/>
          <w:numId w:val="27"/>
        </w:numPr>
        <w:tabs>
          <w:tab w:val="left" w:pos="426"/>
        </w:tabs>
        <w:spacing w:after="0" w:line="240" w:lineRule="auto"/>
        <w:ind w:left="0" w:firstLine="0"/>
        <w:jc w:val="both"/>
        <w:rPr>
          <w:b/>
          <w:caps/>
          <w:sz w:val="24"/>
          <w:szCs w:val="24"/>
        </w:rPr>
      </w:pPr>
      <w:r w:rsidRPr="00D34842">
        <w:rPr>
          <w:rFonts w:ascii="Times New Roman" w:hAnsi="Times New Roman" w:cs="Times New Roman"/>
          <w:b/>
          <w:caps/>
          <w:sz w:val="24"/>
          <w:szCs w:val="24"/>
        </w:rPr>
        <w:t>Действие непреодолимой силы.</w:t>
      </w:r>
    </w:p>
    <w:p w14:paraId="5C37DC4D" w14:textId="77777777" w:rsidR="00D76F2D" w:rsidRPr="00D34842" w:rsidRDefault="00D76F2D" w:rsidP="007D0A55">
      <w:pPr>
        <w:keepNext/>
        <w:widowControl/>
        <w:numPr>
          <w:ilvl w:val="1"/>
          <w:numId w:val="27"/>
        </w:numPr>
        <w:tabs>
          <w:tab w:val="left" w:pos="851"/>
          <w:tab w:val="left" w:pos="993"/>
        </w:tabs>
        <w:suppressAutoHyphens/>
        <w:ind w:left="709" w:right="-1" w:hanging="709"/>
        <w:jc w:val="both"/>
        <w:rPr>
          <w:sz w:val="24"/>
        </w:rPr>
      </w:pPr>
      <w:r w:rsidRPr="00D34842">
        <w:rPr>
          <w:sz w:val="24"/>
        </w:rPr>
        <w:t>Стороны освобождаются от ответственности за неисполнение или ненадлежащее исполнение своих обязательств по настоящему Договору, если надлежащее исполнение оказалось невозможным вследствие непреодолимой силы (п.3 ст.401 ГК РФ), что подтверждается официальными документами. Сторона, ссылающаяся на непреодолимую силу, обязана в течение 3 рабочих дней с момента возникновения таких обстоятельств, проинформировать другую Сторону Договора о наступлении подобных обстоятельств в письменной форме. Информация должна содержать данные о характере обстоятельств, а также по возможности оценку их влияния на исполнение Стороной своих обязательств по Договору и на срок исполнения обязательств. При прекращении действия таких обстоятельств, Сторона должна без промедления известить об этом другую Сторону. В этом случае в уведомлении необходимо указать срок, в который она предполагает исполнить обязательство по Договору либо обосновать невозможность его исполнения.</w:t>
      </w:r>
    </w:p>
    <w:p w14:paraId="660B652A" w14:textId="44076274" w:rsidR="00D76F2D" w:rsidRPr="00D34842" w:rsidRDefault="00D76F2D" w:rsidP="007D0A55">
      <w:pPr>
        <w:keepNext/>
        <w:widowControl/>
        <w:numPr>
          <w:ilvl w:val="1"/>
          <w:numId w:val="27"/>
        </w:numPr>
        <w:tabs>
          <w:tab w:val="left" w:pos="851"/>
          <w:tab w:val="left" w:pos="993"/>
        </w:tabs>
        <w:suppressAutoHyphens/>
        <w:ind w:left="709" w:right="-1" w:hanging="709"/>
        <w:jc w:val="both"/>
        <w:rPr>
          <w:sz w:val="24"/>
        </w:rPr>
      </w:pPr>
      <w:r w:rsidRPr="00D34842">
        <w:rPr>
          <w:sz w:val="24"/>
        </w:rPr>
        <w:t>В случаях, предусмотренных в пункте 1</w:t>
      </w:r>
      <w:r w:rsidR="00BD7E45" w:rsidRPr="00D34842">
        <w:rPr>
          <w:sz w:val="24"/>
        </w:rPr>
        <w:t>4</w:t>
      </w:r>
      <w:r w:rsidRPr="00D34842">
        <w:rPr>
          <w:sz w:val="24"/>
        </w:rPr>
        <w:t>.1 настоящего Договора, срок выполнения Сторонами обязательств по Договору отодвигается соразмерно времени действия данных обстоятельств и времени, необходимому для ликвидации их последствий. Если исполнение обязатель</w:t>
      </w:r>
      <w:proofErr w:type="gramStart"/>
      <w:r w:rsidRPr="00D34842">
        <w:rPr>
          <w:sz w:val="24"/>
        </w:rPr>
        <w:t>ств Ст</w:t>
      </w:r>
      <w:proofErr w:type="gramEnd"/>
      <w:r w:rsidRPr="00D34842">
        <w:rPr>
          <w:sz w:val="24"/>
        </w:rPr>
        <w:t>ороны сочтут нецелесообразным, они могут расторгнуть Договор по взаимному соглашению.</w:t>
      </w:r>
    </w:p>
    <w:p w14:paraId="5E34EB60" w14:textId="77777777" w:rsidR="00D76F2D" w:rsidRPr="00D34842" w:rsidRDefault="00D76F2D" w:rsidP="00D76F2D">
      <w:pPr>
        <w:keepNext/>
        <w:widowControl/>
        <w:ind w:firstLine="567"/>
        <w:contextualSpacing/>
        <w:jc w:val="both"/>
        <w:rPr>
          <w:color w:val="000000" w:themeColor="text1"/>
          <w:sz w:val="24"/>
          <w:szCs w:val="24"/>
        </w:rPr>
      </w:pPr>
    </w:p>
    <w:p w14:paraId="2F36AA07" w14:textId="77777777" w:rsidR="00D76F2D" w:rsidRPr="00D34842" w:rsidRDefault="00D76F2D" w:rsidP="007D0A55">
      <w:pPr>
        <w:pStyle w:val="aa"/>
        <w:keepNext/>
        <w:numPr>
          <w:ilvl w:val="0"/>
          <w:numId w:val="27"/>
        </w:numPr>
        <w:tabs>
          <w:tab w:val="left" w:pos="426"/>
        </w:tabs>
        <w:spacing w:after="0" w:line="240" w:lineRule="auto"/>
        <w:ind w:left="0" w:firstLine="0"/>
        <w:jc w:val="both"/>
        <w:rPr>
          <w:rFonts w:ascii="Times New Roman" w:hAnsi="Times New Roman" w:cs="Times New Roman"/>
          <w:b/>
          <w:caps/>
          <w:sz w:val="24"/>
          <w:szCs w:val="24"/>
        </w:rPr>
      </w:pPr>
      <w:r w:rsidRPr="00D34842">
        <w:rPr>
          <w:rFonts w:ascii="Times New Roman" w:hAnsi="Times New Roman" w:cs="Times New Roman"/>
          <w:b/>
          <w:caps/>
          <w:sz w:val="24"/>
          <w:szCs w:val="24"/>
        </w:rPr>
        <w:t>Заключительные положения.</w:t>
      </w:r>
    </w:p>
    <w:p w14:paraId="38C023B9" w14:textId="77777777" w:rsidR="0064233D" w:rsidRPr="00D34842" w:rsidRDefault="00D76F2D" w:rsidP="007D0A55">
      <w:pPr>
        <w:pStyle w:val="-"/>
        <w:keepNext/>
        <w:numPr>
          <w:ilvl w:val="1"/>
          <w:numId w:val="27"/>
        </w:numPr>
        <w:tabs>
          <w:tab w:val="left" w:pos="567"/>
          <w:tab w:val="left" w:pos="1560"/>
        </w:tabs>
        <w:ind w:left="567" w:hanging="567"/>
        <w:rPr>
          <w:sz w:val="24"/>
        </w:rPr>
      </w:pPr>
      <w:r w:rsidRPr="00D34842">
        <w:rPr>
          <w:sz w:val="24"/>
        </w:rPr>
        <w:t>Ни одна из Сторон не имеет права передавать свои права и обязанности по Договору страхования третьей Стороне без письменного согласия на то другой Стороны, кроме операций по перестрахованию.</w:t>
      </w:r>
      <w:r w:rsidR="0064233D" w:rsidRPr="00D34842">
        <w:rPr>
          <w:sz w:val="24"/>
        </w:rPr>
        <w:t xml:space="preserve"> Переход возникших из настоящего договора прав требований к Страхователю, зачет взаимных требований без письменного согласия Страхователя не допускается. Уступка прав требований к Страхователю оформляется трехсторонним договором.</w:t>
      </w:r>
    </w:p>
    <w:p w14:paraId="489381D0" w14:textId="77777777" w:rsidR="0064233D" w:rsidRPr="00D34842" w:rsidRDefault="0064233D" w:rsidP="007D0A55">
      <w:pPr>
        <w:pStyle w:val="-"/>
        <w:keepNext/>
        <w:numPr>
          <w:ilvl w:val="1"/>
          <w:numId w:val="27"/>
        </w:numPr>
        <w:tabs>
          <w:tab w:val="left" w:pos="567"/>
          <w:tab w:val="left" w:pos="1560"/>
        </w:tabs>
        <w:ind w:left="567" w:hanging="567"/>
        <w:rPr>
          <w:sz w:val="24"/>
        </w:rPr>
      </w:pPr>
      <w:r w:rsidRPr="00D34842">
        <w:rPr>
          <w:sz w:val="24"/>
        </w:rPr>
        <w:t xml:space="preserve">Страхователь вправе в одностороннем внесудебном порядке отказаться от исполнения договора (в </w:t>
      </w:r>
      <w:proofErr w:type="spellStart"/>
      <w:r w:rsidRPr="00D34842">
        <w:rPr>
          <w:sz w:val="24"/>
        </w:rPr>
        <w:t>т.ч</w:t>
      </w:r>
      <w:proofErr w:type="spellEnd"/>
      <w:r w:rsidRPr="00D34842">
        <w:rPr>
          <w:sz w:val="24"/>
        </w:rPr>
        <w:t>. при неисполнении/ненадлежащем исполнении Страховщиком</w:t>
      </w:r>
      <w:r w:rsidRPr="00D34842">
        <w:rPr>
          <w:i/>
          <w:sz w:val="24"/>
        </w:rPr>
        <w:t xml:space="preserve"> </w:t>
      </w:r>
      <w:r w:rsidRPr="00D34842">
        <w:rPr>
          <w:sz w:val="24"/>
        </w:rPr>
        <w:t xml:space="preserve">обязательств по Договору). При этом договор считается расторгнутым </w:t>
      </w:r>
      <w:proofErr w:type="gramStart"/>
      <w:r w:rsidRPr="00D34842">
        <w:rPr>
          <w:sz w:val="24"/>
        </w:rPr>
        <w:t>с даты получения</w:t>
      </w:r>
      <w:proofErr w:type="gramEnd"/>
      <w:r w:rsidRPr="00D34842">
        <w:rPr>
          <w:sz w:val="24"/>
        </w:rPr>
        <w:t xml:space="preserve"> Страховщиком уведомления об отказе от исполнения договора, если иной более поздний срок не указан в уведомлении. При неполучении Страховщиком уведомления по причинам, связанным с отсутствием у Страхователя информации о фактическом местонахождении Страховщика, с изменением наименования, реорганизацией последнего, договор считается расторгнутым </w:t>
      </w:r>
      <w:proofErr w:type="gramStart"/>
      <w:r w:rsidRPr="00D34842">
        <w:rPr>
          <w:sz w:val="24"/>
        </w:rPr>
        <w:t>с даты получения</w:t>
      </w:r>
      <w:proofErr w:type="gramEnd"/>
      <w:r w:rsidRPr="00D34842">
        <w:rPr>
          <w:sz w:val="24"/>
        </w:rPr>
        <w:t xml:space="preserve"> Страхователем уведомления об отсутствии Страховщика по последнему известному Страхователю адресу, либо уведомления об истечении срока хранения корреспонденции органами связи и т.п.</w:t>
      </w:r>
    </w:p>
    <w:p w14:paraId="3FBCEBAD" w14:textId="77777777" w:rsidR="00D76F2D" w:rsidRPr="00D34842" w:rsidRDefault="00D76F2D" w:rsidP="007D0A55">
      <w:pPr>
        <w:pStyle w:val="-"/>
        <w:keepNext/>
        <w:numPr>
          <w:ilvl w:val="1"/>
          <w:numId w:val="27"/>
        </w:numPr>
        <w:tabs>
          <w:tab w:val="left" w:pos="567"/>
          <w:tab w:val="left" w:pos="1560"/>
        </w:tabs>
        <w:ind w:left="567" w:hanging="567"/>
        <w:rPr>
          <w:sz w:val="24"/>
        </w:rPr>
      </w:pPr>
      <w:r w:rsidRPr="00D34842">
        <w:rPr>
          <w:sz w:val="24"/>
        </w:rPr>
        <w:t>Если одно из положений Договора страхования становится недействительным, то это не затрагивает действия остальных положений Договора страхования.</w:t>
      </w:r>
    </w:p>
    <w:p w14:paraId="4DAA14E7" w14:textId="77777777" w:rsidR="00D76F2D" w:rsidRPr="00D34842" w:rsidRDefault="00D76F2D" w:rsidP="007D0A55">
      <w:pPr>
        <w:pStyle w:val="-"/>
        <w:keepNext/>
        <w:numPr>
          <w:ilvl w:val="1"/>
          <w:numId w:val="27"/>
        </w:numPr>
        <w:tabs>
          <w:tab w:val="left" w:pos="567"/>
          <w:tab w:val="left" w:pos="1560"/>
        </w:tabs>
        <w:ind w:left="567" w:hanging="567"/>
        <w:rPr>
          <w:sz w:val="24"/>
        </w:rPr>
      </w:pPr>
      <w:r w:rsidRPr="00D34842">
        <w:rPr>
          <w:sz w:val="24"/>
        </w:rPr>
        <w:t>Все изменения и дополнения к Договору страхования, в том числе касающиеся положений Договора страхования, требующих взаимного согласия Сторон, будут действительны только при условии, если они совершены в письменной форме и подписаны уполномоченными на то представителями Сторон.</w:t>
      </w:r>
    </w:p>
    <w:p w14:paraId="10F0BF95" w14:textId="77777777" w:rsidR="00D76F2D" w:rsidRPr="00D34842" w:rsidRDefault="00D76F2D" w:rsidP="007D0A55">
      <w:pPr>
        <w:pStyle w:val="-"/>
        <w:keepNext/>
        <w:numPr>
          <w:ilvl w:val="1"/>
          <w:numId w:val="27"/>
        </w:numPr>
        <w:tabs>
          <w:tab w:val="left" w:pos="567"/>
          <w:tab w:val="left" w:pos="1560"/>
        </w:tabs>
        <w:ind w:left="567" w:hanging="567"/>
        <w:rPr>
          <w:sz w:val="24"/>
        </w:rPr>
      </w:pPr>
      <w:r w:rsidRPr="00D34842">
        <w:rPr>
          <w:sz w:val="24"/>
        </w:rPr>
        <w:t>Все заявления и извещения, которые делают друг другу Стороны, а также Застрахованное лицо и Выгодоприобретатель, должны производиться в письменной форме, способами, позволяющими объективно зафиксировать факт и время получения сообщения.</w:t>
      </w:r>
    </w:p>
    <w:p w14:paraId="7EF26C8D" w14:textId="77777777" w:rsidR="00D76F2D" w:rsidRPr="00D34842" w:rsidRDefault="00D76F2D" w:rsidP="007D0A55">
      <w:pPr>
        <w:pStyle w:val="-"/>
        <w:keepNext/>
        <w:numPr>
          <w:ilvl w:val="1"/>
          <w:numId w:val="27"/>
        </w:numPr>
        <w:tabs>
          <w:tab w:val="left" w:pos="567"/>
          <w:tab w:val="left" w:pos="1560"/>
        </w:tabs>
        <w:ind w:left="567" w:hanging="567"/>
        <w:rPr>
          <w:sz w:val="24"/>
        </w:rPr>
      </w:pPr>
      <w:r w:rsidRPr="00D34842">
        <w:rPr>
          <w:sz w:val="24"/>
        </w:rPr>
        <w:t>В случае смены адреса без информирования об этом другой Стороны не извещенная Сторона освобождается от ответственности за не информирование сменившей адрес Стороны.</w:t>
      </w:r>
    </w:p>
    <w:p w14:paraId="353B4A9E" w14:textId="77777777" w:rsidR="00D76F2D" w:rsidRPr="00D34842" w:rsidRDefault="00D76F2D" w:rsidP="007D0A55">
      <w:pPr>
        <w:pStyle w:val="-"/>
        <w:keepNext/>
        <w:numPr>
          <w:ilvl w:val="1"/>
          <w:numId w:val="27"/>
        </w:numPr>
        <w:tabs>
          <w:tab w:val="left" w:pos="567"/>
          <w:tab w:val="left" w:pos="1560"/>
        </w:tabs>
        <w:ind w:left="567" w:hanging="567"/>
        <w:rPr>
          <w:sz w:val="24"/>
        </w:rPr>
      </w:pPr>
      <w:r w:rsidRPr="00D34842">
        <w:rPr>
          <w:sz w:val="24"/>
        </w:rPr>
        <w:t>Договор страхования составлен в двух экземплярах, имеющих одинаковую юридическую силу, по одному экземпляру для каждой из Сторон Договора страхования.</w:t>
      </w:r>
    </w:p>
    <w:p w14:paraId="3EAA70BB" w14:textId="77777777" w:rsidR="00D76F2D" w:rsidRPr="00D34842" w:rsidRDefault="00D76F2D" w:rsidP="00D76F2D">
      <w:pPr>
        <w:pStyle w:val="-"/>
        <w:keepNext/>
        <w:numPr>
          <w:ilvl w:val="0"/>
          <w:numId w:val="0"/>
        </w:numPr>
        <w:tabs>
          <w:tab w:val="left" w:pos="567"/>
          <w:tab w:val="left" w:pos="1560"/>
        </w:tabs>
        <w:ind w:left="567"/>
        <w:rPr>
          <w:sz w:val="24"/>
        </w:rPr>
      </w:pPr>
    </w:p>
    <w:p w14:paraId="2BB38DE7" w14:textId="77777777" w:rsidR="00D76F2D" w:rsidRPr="00D34842" w:rsidRDefault="00D76F2D" w:rsidP="007D0A55">
      <w:pPr>
        <w:pStyle w:val="aa"/>
        <w:keepNext/>
        <w:numPr>
          <w:ilvl w:val="0"/>
          <w:numId w:val="27"/>
        </w:numPr>
        <w:tabs>
          <w:tab w:val="left" w:pos="426"/>
        </w:tabs>
        <w:spacing w:after="0" w:line="240" w:lineRule="auto"/>
        <w:ind w:left="0" w:firstLine="0"/>
        <w:jc w:val="both"/>
        <w:rPr>
          <w:rFonts w:ascii="Times New Roman" w:hAnsi="Times New Roman" w:cs="Times New Roman"/>
          <w:b/>
          <w:caps/>
          <w:sz w:val="24"/>
          <w:szCs w:val="24"/>
        </w:rPr>
      </w:pPr>
      <w:r w:rsidRPr="00D34842">
        <w:rPr>
          <w:rFonts w:ascii="Times New Roman" w:hAnsi="Times New Roman" w:cs="Times New Roman"/>
          <w:b/>
          <w:caps/>
          <w:sz w:val="24"/>
          <w:szCs w:val="24"/>
        </w:rPr>
        <w:t>Приложения.</w:t>
      </w:r>
    </w:p>
    <w:p w14:paraId="225793D6" w14:textId="77777777" w:rsidR="00D76F2D" w:rsidRPr="00D34842" w:rsidRDefault="00D76F2D" w:rsidP="007D0A55">
      <w:pPr>
        <w:pStyle w:val="-"/>
        <w:keepNext/>
        <w:numPr>
          <w:ilvl w:val="1"/>
          <w:numId w:val="27"/>
        </w:numPr>
        <w:tabs>
          <w:tab w:val="left" w:pos="567"/>
          <w:tab w:val="left" w:pos="1560"/>
        </w:tabs>
        <w:ind w:left="567" w:hanging="567"/>
        <w:rPr>
          <w:sz w:val="24"/>
        </w:rPr>
      </w:pPr>
      <w:r w:rsidRPr="00D34842">
        <w:rPr>
          <w:sz w:val="24"/>
        </w:rPr>
        <w:t>Список Застрахованных лиц (Приложение 1).</w:t>
      </w:r>
    </w:p>
    <w:p w14:paraId="14CF4612" w14:textId="77777777" w:rsidR="00D76F2D" w:rsidRPr="00D34842" w:rsidRDefault="00D76F2D" w:rsidP="007D0A55">
      <w:pPr>
        <w:pStyle w:val="-"/>
        <w:keepNext/>
        <w:numPr>
          <w:ilvl w:val="1"/>
          <w:numId w:val="27"/>
        </w:numPr>
        <w:tabs>
          <w:tab w:val="left" w:pos="567"/>
          <w:tab w:val="left" w:pos="1560"/>
        </w:tabs>
        <w:ind w:left="567" w:hanging="567"/>
        <w:rPr>
          <w:sz w:val="24"/>
        </w:rPr>
      </w:pPr>
      <w:r w:rsidRPr="00D34842">
        <w:rPr>
          <w:sz w:val="24"/>
        </w:rPr>
        <w:t xml:space="preserve">Таблица размеров страховых выплат в связи с несчастным случаем (Приложение 2). </w:t>
      </w:r>
    </w:p>
    <w:p w14:paraId="6EBFE565" w14:textId="6AC19884" w:rsidR="00D76F2D" w:rsidRPr="00D34842" w:rsidRDefault="00DF4A86" w:rsidP="007D0A55">
      <w:pPr>
        <w:pStyle w:val="-"/>
        <w:keepNext/>
        <w:numPr>
          <w:ilvl w:val="1"/>
          <w:numId w:val="27"/>
        </w:numPr>
        <w:tabs>
          <w:tab w:val="left" w:pos="0"/>
          <w:tab w:val="left" w:pos="1560"/>
        </w:tabs>
        <w:ind w:left="567" w:hanging="567"/>
        <w:rPr>
          <w:sz w:val="24"/>
        </w:rPr>
      </w:pPr>
      <w:r w:rsidRPr="00D34842">
        <w:rPr>
          <w:sz w:val="24"/>
        </w:rPr>
        <w:t>Правила № 83 Добровольного страхования граждан от несчастных случаев и болезней от 19 мая 2016 года.</w:t>
      </w:r>
      <w:r w:rsidR="00D76F2D" w:rsidRPr="00D34842">
        <w:rPr>
          <w:sz w:val="24"/>
        </w:rPr>
        <w:t xml:space="preserve">  (Приложение 3).</w:t>
      </w:r>
    </w:p>
    <w:p w14:paraId="52D0511F" w14:textId="77777777" w:rsidR="00D76F2D" w:rsidRPr="00D34842" w:rsidRDefault="00D76F2D" w:rsidP="007D0A55">
      <w:pPr>
        <w:pStyle w:val="-"/>
        <w:keepNext/>
        <w:numPr>
          <w:ilvl w:val="1"/>
          <w:numId w:val="27"/>
        </w:numPr>
        <w:tabs>
          <w:tab w:val="left" w:pos="567"/>
          <w:tab w:val="left" w:pos="1560"/>
        </w:tabs>
        <w:ind w:left="567" w:hanging="567"/>
        <w:rPr>
          <w:sz w:val="24"/>
        </w:rPr>
      </w:pPr>
      <w:r w:rsidRPr="00D34842">
        <w:rPr>
          <w:sz w:val="24"/>
        </w:rPr>
        <w:t>Форма списков для внесения изменений в список застрахованных (Приложение 4).</w:t>
      </w:r>
    </w:p>
    <w:p w14:paraId="1CC4EEA7" w14:textId="77777777" w:rsidR="00D76F2D" w:rsidRPr="00D34842" w:rsidRDefault="00D76F2D" w:rsidP="007D0A55">
      <w:pPr>
        <w:pStyle w:val="-"/>
        <w:keepNext/>
        <w:numPr>
          <w:ilvl w:val="1"/>
          <w:numId w:val="27"/>
        </w:numPr>
        <w:tabs>
          <w:tab w:val="left" w:pos="0"/>
          <w:tab w:val="left" w:pos="1560"/>
        </w:tabs>
        <w:ind w:left="567" w:hanging="567"/>
        <w:rPr>
          <w:sz w:val="24"/>
        </w:rPr>
      </w:pPr>
      <w:r w:rsidRPr="00D34842">
        <w:rPr>
          <w:sz w:val="24"/>
        </w:rPr>
        <w:t xml:space="preserve">Форма страхового полиса (Приложение 5). </w:t>
      </w:r>
    </w:p>
    <w:p w14:paraId="4A042EB8" w14:textId="77777777" w:rsidR="00D76F2D" w:rsidRPr="00D34842" w:rsidRDefault="00D76F2D" w:rsidP="007D0A55">
      <w:pPr>
        <w:pStyle w:val="-"/>
        <w:keepNext/>
        <w:numPr>
          <w:ilvl w:val="1"/>
          <w:numId w:val="27"/>
        </w:numPr>
        <w:tabs>
          <w:tab w:val="left" w:pos="567"/>
          <w:tab w:val="left" w:pos="1560"/>
        </w:tabs>
        <w:ind w:left="567" w:hanging="567"/>
        <w:rPr>
          <w:sz w:val="24"/>
        </w:rPr>
      </w:pPr>
      <w:r w:rsidRPr="00D34842">
        <w:rPr>
          <w:sz w:val="24"/>
        </w:rPr>
        <w:t>Форма ежеквартального отчета (Приложение 6).</w:t>
      </w:r>
    </w:p>
    <w:p w14:paraId="3647019E" w14:textId="5D15CB6F" w:rsidR="00342F10" w:rsidRPr="00D34842" w:rsidRDefault="00342F10" w:rsidP="007D0A55">
      <w:pPr>
        <w:pStyle w:val="-"/>
        <w:keepNext/>
        <w:numPr>
          <w:ilvl w:val="1"/>
          <w:numId w:val="27"/>
        </w:numPr>
        <w:tabs>
          <w:tab w:val="left" w:pos="567"/>
          <w:tab w:val="left" w:pos="1560"/>
        </w:tabs>
        <w:ind w:left="567" w:hanging="567"/>
        <w:rPr>
          <w:sz w:val="24"/>
        </w:rPr>
      </w:pPr>
      <w:r w:rsidRPr="00D34842">
        <w:rPr>
          <w:sz w:val="24"/>
        </w:rPr>
        <w:t>Форма предоставления информации (Приложение№7)</w:t>
      </w:r>
    </w:p>
    <w:p w14:paraId="000ACF02" w14:textId="77777777" w:rsidR="00D76F2D" w:rsidRPr="00D34842" w:rsidRDefault="00D76F2D" w:rsidP="00FB1E14">
      <w:pPr>
        <w:pStyle w:val="-"/>
        <w:keepNext/>
        <w:numPr>
          <w:ilvl w:val="0"/>
          <w:numId w:val="0"/>
        </w:numPr>
        <w:tabs>
          <w:tab w:val="left" w:pos="567"/>
          <w:tab w:val="left" w:pos="1560"/>
        </w:tabs>
        <w:rPr>
          <w:sz w:val="24"/>
        </w:rPr>
      </w:pPr>
    </w:p>
    <w:p w14:paraId="472CAB6B" w14:textId="1D608F81" w:rsidR="00FB1E14" w:rsidRPr="00D34842" w:rsidRDefault="00D76F2D" w:rsidP="007D0A55">
      <w:pPr>
        <w:pStyle w:val="aa"/>
        <w:keepNext/>
        <w:numPr>
          <w:ilvl w:val="0"/>
          <w:numId w:val="27"/>
        </w:numPr>
        <w:tabs>
          <w:tab w:val="left" w:pos="426"/>
        </w:tabs>
        <w:spacing w:line="240" w:lineRule="auto"/>
        <w:ind w:left="0" w:firstLine="0"/>
        <w:jc w:val="both"/>
        <w:rPr>
          <w:rFonts w:ascii="Times New Roman" w:hAnsi="Times New Roman" w:cs="Times New Roman"/>
          <w:b/>
          <w:caps/>
          <w:sz w:val="24"/>
          <w:szCs w:val="24"/>
        </w:rPr>
      </w:pPr>
      <w:r w:rsidRPr="00D34842">
        <w:rPr>
          <w:rFonts w:ascii="Times New Roman" w:hAnsi="Times New Roman" w:cs="Times New Roman"/>
          <w:b/>
          <w:caps/>
          <w:sz w:val="24"/>
          <w:szCs w:val="24"/>
        </w:rPr>
        <w:t>Адреса и реквизиты Сторон</w:t>
      </w:r>
    </w:p>
    <w:tbl>
      <w:tblPr>
        <w:tblW w:w="9852" w:type="dxa"/>
        <w:tblInd w:w="-34" w:type="dxa"/>
        <w:tblLayout w:type="fixed"/>
        <w:tblLook w:val="0000" w:firstRow="0" w:lastRow="0" w:firstColumn="0" w:lastColumn="0" w:noHBand="0" w:noVBand="0"/>
      </w:tblPr>
      <w:tblGrid>
        <w:gridCol w:w="4942"/>
        <w:gridCol w:w="4910"/>
      </w:tblGrid>
      <w:tr w:rsidR="00D76F2D" w:rsidRPr="00602084" w14:paraId="3F2F0CF6" w14:textId="77777777" w:rsidTr="00522CD5">
        <w:trPr>
          <w:trHeight w:val="2870"/>
        </w:trPr>
        <w:tc>
          <w:tcPr>
            <w:tcW w:w="4942" w:type="dxa"/>
          </w:tcPr>
          <w:tbl>
            <w:tblPr>
              <w:tblW w:w="8861" w:type="dxa"/>
              <w:tblLayout w:type="fixed"/>
              <w:tblLook w:val="0000" w:firstRow="0" w:lastRow="0" w:firstColumn="0" w:lastColumn="0" w:noHBand="0" w:noVBand="0"/>
            </w:tblPr>
            <w:tblGrid>
              <w:gridCol w:w="4429"/>
              <w:gridCol w:w="480"/>
              <w:gridCol w:w="3952"/>
            </w:tblGrid>
            <w:tr w:rsidR="00FE0E97" w:rsidRPr="00D34842" w14:paraId="44853A70" w14:textId="77777777" w:rsidTr="00FE0E97">
              <w:trPr>
                <w:trHeight w:val="336"/>
              </w:trPr>
              <w:tc>
                <w:tcPr>
                  <w:tcW w:w="4909" w:type="dxa"/>
                  <w:gridSpan w:val="2"/>
                </w:tcPr>
                <w:p w14:paraId="5336F65E" w14:textId="77777777" w:rsidR="00FE0E97" w:rsidRDefault="00D244A5" w:rsidP="00522CD5">
                  <w:pPr>
                    <w:keepNext/>
                    <w:widowControl/>
                    <w:rPr>
                      <w:b/>
                      <w:sz w:val="24"/>
                    </w:rPr>
                  </w:pPr>
                  <w:r w:rsidRPr="00D244A5">
                    <w:rPr>
                      <w:b/>
                      <w:sz w:val="24"/>
                    </w:rPr>
                    <w:t>СТРАХОВЩИК</w:t>
                  </w:r>
                </w:p>
                <w:p w14:paraId="7E964B10" w14:textId="77777777" w:rsidR="00D244A5" w:rsidRDefault="00D244A5" w:rsidP="00522CD5">
                  <w:pPr>
                    <w:keepNext/>
                    <w:widowControl/>
                    <w:rPr>
                      <w:b/>
                      <w:sz w:val="24"/>
                    </w:rPr>
                  </w:pPr>
                </w:p>
                <w:p w14:paraId="66CA99A0" w14:textId="77777777" w:rsidR="00D244A5" w:rsidRDefault="00D244A5" w:rsidP="00522CD5">
                  <w:pPr>
                    <w:keepNext/>
                    <w:widowControl/>
                    <w:rPr>
                      <w:b/>
                      <w:sz w:val="24"/>
                    </w:rPr>
                  </w:pPr>
                </w:p>
                <w:p w14:paraId="05746FDC" w14:textId="77777777" w:rsidR="00D244A5" w:rsidRDefault="00D244A5" w:rsidP="00522CD5">
                  <w:pPr>
                    <w:keepNext/>
                    <w:widowControl/>
                    <w:rPr>
                      <w:b/>
                      <w:sz w:val="24"/>
                    </w:rPr>
                  </w:pPr>
                </w:p>
                <w:p w14:paraId="5EF41181" w14:textId="77777777" w:rsidR="00D244A5" w:rsidRDefault="00D244A5" w:rsidP="00522CD5">
                  <w:pPr>
                    <w:keepNext/>
                    <w:widowControl/>
                    <w:rPr>
                      <w:b/>
                      <w:sz w:val="24"/>
                    </w:rPr>
                  </w:pPr>
                </w:p>
                <w:p w14:paraId="54505FBF" w14:textId="77777777" w:rsidR="00D244A5" w:rsidRDefault="00D244A5" w:rsidP="00522CD5">
                  <w:pPr>
                    <w:keepNext/>
                    <w:widowControl/>
                    <w:rPr>
                      <w:b/>
                      <w:sz w:val="24"/>
                    </w:rPr>
                  </w:pPr>
                </w:p>
                <w:p w14:paraId="2A761315" w14:textId="77777777" w:rsidR="00D244A5" w:rsidRDefault="00D244A5" w:rsidP="00522CD5">
                  <w:pPr>
                    <w:keepNext/>
                    <w:widowControl/>
                    <w:rPr>
                      <w:b/>
                      <w:sz w:val="24"/>
                    </w:rPr>
                  </w:pPr>
                </w:p>
                <w:p w14:paraId="0EC6C74D" w14:textId="77777777" w:rsidR="00D244A5" w:rsidRDefault="00D244A5" w:rsidP="00522CD5">
                  <w:pPr>
                    <w:keepNext/>
                    <w:widowControl/>
                    <w:rPr>
                      <w:b/>
                      <w:sz w:val="24"/>
                    </w:rPr>
                  </w:pPr>
                </w:p>
                <w:p w14:paraId="7AD89110" w14:textId="77777777" w:rsidR="00D244A5" w:rsidRDefault="00D244A5" w:rsidP="00522CD5">
                  <w:pPr>
                    <w:keepNext/>
                    <w:widowControl/>
                    <w:rPr>
                      <w:b/>
                      <w:sz w:val="24"/>
                    </w:rPr>
                  </w:pPr>
                </w:p>
                <w:p w14:paraId="3526C9AD" w14:textId="25BE4AAB" w:rsidR="00D244A5" w:rsidRPr="00D244A5" w:rsidRDefault="00D244A5" w:rsidP="00522CD5">
                  <w:pPr>
                    <w:keepNext/>
                    <w:widowControl/>
                    <w:rPr>
                      <w:b/>
                      <w:sz w:val="24"/>
                    </w:rPr>
                  </w:pPr>
                </w:p>
              </w:tc>
              <w:tc>
                <w:tcPr>
                  <w:tcW w:w="3952" w:type="dxa"/>
                </w:tcPr>
                <w:p w14:paraId="0A88FE02" w14:textId="2B5E3CE2" w:rsidR="00FE0E97" w:rsidRPr="00D34842" w:rsidRDefault="00FE0E97" w:rsidP="00522CD5">
                  <w:pPr>
                    <w:keepNext/>
                    <w:widowControl/>
                    <w:ind w:left="176" w:hanging="176"/>
                    <w:rPr>
                      <w:sz w:val="24"/>
                      <w:szCs w:val="24"/>
                    </w:rPr>
                  </w:pPr>
                  <w:r w:rsidRPr="00D34842">
                    <w:rPr>
                      <w:b/>
                      <w:sz w:val="24"/>
                      <w:szCs w:val="24"/>
                    </w:rPr>
                    <w:t>САО «ВСК»</w:t>
                  </w:r>
                </w:p>
              </w:tc>
            </w:tr>
            <w:tr w:rsidR="00FE0E97" w:rsidRPr="00D34842" w14:paraId="30ED1AD6" w14:textId="77777777" w:rsidTr="00FE0E97">
              <w:trPr>
                <w:trHeight w:val="336"/>
              </w:trPr>
              <w:tc>
                <w:tcPr>
                  <w:tcW w:w="4909" w:type="dxa"/>
                  <w:gridSpan w:val="2"/>
                </w:tcPr>
                <w:p w14:paraId="4AEA1EDE" w14:textId="2605E86A" w:rsidR="00FE0E97" w:rsidRPr="00D34842" w:rsidRDefault="00FE0E97" w:rsidP="003C1B19">
                  <w:pPr>
                    <w:keepNext/>
                    <w:widowControl/>
                    <w:rPr>
                      <w:sz w:val="24"/>
                    </w:rPr>
                  </w:pPr>
                </w:p>
              </w:tc>
              <w:tc>
                <w:tcPr>
                  <w:tcW w:w="3952" w:type="dxa"/>
                </w:tcPr>
                <w:p w14:paraId="603D7638" w14:textId="59526E49" w:rsidR="00FE0E97" w:rsidRPr="00D34842" w:rsidRDefault="00FE0E97" w:rsidP="00522CD5">
                  <w:pPr>
                    <w:keepNext/>
                    <w:widowControl/>
                    <w:rPr>
                      <w:sz w:val="24"/>
                    </w:rPr>
                  </w:pPr>
                  <w:r w:rsidRPr="00D34842">
                    <w:rPr>
                      <w:rFonts w:eastAsia="Calibri"/>
                      <w:sz w:val="24"/>
                      <w:szCs w:val="24"/>
                    </w:rPr>
                    <w:t xml:space="preserve">Место нахождения и почтовый адрес: Российская Федерация, 121552 </w:t>
                  </w:r>
                  <w:proofErr w:type="spellStart"/>
                  <w:r w:rsidRPr="00D34842">
                    <w:rPr>
                      <w:rFonts w:eastAsia="Calibri"/>
                      <w:sz w:val="24"/>
                      <w:szCs w:val="24"/>
                    </w:rPr>
                    <w:t>г</w:t>
                  </w:r>
                  <w:proofErr w:type="gramStart"/>
                  <w:r w:rsidRPr="00D34842">
                    <w:rPr>
                      <w:rFonts w:eastAsia="Calibri"/>
                      <w:sz w:val="24"/>
                      <w:szCs w:val="24"/>
                    </w:rPr>
                    <w:t>.М</w:t>
                  </w:r>
                  <w:proofErr w:type="gramEnd"/>
                  <w:r w:rsidRPr="00D34842">
                    <w:rPr>
                      <w:rFonts w:eastAsia="Calibri"/>
                      <w:sz w:val="24"/>
                      <w:szCs w:val="24"/>
                    </w:rPr>
                    <w:t>осква</w:t>
                  </w:r>
                  <w:proofErr w:type="spellEnd"/>
                  <w:r w:rsidRPr="00D34842">
                    <w:rPr>
                      <w:rFonts w:eastAsia="Calibri"/>
                      <w:sz w:val="24"/>
                      <w:szCs w:val="24"/>
                    </w:rPr>
                    <w:t xml:space="preserve">, </w:t>
                  </w:r>
                </w:p>
              </w:tc>
            </w:tr>
            <w:tr w:rsidR="00FE0E97" w:rsidRPr="00D34842" w14:paraId="5D9ACF08" w14:textId="77777777" w:rsidTr="00D244A5">
              <w:trPr>
                <w:gridAfter w:val="2"/>
                <w:wAfter w:w="4432" w:type="dxa"/>
                <w:trHeight w:val="2032"/>
              </w:trPr>
              <w:tc>
                <w:tcPr>
                  <w:tcW w:w="4429" w:type="dxa"/>
                  <w:tcBorders>
                    <w:bottom w:val="single" w:sz="4" w:space="0" w:color="auto"/>
                  </w:tcBorders>
                </w:tcPr>
                <w:p w14:paraId="6CFA7EEE" w14:textId="77777777" w:rsidR="00FE0E97" w:rsidRPr="00D34842" w:rsidRDefault="00FE0E97" w:rsidP="00E22284">
                  <w:pPr>
                    <w:keepNext/>
                    <w:tabs>
                      <w:tab w:val="left" w:pos="567"/>
                    </w:tabs>
                    <w:rPr>
                      <w:sz w:val="24"/>
                    </w:rPr>
                  </w:pPr>
                </w:p>
                <w:p w14:paraId="60E455D6" w14:textId="77777777" w:rsidR="00FE0E97" w:rsidRPr="00D34842" w:rsidRDefault="00FE0E97" w:rsidP="00E22284">
                  <w:pPr>
                    <w:keepNext/>
                    <w:tabs>
                      <w:tab w:val="left" w:pos="567"/>
                    </w:tabs>
                    <w:rPr>
                      <w:sz w:val="24"/>
                    </w:rPr>
                  </w:pPr>
                </w:p>
                <w:p w14:paraId="6E73AE9C" w14:textId="77777777" w:rsidR="00D244A5" w:rsidRDefault="00D244A5" w:rsidP="00E22284">
                  <w:pPr>
                    <w:keepNext/>
                    <w:tabs>
                      <w:tab w:val="left" w:pos="567"/>
                    </w:tabs>
                    <w:rPr>
                      <w:b/>
                      <w:sz w:val="24"/>
                    </w:rPr>
                  </w:pPr>
                </w:p>
                <w:p w14:paraId="58548038" w14:textId="100CB98C" w:rsidR="00FE0E97" w:rsidRPr="00D34842" w:rsidRDefault="003C1B19" w:rsidP="00E22284">
                  <w:pPr>
                    <w:keepNext/>
                    <w:tabs>
                      <w:tab w:val="left" w:pos="567"/>
                    </w:tabs>
                    <w:rPr>
                      <w:b/>
                      <w:sz w:val="24"/>
                    </w:rPr>
                  </w:pPr>
                  <w:r w:rsidRPr="00D34842">
                    <w:rPr>
                      <w:b/>
                      <w:sz w:val="24"/>
                    </w:rPr>
                    <w:t xml:space="preserve"> </w:t>
                  </w:r>
                </w:p>
                <w:p w14:paraId="18248A09" w14:textId="77777777" w:rsidR="003C1B19" w:rsidRPr="00D34842" w:rsidRDefault="003C1B19" w:rsidP="00E22284">
                  <w:pPr>
                    <w:keepNext/>
                    <w:tabs>
                      <w:tab w:val="left" w:pos="567"/>
                    </w:tabs>
                    <w:rPr>
                      <w:b/>
                      <w:sz w:val="24"/>
                    </w:rPr>
                  </w:pPr>
                </w:p>
                <w:p w14:paraId="3CC7D197" w14:textId="77777777" w:rsidR="00FE0E97" w:rsidRDefault="00FE0E97" w:rsidP="00E22284">
                  <w:pPr>
                    <w:keepNext/>
                    <w:tabs>
                      <w:tab w:val="left" w:pos="567"/>
                    </w:tabs>
                    <w:rPr>
                      <w:b/>
                      <w:sz w:val="24"/>
                    </w:rPr>
                  </w:pPr>
                </w:p>
                <w:p w14:paraId="34808099" w14:textId="77777777" w:rsidR="00D244A5" w:rsidRPr="00D34842" w:rsidRDefault="00D244A5" w:rsidP="00E22284">
                  <w:pPr>
                    <w:keepNext/>
                    <w:tabs>
                      <w:tab w:val="left" w:pos="567"/>
                    </w:tabs>
                    <w:rPr>
                      <w:b/>
                      <w:sz w:val="24"/>
                    </w:rPr>
                  </w:pPr>
                </w:p>
                <w:p w14:paraId="58C06140" w14:textId="7387FE72" w:rsidR="00FE0E97" w:rsidRPr="00D34842" w:rsidRDefault="00FE0E97" w:rsidP="00E22284">
                  <w:pPr>
                    <w:keepNext/>
                    <w:tabs>
                      <w:tab w:val="left" w:pos="567"/>
                    </w:tabs>
                    <w:rPr>
                      <w:b/>
                      <w:sz w:val="24"/>
                    </w:rPr>
                  </w:pPr>
                  <w:r w:rsidRPr="00D34842">
                    <w:rPr>
                      <w:b/>
                      <w:sz w:val="24"/>
                    </w:rPr>
                    <w:t xml:space="preserve">__________________/ </w:t>
                  </w:r>
                  <w:r w:rsidR="00D244A5">
                    <w:rPr>
                      <w:b/>
                      <w:sz w:val="24"/>
                    </w:rPr>
                    <w:t xml:space="preserve">                              </w:t>
                  </w:r>
                  <w:r w:rsidRPr="00D34842">
                    <w:rPr>
                      <w:b/>
                      <w:sz w:val="24"/>
                    </w:rPr>
                    <w:t>/</w:t>
                  </w:r>
                </w:p>
                <w:p w14:paraId="675FB475" w14:textId="77777777" w:rsidR="00FE0E97" w:rsidRPr="00D34842" w:rsidRDefault="00FE0E97" w:rsidP="00E22284">
                  <w:pPr>
                    <w:keepNext/>
                    <w:tabs>
                      <w:tab w:val="left" w:pos="567"/>
                    </w:tabs>
                    <w:rPr>
                      <w:sz w:val="24"/>
                    </w:rPr>
                  </w:pPr>
                  <w:r w:rsidRPr="00D34842">
                    <w:rPr>
                      <w:b/>
                      <w:sz w:val="24"/>
                    </w:rPr>
                    <w:t xml:space="preserve"> М.П.</w:t>
                  </w:r>
                </w:p>
              </w:tc>
            </w:tr>
            <w:tr w:rsidR="00FE0E97" w:rsidRPr="00D34842" w14:paraId="33EE9FB1" w14:textId="77777777" w:rsidTr="00FE0E97">
              <w:trPr>
                <w:trHeight w:val="2032"/>
              </w:trPr>
              <w:tc>
                <w:tcPr>
                  <w:tcW w:w="4909" w:type="dxa"/>
                  <w:gridSpan w:val="2"/>
                </w:tcPr>
                <w:p w14:paraId="09BFFDA0" w14:textId="4B018F28" w:rsidR="00FE0E97" w:rsidRPr="00D34842" w:rsidRDefault="00FE0E97" w:rsidP="00522CD5">
                  <w:pPr>
                    <w:keepNext/>
                    <w:widowControl/>
                    <w:rPr>
                      <w:sz w:val="24"/>
                    </w:rPr>
                  </w:pPr>
                </w:p>
              </w:tc>
              <w:tc>
                <w:tcPr>
                  <w:tcW w:w="3952" w:type="dxa"/>
                </w:tcPr>
                <w:p w14:paraId="4E8A8A76" w14:textId="0B5887B3" w:rsidR="00FE0E97" w:rsidRPr="00D34842" w:rsidRDefault="00FE0E97" w:rsidP="00522CD5">
                  <w:pPr>
                    <w:keepNext/>
                    <w:widowControl/>
                    <w:rPr>
                      <w:sz w:val="24"/>
                    </w:rPr>
                  </w:pPr>
                  <w:r w:rsidRPr="00D34842">
                    <w:rPr>
                      <w:rFonts w:eastAsia="Calibri"/>
                      <w:sz w:val="24"/>
                      <w:szCs w:val="24"/>
                    </w:rPr>
                    <w:t>ул. Островная, д. 4.</w:t>
                  </w:r>
                </w:p>
              </w:tc>
            </w:tr>
          </w:tbl>
          <w:p w14:paraId="6471266F" w14:textId="77777777" w:rsidR="00D76F2D" w:rsidRPr="00D34842" w:rsidRDefault="00D76F2D" w:rsidP="00522CD5">
            <w:pPr>
              <w:keepNext/>
              <w:widowControl/>
              <w:numPr>
                <w:ilvl w:val="2"/>
                <w:numId w:val="0"/>
              </w:numPr>
              <w:tabs>
                <w:tab w:val="left" w:pos="432"/>
                <w:tab w:val="left" w:pos="972"/>
                <w:tab w:val="num" w:pos="1134"/>
              </w:tabs>
              <w:suppressAutoHyphens/>
              <w:jc w:val="both"/>
              <w:outlineLvl w:val="2"/>
              <w:rPr>
                <w:color w:val="000000"/>
                <w:sz w:val="24"/>
                <w:szCs w:val="24"/>
              </w:rPr>
            </w:pPr>
          </w:p>
        </w:tc>
        <w:tc>
          <w:tcPr>
            <w:tcW w:w="4910" w:type="dxa"/>
          </w:tcPr>
          <w:tbl>
            <w:tblPr>
              <w:tblW w:w="8861" w:type="dxa"/>
              <w:tblLayout w:type="fixed"/>
              <w:tblLook w:val="0000" w:firstRow="0" w:lastRow="0" w:firstColumn="0" w:lastColumn="0" w:noHBand="0" w:noVBand="0"/>
            </w:tblPr>
            <w:tblGrid>
              <w:gridCol w:w="4909"/>
              <w:gridCol w:w="3952"/>
            </w:tblGrid>
            <w:tr w:rsidR="00D76F2D" w:rsidRPr="00D34842" w14:paraId="67F36D37" w14:textId="77777777" w:rsidTr="00522CD5">
              <w:trPr>
                <w:trHeight w:val="336"/>
              </w:trPr>
              <w:tc>
                <w:tcPr>
                  <w:tcW w:w="4909" w:type="dxa"/>
                </w:tcPr>
                <w:p w14:paraId="63DC680F" w14:textId="77777777" w:rsidR="00D76F2D" w:rsidRPr="00D34842" w:rsidRDefault="00D76F2D" w:rsidP="00522CD5">
                  <w:pPr>
                    <w:keepNext/>
                    <w:widowControl/>
                    <w:rPr>
                      <w:b/>
                      <w:caps/>
                      <w:sz w:val="24"/>
                    </w:rPr>
                  </w:pPr>
                  <w:r w:rsidRPr="00D34842">
                    <w:rPr>
                      <w:b/>
                      <w:caps/>
                      <w:sz w:val="24"/>
                    </w:rPr>
                    <w:t>СтрахоВАТЕЛЬ</w:t>
                  </w:r>
                </w:p>
                <w:p w14:paraId="1990EB55" w14:textId="5613FC84" w:rsidR="00D76F2D" w:rsidRPr="00D34842" w:rsidRDefault="00045896" w:rsidP="00E273D0">
                  <w:pPr>
                    <w:keepNext/>
                    <w:widowControl/>
                    <w:ind w:left="176" w:hanging="176"/>
                    <w:rPr>
                      <w:b/>
                      <w:sz w:val="24"/>
                    </w:rPr>
                  </w:pPr>
                  <w:r w:rsidRPr="00D34842">
                    <w:rPr>
                      <w:b/>
                      <w:sz w:val="24"/>
                      <w:szCs w:val="24"/>
                      <w:lang w:eastAsia="ar-SA"/>
                    </w:rPr>
                    <w:t>АО «</w:t>
                  </w:r>
                  <w:r w:rsidR="00E273D0" w:rsidRPr="00D34842">
                    <w:rPr>
                      <w:b/>
                      <w:sz w:val="24"/>
                      <w:szCs w:val="24"/>
                      <w:lang w:eastAsia="ar-SA"/>
                    </w:rPr>
                    <w:t>Тываэнерго</w:t>
                  </w:r>
                  <w:r w:rsidR="00FE0E97" w:rsidRPr="00D34842">
                    <w:rPr>
                      <w:b/>
                      <w:sz w:val="24"/>
                      <w:szCs w:val="24"/>
                      <w:lang w:eastAsia="ar-SA"/>
                    </w:rPr>
                    <w:t>»</w:t>
                  </w:r>
                </w:p>
              </w:tc>
              <w:tc>
                <w:tcPr>
                  <w:tcW w:w="3952" w:type="dxa"/>
                </w:tcPr>
                <w:p w14:paraId="67A0D439" w14:textId="77777777" w:rsidR="00D76F2D" w:rsidRPr="00D34842" w:rsidRDefault="00D76F2D" w:rsidP="00522CD5">
                  <w:pPr>
                    <w:keepNext/>
                    <w:widowControl/>
                    <w:rPr>
                      <w:sz w:val="24"/>
                      <w:szCs w:val="24"/>
                    </w:rPr>
                  </w:pPr>
                  <w:r w:rsidRPr="00D34842">
                    <w:rPr>
                      <w:sz w:val="24"/>
                      <w:szCs w:val="24"/>
                    </w:rPr>
                    <w:t>Страховщик</w:t>
                  </w:r>
                </w:p>
                <w:p w14:paraId="1FFA7F54" w14:textId="77777777" w:rsidR="00D76F2D" w:rsidRPr="00D34842" w:rsidRDefault="00D76F2D" w:rsidP="00522CD5">
                  <w:pPr>
                    <w:keepNext/>
                    <w:widowControl/>
                    <w:ind w:left="176" w:hanging="176"/>
                    <w:rPr>
                      <w:sz w:val="24"/>
                      <w:szCs w:val="24"/>
                    </w:rPr>
                  </w:pPr>
                  <w:r w:rsidRPr="00D34842">
                    <w:rPr>
                      <w:b/>
                      <w:sz w:val="24"/>
                      <w:szCs w:val="24"/>
                    </w:rPr>
                    <w:t>____________</w:t>
                  </w:r>
                </w:p>
              </w:tc>
            </w:tr>
            <w:tr w:rsidR="00D76F2D" w:rsidRPr="00D34842" w14:paraId="4B50F916" w14:textId="77777777" w:rsidTr="00522CD5">
              <w:trPr>
                <w:trHeight w:val="336"/>
              </w:trPr>
              <w:tc>
                <w:tcPr>
                  <w:tcW w:w="4909" w:type="dxa"/>
                </w:tcPr>
                <w:p w14:paraId="3DC1E3FA" w14:textId="074EAFEA" w:rsidR="00D76F2D" w:rsidRPr="00D34842" w:rsidRDefault="00D76F2D" w:rsidP="00657214">
                  <w:pPr>
                    <w:keepNext/>
                    <w:widowControl/>
                    <w:rPr>
                      <w:sz w:val="24"/>
                    </w:rPr>
                  </w:pPr>
                  <w:r w:rsidRPr="00D34842">
                    <w:rPr>
                      <w:sz w:val="24"/>
                    </w:rPr>
                    <w:t>Адрес:</w:t>
                  </w:r>
                  <w:r w:rsidR="00FE0E97" w:rsidRPr="00D34842">
                    <w:rPr>
                      <w:sz w:val="24"/>
                    </w:rPr>
                    <w:t xml:space="preserve"> </w:t>
                  </w:r>
                  <w:r w:rsidR="00045896" w:rsidRPr="00D34842">
                    <w:rPr>
                      <w:sz w:val="24"/>
                      <w:szCs w:val="24"/>
                      <w:lang w:eastAsia="ar-SA"/>
                    </w:rPr>
                    <w:t>66</w:t>
                  </w:r>
                  <w:r w:rsidR="00E273D0" w:rsidRPr="00D34842">
                    <w:rPr>
                      <w:sz w:val="24"/>
                      <w:szCs w:val="24"/>
                      <w:lang w:eastAsia="ar-SA"/>
                    </w:rPr>
                    <w:t>7001</w:t>
                  </w:r>
                  <w:r w:rsidR="00045896" w:rsidRPr="00D34842">
                    <w:rPr>
                      <w:sz w:val="24"/>
                      <w:szCs w:val="24"/>
                      <w:lang w:eastAsia="ar-SA"/>
                    </w:rPr>
                    <w:t xml:space="preserve">, </w:t>
                  </w:r>
                  <w:r w:rsidR="00657214">
                    <w:rPr>
                      <w:sz w:val="24"/>
                      <w:szCs w:val="24"/>
                      <w:lang w:eastAsia="ar-SA"/>
                    </w:rPr>
                    <w:t>Республика</w:t>
                  </w:r>
                  <w:r w:rsidR="00E273D0" w:rsidRPr="00D34842">
                    <w:rPr>
                      <w:sz w:val="24"/>
                      <w:szCs w:val="24"/>
                      <w:lang w:eastAsia="ar-SA"/>
                    </w:rPr>
                    <w:t xml:space="preserve"> Тыва, </w:t>
                  </w:r>
                  <w:r w:rsidR="00045896" w:rsidRPr="00D34842">
                    <w:rPr>
                      <w:sz w:val="24"/>
                      <w:szCs w:val="24"/>
                      <w:lang w:eastAsia="ar-SA"/>
                    </w:rPr>
                    <w:t>г. К</w:t>
                  </w:r>
                  <w:r w:rsidR="00E273D0" w:rsidRPr="00D34842">
                    <w:rPr>
                      <w:sz w:val="24"/>
                      <w:szCs w:val="24"/>
                      <w:lang w:eastAsia="ar-SA"/>
                    </w:rPr>
                    <w:t>ызыл</w:t>
                  </w:r>
                  <w:r w:rsidR="00045896" w:rsidRPr="00D34842">
                    <w:rPr>
                      <w:sz w:val="24"/>
                      <w:szCs w:val="24"/>
                      <w:lang w:eastAsia="ar-SA"/>
                    </w:rPr>
                    <w:t xml:space="preserve">, </w:t>
                  </w:r>
                  <w:r w:rsidR="00E273D0" w:rsidRPr="00D34842">
                    <w:rPr>
                      <w:sz w:val="24"/>
                      <w:szCs w:val="24"/>
                      <w:lang w:eastAsia="ar-SA"/>
                    </w:rPr>
                    <w:t xml:space="preserve"> ул. Рабочая,  д. 4</w:t>
                  </w:r>
                </w:p>
              </w:tc>
              <w:tc>
                <w:tcPr>
                  <w:tcW w:w="3952" w:type="dxa"/>
                </w:tcPr>
                <w:p w14:paraId="5253BD2B" w14:textId="77777777" w:rsidR="00D76F2D" w:rsidRPr="00D34842" w:rsidRDefault="00D76F2D" w:rsidP="00522CD5">
                  <w:pPr>
                    <w:keepNext/>
                    <w:widowControl/>
                    <w:rPr>
                      <w:sz w:val="24"/>
                    </w:rPr>
                  </w:pPr>
                  <w:r w:rsidRPr="00D34842">
                    <w:rPr>
                      <w:sz w:val="24"/>
                    </w:rPr>
                    <w:t>Адрес:</w:t>
                  </w:r>
                </w:p>
                <w:p w14:paraId="718D0DA2" w14:textId="77777777" w:rsidR="00D76F2D" w:rsidRPr="00D34842" w:rsidRDefault="00D76F2D" w:rsidP="00522CD5">
                  <w:pPr>
                    <w:keepNext/>
                    <w:widowControl/>
                    <w:rPr>
                      <w:sz w:val="24"/>
                    </w:rPr>
                  </w:pPr>
                </w:p>
              </w:tc>
            </w:tr>
            <w:tr w:rsidR="00D76F2D" w:rsidRPr="00D34842" w14:paraId="5CFA1495" w14:textId="77777777" w:rsidTr="00522CD5">
              <w:trPr>
                <w:trHeight w:val="2199"/>
              </w:trPr>
              <w:tc>
                <w:tcPr>
                  <w:tcW w:w="4909" w:type="dxa"/>
                </w:tcPr>
                <w:p w14:paraId="7C7096C8" w14:textId="7FEE685E" w:rsidR="00D76F2D" w:rsidRPr="00D34842" w:rsidRDefault="00E273D0" w:rsidP="00522CD5">
                  <w:pPr>
                    <w:keepNext/>
                    <w:widowControl/>
                    <w:tabs>
                      <w:tab w:val="center" w:pos="4153"/>
                      <w:tab w:val="right" w:pos="8306"/>
                    </w:tabs>
                    <w:suppressAutoHyphens/>
                    <w:rPr>
                      <w:sz w:val="24"/>
                    </w:rPr>
                  </w:pPr>
                  <w:r w:rsidRPr="00D34842">
                    <w:rPr>
                      <w:sz w:val="24"/>
                    </w:rPr>
                    <w:t>ИНН 1701029232 КПП 170101001 </w:t>
                  </w:r>
                  <w:r w:rsidR="00045896" w:rsidRPr="00D34842">
                    <w:rPr>
                      <w:sz w:val="24"/>
                      <w:szCs w:val="24"/>
                      <w:lang w:eastAsia="ar-SA"/>
                    </w:rPr>
                    <w:t>.</w:t>
                  </w:r>
                </w:p>
                <w:p w14:paraId="01262209" w14:textId="3CBEDBAA" w:rsidR="00FE0E97" w:rsidRPr="00D34842" w:rsidRDefault="00E273D0" w:rsidP="003C1B19">
                  <w:pPr>
                    <w:keepNext/>
                    <w:widowControl/>
                    <w:tabs>
                      <w:tab w:val="center" w:pos="4153"/>
                      <w:tab w:val="right" w:pos="8306"/>
                    </w:tabs>
                    <w:suppressAutoHyphens/>
                    <w:rPr>
                      <w:sz w:val="24"/>
                    </w:rPr>
                  </w:pPr>
                  <w:r w:rsidRPr="00D34842">
                    <w:rPr>
                      <w:sz w:val="24"/>
                    </w:rPr>
                    <w:t>Восточно-Сибирский банк Сбербанка РФ </w:t>
                  </w:r>
                  <w:r w:rsidRPr="00D34842">
                    <w:rPr>
                      <w:sz w:val="24"/>
                    </w:rPr>
                    <w:br/>
                    <w:t>г. Красноярск </w:t>
                  </w:r>
                  <w:r w:rsidRPr="00D34842">
                    <w:rPr>
                      <w:sz w:val="24"/>
                    </w:rPr>
                    <w:br/>
                    <w:t> БИК 040407627    </w:t>
                  </w:r>
                  <w:r w:rsidRPr="00D34842">
                    <w:rPr>
                      <w:sz w:val="24"/>
                    </w:rPr>
                    <w:br/>
                    <w:t> к/с 30101810800000000627    </w:t>
                  </w:r>
                  <w:r w:rsidRPr="00D34842">
                    <w:rPr>
                      <w:sz w:val="24"/>
                    </w:rPr>
                    <w:br/>
                    <w:t> </w:t>
                  </w:r>
                  <w:proofErr w:type="gramStart"/>
                  <w:r w:rsidRPr="00D34842">
                    <w:rPr>
                      <w:sz w:val="24"/>
                    </w:rPr>
                    <w:t>р</w:t>
                  </w:r>
                  <w:proofErr w:type="gramEnd"/>
                  <w:r w:rsidRPr="00D34842">
                    <w:rPr>
                      <w:sz w:val="24"/>
                    </w:rPr>
                    <w:t>/</w:t>
                  </w:r>
                  <w:proofErr w:type="spellStart"/>
                  <w:r w:rsidRPr="00D34842">
                    <w:rPr>
                      <w:sz w:val="24"/>
                    </w:rPr>
                    <w:t>сч</w:t>
                  </w:r>
                  <w:proofErr w:type="spellEnd"/>
                  <w:r w:rsidRPr="00D34842">
                    <w:rPr>
                      <w:sz w:val="24"/>
                    </w:rPr>
                    <w:t xml:space="preserve"> 40702810065000100511 </w:t>
                  </w:r>
                </w:p>
              </w:tc>
              <w:tc>
                <w:tcPr>
                  <w:tcW w:w="3952" w:type="dxa"/>
                </w:tcPr>
                <w:p w14:paraId="1FD22C4C" w14:textId="2885E6C3" w:rsidR="00D76F2D" w:rsidRPr="00D34842" w:rsidRDefault="003C1B19" w:rsidP="00522CD5">
                  <w:pPr>
                    <w:keepNext/>
                    <w:widowControl/>
                    <w:rPr>
                      <w:sz w:val="24"/>
                    </w:rPr>
                  </w:pPr>
                  <w:r w:rsidRPr="00D34842">
                    <w:rPr>
                      <w:sz w:val="24"/>
                    </w:rPr>
                    <w:t xml:space="preserve"> </w:t>
                  </w:r>
                </w:p>
              </w:tc>
            </w:tr>
            <w:tr w:rsidR="003C1B19" w:rsidRPr="00602084" w14:paraId="443E4AF2" w14:textId="77777777" w:rsidTr="00522CD5">
              <w:trPr>
                <w:trHeight w:val="2199"/>
              </w:trPr>
              <w:tc>
                <w:tcPr>
                  <w:tcW w:w="4909" w:type="dxa"/>
                </w:tcPr>
                <w:p w14:paraId="738F5D89" w14:textId="77777777" w:rsidR="003C1B19" w:rsidRPr="00D34842" w:rsidRDefault="003C1B19" w:rsidP="003C1B19">
                  <w:pPr>
                    <w:rPr>
                      <w:snapToGrid w:val="0"/>
                      <w:sz w:val="24"/>
                    </w:rPr>
                  </w:pPr>
                  <w:r w:rsidRPr="00D34842">
                    <w:rPr>
                      <w:snapToGrid w:val="0"/>
                      <w:sz w:val="24"/>
                    </w:rPr>
                    <w:t xml:space="preserve">С условиями страхования </w:t>
                  </w:r>
                  <w:proofErr w:type="gramStart"/>
                  <w:r w:rsidRPr="00D34842">
                    <w:rPr>
                      <w:snapToGrid w:val="0"/>
                      <w:sz w:val="24"/>
                    </w:rPr>
                    <w:t>ознакомлен</w:t>
                  </w:r>
                  <w:proofErr w:type="gramEnd"/>
                  <w:r w:rsidRPr="00D34842">
                    <w:rPr>
                      <w:snapToGrid w:val="0"/>
                      <w:sz w:val="24"/>
                    </w:rPr>
                    <w:t xml:space="preserve"> и согласен. Правила страхования получил.</w:t>
                  </w:r>
                </w:p>
                <w:p w14:paraId="5E043C37" w14:textId="77777777" w:rsidR="003C1B19" w:rsidRPr="00D34842" w:rsidRDefault="003C1B19" w:rsidP="003C1B19">
                  <w:pPr>
                    <w:rPr>
                      <w:snapToGrid w:val="0"/>
                      <w:sz w:val="24"/>
                    </w:rPr>
                  </w:pPr>
                </w:p>
                <w:p w14:paraId="40106F66" w14:textId="77777777" w:rsidR="003C1B19" w:rsidRPr="00D34842" w:rsidRDefault="003C1B19" w:rsidP="003C1B19">
                  <w:pPr>
                    <w:rPr>
                      <w:snapToGrid w:val="0"/>
                      <w:sz w:val="24"/>
                    </w:rPr>
                  </w:pPr>
                </w:p>
                <w:p w14:paraId="2430AA5B" w14:textId="51EAB722" w:rsidR="003C1B19" w:rsidRPr="00D34842" w:rsidRDefault="00D244A5" w:rsidP="003C1B19">
                  <w:pPr>
                    <w:rPr>
                      <w:b/>
                      <w:sz w:val="24"/>
                    </w:rPr>
                  </w:pPr>
                  <w:r>
                    <w:rPr>
                      <w:b/>
                      <w:sz w:val="24"/>
                    </w:rPr>
                    <w:t>И. о. у</w:t>
                  </w:r>
                  <w:r w:rsidR="003C1B19" w:rsidRPr="00D34842">
                    <w:rPr>
                      <w:b/>
                      <w:sz w:val="24"/>
                    </w:rPr>
                    <w:t>правляющ</w:t>
                  </w:r>
                  <w:r>
                    <w:rPr>
                      <w:b/>
                      <w:sz w:val="24"/>
                    </w:rPr>
                    <w:t>его</w:t>
                  </w:r>
                  <w:r w:rsidR="003C1B19" w:rsidRPr="00D34842">
                    <w:rPr>
                      <w:b/>
                      <w:sz w:val="24"/>
                    </w:rPr>
                    <w:t xml:space="preserve"> директор</w:t>
                  </w:r>
                  <w:r>
                    <w:rPr>
                      <w:b/>
                      <w:sz w:val="24"/>
                    </w:rPr>
                    <w:t>а</w:t>
                  </w:r>
                  <w:r w:rsidR="003C1B19" w:rsidRPr="00D34842">
                    <w:rPr>
                      <w:b/>
                      <w:sz w:val="24"/>
                    </w:rPr>
                    <w:t xml:space="preserve"> – перв</w:t>
                  </w:r>
                  <w:r>
                    <w:rPr>
                      <w:b/>
                      <w:sz w:val="24"/>
                    </w:rPr>
                    <w:t>ого</w:t>
                  </w:r>
                  <w:r w:rsidR="003C1B19" w:rsidRPr="00D34842">
                    <w:rPr>
                      <w:b/>
                      <w:sz w:val="24"/>
                    </w:rPr>
                    <w:t xml:space="preserve"> заместител</w:t>
                  </w:r>
                  <w:r>
                    <w:rPr>
                      <w:b/>
                      <w:sz w:val="24"/>
                    </w:rPr>
                    <w:t>я</w:t>
                  </w:r>
                  <w:r w:rsidR="003C1B19" w:rsidRPr="00D34842">
                    <w:rPr>
                      <w:b/>
                      <w:sz w:val="24"/>
                    </w:rPr>
                    <w:t xml:space="preserve"> генерального директора</w:t>
                  </w:r>
                </w:p>
                <w:p w14:paraId="3FBA6414" w14:textId="7A0425CB" w:rsidR="003C1B19" w:rsidRPr="00D34842" w:rsidRDefault="003C1B19" w:rsidP="003C1B19">
                  <w:pPr>
                    <w:rPr>
                      <w:b/>
                      <w:sz w:val="24"/>
                    </w:rPr>
                  </w:pPr>
                  <w:r w:rsidRPr="00D34842">
                    <w:rPr>
                      <w:b/>
                      <w:sz w:val="24"/>
                    </w:rPr>
                    <w:t>АО «Тываэнерго»</w:t>
                  </w:r>
                </w:p>
                <w:p w14:paraId="0C2ADA8E" w14:textId="77777777" w:rsidR="003C1B19" w:rsidRPr="00D34842" w:rsidRDefault="003C1B19" w:rsidP="003C1B19">
                  <w:pPr>
                    <w:rPr>
                      <w:b/>
                      <w:sz w:val="24"/>
                    </w:rPr>
                  </w:pPr>
                </w:p>
                <w:p w14:paraId="6C9E302D" w14:textId="059299E8" w:rsidR="003C1B19" w:rsidRPr="00D34842" w:rsidRDefault="003C1B19" w:rsidP="003C1B19">
                  <w:pPr>
                    <w:rPr>
                      <w:b/>
                      <w:sz w:val="24"/>
                    </w:rPr>
                  </w:pPr>
                  <w:r w:rsidRPr="00D34842">
                    <w:rPr>
                      <w:b/>
                      <w:sz w:val="24"/>
                    </w:rPr>
                    <w:t>______________/</w:t>
                  </w:r>
                  <w:r w:rsidRPr="00D34842">
                    <w:t xml:space="preserve"> </w:t>
                  </w:r>
                  <w:r w:rsidR="00D244A5" w:rsidRPr="00D244A5">
                    <w:rPr>
                      <w:szCs w:val="28"/>
                    </w:rPr>
                    <w:t>Н.А. Федоров</w:t>
                  </w:r>
                  <w:r w:rsidRPr="00D34842">
                    <w:rPr>
                      <w:b/>
                      <w:sz w:val="24"/>
                    </w:rPr>
                    <w:t xml:space="preserve"> /</w:t>
                  </w:r>
                </w:p>
                <w:p w14:paraId="7EC0F681" w14:textId="0BAB112E" w:rsidR="003C1B19" w:rsidRPr="003C1B19" w:rsidRDefault="003C1B19" w:rsidP="003C1B19">
                  <w:pPr>
                    <w:keepNext/>
                    <w:widowControl/>
                    <w:tabs>
                      <w:tab w:val="center" w:pos="4153"/>
                      <w:tab w:val="right" w:pos="8306"/>
                    </w:tabs>
                    <w:suppressAutoHyphens/>
                    <w:rPr>
                      <w:b/>
                      <w:sz w:val="24"/>
                    </w:rPr>
                  </w:pPr>
                  <w:r w:rsidRPr="00D34842">
                    <w:rPr>
                      <w:b/>
                      <w:sz w:val="24"/>
                    </w:rPr>
                    <w:t>М.П.</w:t>
                  </w:r>
                </w:p>
              </w:tc>
              <w:tc>
                <w:tcPr>
                  <w:tcW w:w="3952" w:type="dxa"/>
                </w:tcPr>
                <w:p w14:paraId="4BBD9D09" w14:textId="77777777" w:rsidR="003C1B19" w:rsidRPr="00602BAA" w:rsidRDefault="003C1B19" w:rsidP="00522CD5">
                  <w:pPr>
                    <w:keepNext/>
                    <w:widowControl/>
                    <w:tabs>
                      <w:tab w:val="center" w:pos="4153"/>
                      <w:tab w:val="right" w:pos="8306"/>
                    </w:tabs>
                    <w:suppressAutoHyphens/>
                    <w:rPr>
                      <w:sz w:val="24"/>
                    </w:rPr>
                  </w:pPr>
                </w:p>
              </w:tc>
            </w:tr>
          </w:tbl>
          <w:p w14:paraId="00F48215" w14:textId="77777777" w:rsidR="00D76F2D" w:rsidRPr="00602BAA" w:rsidRDefault="00D76F2D" w:rsidP="00522CD5">
            <w:pPr>
              <w:keepNext/>
              <w:widowControl/>
              <w:numPr>
                <w:ilvl w:val="2"/>
                <w:numId w:val="0"/>
              </w:numPr>
              <w:tabs>
                <w:tab w:val="left" w:pos="432"/>
                <w:tab w:val="left" w:pos="972"/>
                <w:tab w:val="num" w:pos="1134"/>
              </w:tabs>
              <w:suppressAutoHyphens/>
              <w:jc w:val="both"/>
              <w:outlineLvl w:val="2"/>
              <w:rPr>
                <w:color w:val="000000"/>
                <w:sz w:val="24"/>
                <w:szCs w:val="24"/>
              </w:rPr>
            </w:pPr>
          </w:p>
        </w:tc>
      </w:tr>
    </w:tbl>
    <w:p w14:paraId="0B110F17" w14:textId="77777777" w:rsidR="001756E9" w:rsidRPr="00625BD2" w:rsidRDefault="001756E9" w:rsidP="00FB1E14">
      <w:pPr>
        <w:keepNext/>
        <w:widowControl/>
        <w:rPr>
          <w:sz w:val="24"/>
          <w:szCs w:val="24"/>
        </w:rPr>
      </w:pPr>
    </w:p>
    <w:sectPr w:rsidR="001756E9" w:rsidRPr="00625BD2" w:rsidSect="000F4FCB">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9ADB2A" w14:textId="77777777" w:rsidR="00291115" w:rsidRDefault="00291115" w:rsidP="006371C2">
      <w:r>
        <w:separator/>
      </w:r>
    </w:p>
  </w:endnote>
  <w:endnote w:type="continuationSeparator" w:id="0">
    <w:p w14:paraId="72BA4370" w14:textId="77777777" w:rsidR="00291115" w:rsidRDefault="00291115" w:rsidP="006371C2">
      <w:r>
        <w:continuationSeparator/>
      </w:r>
    </w:p>
  </w:endnote>
  <w:endnote w:type="continuationNotice" w:id="1">
    <w:p w14:paraId="74130ED5" w14:textId="77777777" w:rsidR="00291115" w:rsidRDefault="002911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018FF" w14:textId="77777777" w:rsidR="008D4ACE" w:rsidRDefault="008D4ACE" w:rsidP="0020749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132DC0" w14:textId="77777777" w:rsidR="00291115" w:rsidRDefault="00291115" w:rsidP="006371C2">
      <w:r>
        <w:separator/>
      </w:r>
    </w:p>
  </w:footnote>
  <w:footnote w:type="continuationSeparator" w:id="0">
    <w:p w14:paraId="221044FC" w14:textId="77777777" w:rsidR="00291115" w:rsidRDefault="00291115" w:rsidP="006371C2">
      <w:r>
        <w:continuationSeparator/>
      </w:r>
    </w:p>
  </w:footnote>
  <w:footnote w:type="continuationNotice" w:id="1">
    <w:p w14:paraId="7A2572E5" w14:textId="77777777" w:rsidR="00291115" w:rsidRDefault="0029111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multilevel"/>
    <w:tmpl w:val="62FE3620"/>
    <w:lvl w:ilvl="0">
      <w:start w:val="1"/>
      <w:numFmt w:val="decimal"/>
      <w:lvlText w:val="%1."/>
      <w:lvlJc w:val="left"/>
      <w:pPr>
        <w:tabs>
          <w:tab w:val="num" w:pos="360"/>
        </w:tabs>
        <w:ind w:left="360" w:hanging="360"/>
      </w:pPr>
      <w:rPr>
        <w:rFonts w:ascii="Times New Roman" w:hAnsi="Times New Roman" w:cs="Times New Roman" w:hint="default"/>
        <w:b/>
        <w:i w:val="0"/>
        <w:sz w:val="28"/>
        <w:szCs w:val="28"/>
      </w:rPr>
    </w:lvl>
    <w:lvl w:ilvl="1">
      <w:start w:val="2"/>
      <w:numFmt w:val="decimal"/>
      <w:isLgl/>
      <w:lvlText w:val="%1.%2"/>
      <w:lvlJc w:val="left"/>
      <w:pPr>
        <w:ind w:left="951" w:hanging="600"/>
      </w:pPr>
      <w:rPr>
        <w:rFonts w:cs="Times New Roman" w:hint="default"/>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2133" w:hanging="1080"/>
      </w:pPr>
      <w:rPr>
        <w:rFonts w:cs="Times New Roman" w:hint="default"/>
      </w:rPr>
    </w:lvl>
    <w:lvl w:ilvl="4">
      <w:start w:val="1"/>
      <w:numFmt w:val="decimal"/>
      <w:isLgl/>
      <w:lvlText w:val="%1.%2.%3.%4.%5"/>
      <w:lvlJc w:val="left"/>
      <w:pPr>
        <w:ind w:left="2484" w:hanging="1080"/>
      </w:pPr>
      <w:rPr>
        <w:rFonts w:cs="Times New Roman" w:hint="default"/>
      </w:rPr>
    </w:lvl>
    <w:lvl w:ilvl="5">
      <w:start w:val="1"/>
      <w:numFmt w:val="decimal"/>
      <w:isLgl/>
      <w:lvlText w:val="%1.%2.%3.%4.%5.%6"/>
      <w:lvlJc w:val="left"/>
      <w:pPr>
        <w:ind w:left="3195" w:hanging="1440"/>
      </w:pPr>
      <w:rPr>
        <w:rFonts w:cs="Times New Roman" w:hint="default"/>
      </w:rPr>
    </w:lvl>
    <w:lvl w:ilvl="6">
      <w:start w:val="1"/>
      <w:numFmt w:val="decimal"/>
      <w:isLgl/>
      <w:lvlText w:val="%1.%2.%3.%4.%5.%6.%7"/>
      <w:lvlJc w:val="left"/>
      <w:pPr>
        <w:ind w:left="3546" w:hanging="1440"/>
      </w:pPr>
      <w:rPr>
        <w:rFonts w:cs="Times New Roman" w:hint="default"/>
      </w:rPr>
    </w:lvl>
    <w:lvl w:ilvl="7">
      <w:start w:val="1"/>
      <w:numFmt w:val="decimal"/>
      <w:isLgl/>
      <w:lvlText w:val="%1.%2.%3.%4.%5.%6.%7.%8"/>
      <w:lvlJc w:val="left"/>
      <w:pPr>
        <w:ind w:left="4257" w:hanging="1800"/>
      </w:pPr>
      <w:rPr>
        <w:rFonts w:cs="Times New Roman" w:hint="default"/>
      </w:rPr>
    </w:lvl>
    <w:lvl w:ilvl="8">
      <w:start w:val="1"/>
      <w:numFmt w:val="decimal"/>
      <w:isLgl/>
      <w:lvlText w:val="%1.%2.%3.%4.%5.%6.%7.%8.%9"/>
      <w:lvlJc w:val="left"/>
      <w:pPr>
        <w:ind w:left="4968" w:hanging="2160"/>
      </w:pPr>
      <w:rPr>
        <w:rFonts w:cs="Times New Roman" w:hint="default"/>
      </w:rPr>
    </w:lvl>
  </w:abstractNum>
  <w:abstractNum w:abstractNumId="1">
    <w:nsid w:val="0006243E"/>
    <w:multiLevelType w:val="multilevel"/>
    <w:tmpl w:val="098CC3AA"/>
    <w:lvl w:ilvl="0">
      <w:start w:val="2"/>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18E4FBE"/>
    <w:multiLevelType w:val="multilevel"/>
    <w:tmpl w:val="EC2C0DF6"/>
    <w:lvl w:ilvl="0">
      <w:start w:val="10"/>
      <w:numFmt w:val="decimal"/>
      <w:lvlText w:val="%1."/>
      <w:lvlJc w:val="left"/>
      <w:pPr>
        <w:ind w:left="480" w:hanging="480"/>
      </w:pPr>
      <w:rPr>
        <w:rFonts w:cs="Times New Roman" w:hint="default"/>
      </w:rPr>
    </w:lvl>
    <w:lvl w:ilvl="1">
      <w:start w:val="1"/>
      <w:numFmt w:val="decimal"/>
      <w:lvlText w:val="%1.%2."/>
      <w:lvlJc w:val="left"/>
      <w:pPr>
        <w:ind w:left="1200" w:hanging="48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
    <w:nsid w:val="0CCB6A12"/>
    <w:multiLevelType w:val="multilevel"/>
    <w:tmpl w:val="F28C88FA"/>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13A563B8"/>
    <w:multiLevelType w:val="hybridMultilevel"/>
    <w:tmpl w:val="72EC28BE"/>
    <w:lvl w:ilvl="0" w:tplc="97C86740">
      <w:start w:val="1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pStyle w:val="a"/>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13510D"/>
    <w:multiLevelType w:val="multilevel"/>
    <w:tmpl w:val="568CBFF8"/>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33144E56"/>
    <w:multiLevelType w:val="multilevel"/>
    <w:tmpl w:val="DA3E1E02"/>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66" w:hanging="106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3EA86D06"/>
    <w:multiLevelType w:val="multilevel"/>
    <w:tmpl w:val="20C6CD9C"/>
    <w:lvl w:ilvl="0">
      <w:start w:val="3"/>
      <w:numFmt w:val="decimal"/>
      <w:lvlText w:val="%1."/>
      <w:lvlJc w:val="left"/>
      <w:pPr>
        <w:tabs>
          <w:tab w:val="num" w:pos="0"/>
        </w:tabs>
        <w:ind w:left="540" w:hanging="540"/>
      </w:pPr>
      <w:rPr>
        <w:rFonts w:cs="Times New Roman" w:hint="default"/>
      </w:rPr>
    </w:lvl>
    <w:lvl w:ilvl="1">
      <w:start w:val="2"/>
      <w:numFmt w:val="decimal"/>
      <w:pStyle w:val="-"/>
      <w:lvlText w:val="%1.%2."/>
      <w:lvlJc w:val="left"/>
      <w:pPr>
        <w:tabs>
          <w:tab w:val="num" w:pos="0"/>
        </w:tabs>
        <w:ind w:left="540" w:hanging="540"/>
      </w:pPr>
      <w:rPr>
        <w:rFonts w:cs="Times New Roman" w:hint="default"/>
      </w:rPr>
    </w:lvl>
    <w:lvl w:ilvl="2">
      <w:start w:val="1"/>
      <w:numFmt w:val="decimal"/>
      <w:lvlText w:val="%1.%3."/>
      <w:lvlJc w:val="left"/>
      <w:pPr>
        <w:tabs>
          <w:tab w:val="num" w:pos="0"/>
        </w:tabs>
        <w:ind w:left="720" w:hanging="720"/>
      </w:pPr>
      <w:rPr>
        <w:rFonts w:cs="Times New Roman" w:hint="default"/>
      </w:rPr>
    </w:lvl>
    <w:lvl w:ilvl="3">
      <w:start w:val="1"/>
      <w:numFmt w:val="decimal"/>
      <w:lvlText w:val="%1.%2.%4."/>
      <w:lvlJc w:val="left"/>
      <w:pPr>
        <w:tabs>
          <w:tab w:val="num" w:pos="220"/>
        </w:tabs>
        <w:ind w:left="1380" w:hanging="720"/>
      </w:pPr>
      <w:rPr>
        <w:rFonts w:cs="Times New Roman" w:hint="default"/>
        <w:b/>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
    <w:nsid w:val="45A92B59"/>
    <w:multiLevelType w:val="multilevel"/>
    <w:tmpl w:val="E4CCFD78"/>
    <w:lvl w:ilvl="0">
      <w:start w:val="8"/>
      <w:numFmt w:val="decimal"/>
      <w:lvlText w:val="%1."/>
      <w:lvlJc w:val="left"/>
      <w:pPr>
        <w:ind w:left="644"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46881B1E"/>
    <w:multiLevelType w:val="multilevel"/>
    <w:tmpl w:val="0666F6A8"/>
    <w:lvl w:ilvl="0">
      <w:start w:val="16"/>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8D267BE"/>
    <w:multiLevelType w:val="multilevel"/>
    <w:tmpl w:val="4EEE85B8"/>
    <w:lvl w:ilvl="0">
      <w:start w:val="3"/>
      <w:numFmt w:val="decimal"/>
      <w:lvlText w:val="%1"/>
      <w:lvlJc w:val="left"/>
      <w:pPr>
        <w:ind w:left="840" w:hanging="840"/>
      </w:pPr>
      <w:rPr>
        <w:rFonts w:hint="default"/>
      </w:rPr>
    </w:lvl>
    <w:lvl w:ilvl="1">
      <w:start w:val="1"/>
      <w:numFmt w:val="decimal"/>
      <w:lvlText w:val="%1.%2"/>
      <w:lvlJc w:val="left"/>
      <w:pPr>
        <w:ind w:left="1017" w:hanging="840"/>
      </w:pPr>
      <w:rPr>
        <w:rFonts w:hint="default"/>
      </w:rPr>
    </w:lvl>
    <w:lvl w:ilvl="2">
      <w:start w:val="3"/>
      <w:numFmt w:val="decimal"/>
      <w:lvlText w:val="%1.%2.%3"/>
      <w:lvlJc w:val="left"/>
      <w:pPr>
        <w:ind w:left="1194" w:hanging="840"/>
      </w:pPr>
      <w:rPr>
        <w:rFonts w:hint="default"/>
      </w:rPr>
    </w:lvl>
    <w:lvl w:ilvl="3">
      <w:start w:val="9"/>
      <w:numFmt w:val="decimal"/>
      <w:lvlText w:val="%1.%2.%3.%4"/>
      <w:lvlJc w:val="left"/>
      <w:pPr>
        <w:ind w:left="1371" w:hanging="840"/>
      </w:pPr>
      <w:rPr>
        <w:rFonts w:hint="default"/>
      </w:rPr>
    </w:lvl>
    <w:lvl w:ilvl="4">
      <w:start w:val="4"/>
      <w:numFmt w:val="decimal"/>
      <w:lvlText w:val="%1.%2.%3.%4.%5"/>
      <w:lvlJc w:val="left"/>
      <w:pPr>
        <w:ind w:left="1788" w:hanging="1080"/>
      </w:pPr>
      <w:rPr>
        <w:rFonts w:hint="default"/>
      </w:rPr>
    </w:lvl>
    <w:lvl w:ilvl="5">
      <w:start w:val="1"/>
      <w:numFmt w:val="decimal"/>
      <w:lvlText w:val="%1.%2.%3.%4.%5.%6"/>
      <w:lvlJc w:val="left"/>
      <w:pPr>
        <w:ind w:left="1965" w:hanging="1080"/>
      </w:pPr>
      <w:rPr>
        <w:rFonts w:hint="default"/>
      </w:rPr>
    </w:lvl>
    <w:lvl w:ilvl="6">
      <w:start w:val="1"/>
      <w:numFmt w:val="decimal"/>
      <w:lvlText w:val="%1.%2.%3.%4.%5.%6.%7"/>
      <w:lvlJc w:val="left"/>
      <w:pPr>
        <w:ind w:left="2502" w:hanging="1440"/>
      </w:pPr>
      <w:rPr>
        <w:rFonts w:hint="default"/>
      </w:rPr>
    </w:lvl>
    <w:lvl w:ilvl="7">
      <w:start w:val="1"/>
      <w:numFmt w:val="decimal"/>
      <w:lvlText w:val="%1.%2.%3.%4.%5.%6.%7.%8"/>
      <w:lvlJc w:val="left"/>
      <w:pPr>
        <w:ind w:left="2679" w:hanging="1440"/>
      </w:pPr>
      <w:rPr>
        <w:rFonts w:hint="default"/>
      </w:rPr>
    </w:lvl>
    <w:lvl w:ilvl="8">
      <w:start w:val="1"/>
      <w:numFmt w:val="decimal"/>
      <w:lvlText w:val="%1.%2.%3.%4.%5.%6.%7.%8.%9"/>
      <w:lvlJc w:val="left"/>
      <w:pPr>
        <w:ind w:left="3216" w:hanging="1800"/>
      </w:pPr>
      <w:rPr>
        <w:rFonts w:hint="default"/>
      </w:rPr>
    </w:lvl>
  </w:abstractNum>
  <w:abstractNum w:abstractNumId="11">
    <w:nsid w:val="4966152C"/>
    <w:multiLevelType w:val="multilevel"/>
    <w:tmpl w:val="F28A491A"/>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B526012"/>
    <w:multiLevelType w:val="multilevel"/>
    <w:tmpl w:val="749C1A22"/>
    <w:lvl w:ilvl="0">
      <w:start w:val="1"/>
      <w:numFmt w:val="decimal"/>
      <w:lvlText w:val="%1."/>
      <w:lvlJc w:val="left"/>
      <w:pPr>
        <w:tabs>
          <w:tab w:val="num" w:pos="0"/>
        </w:tabs>
      </w:pPr>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1">
      <w:start w:val="1"/>
      <w:numFmt w:val="decimal"/>
      <w:lvlText w:val="%1.%2"/>
      <w:lvlJc w:val="left"/>
      <w:pPr>
        <w:tabs>
          <w:tab w:val="num" w:pos="1702"/>
        </w:tabs>
        <w:ind w:left="1702" w:hanging="851"/>
      </w:pPr>
      <w:rPr>
        <w:rFonts w:cs="Times New Roman" w:hint="default"/>
        <w:b/>
        <w:bCs/>
        <w:i w:val="0"/>
        <w:iCs w:val="0"/>
        <w:caps w:val="0"/>
        <w:smallCaps w:val="0"/>
        <w:strike w:val="0"/>
        <w:dstrike w:val="0"/>
        <w:vanish w:val="0"/>
        <w:color w:val="auto"/>
        <w:spacing w:val="0"/>
        <w:w w:val="100"/>
        <w:kern w:val="0"/>
        <w:position w:val="0"/>
        <w:sz w:val="24"/>
        <w:szCs w:val="24"/>
        <w:u w:val="none"/>
        <w:vertAlign w:val="baseline"/>
      </w:rPr>
    </w:lvl>
    <w:lvl w:ilvl="2">
      <w:start w:val="1"/>
      <w:numFmt w:val="decimal"/>
      <w:lvlText w:val="%1.%2.%3"/>
      <w:lvlJc w:val="left"/>
      <w:pPr>
        <w:tabs>
          <w:tab w:val="num" w:pos="1561"/>
        </w:tabs>
        <w:ind w:left="143" w:firstLine="567"/>
      </w:pPr>
      <w:rPr>
        <w:rFonts w:cs="Times New Roman" w:hint="default"/>
        <w:b/>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color w:val="auto"/>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4BC225A8"/>
    <w:multiLevelType w:val="multilevel"/>
    <w:tmpl w:val="D12E87D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07D036D"/>
    <w:multiLevelType w:val="multilevel"/>
    <w:tmpl w:val="579080CA"/>
    <w:lvl w:ilvl="0">
      <w:start w:val="9"/>
      <w:numFmt w:val="decimal"/>
      <w:lvlText w:val="%1."/>
      <w:lvlJc w:val="left"/>
      <w:pPr>
        <w:ind w:left="432" w:hanging="432"/>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5">
    <w:nsid w:val="5AEA7EC3"/>
    <w:multiLevelType w:val="multilevel"/>
    <w:tmpl w:val="09CC1136"/>
    <w:lvl w:ilvl="0">
      <w:start w:val="1"/>
      <w:numFmt w:val="decimal"/>
      <w:lvlText w:val="%1."/>
      <w:lvlJc w:val="left"/>
      <w:pPr>
        <w:tabs>
          <w:tab w:val="num" w:pos="1485"/>
        </w:tabs>
        <w:ind w:left="1485" w:hanging="1485"/>
      </w:pPr>
      <w:rPr>
        <w:rFonts w:ascii="Times New Roman" w:hAnsi="Times New Roman" w:cs="Times New Roman" w:hint="default"/>
        <w:b/>
      </w:rPr>
    </w:lvl>
    <w:lvl w:ilvl="1">
      <w:start w:val="1"/>
      <w:numFmt w:val="decimal"/>
      <w:lvlText w:val="%1.%2."/>
      <w:lvlJc w:val="left"/>
      <w:pPr>
        <w:tabs>
          <w:tab w:val="num" w:pos="1627"/>
        </w:tabs>
        <w:ind w:left="1627" w:hanging="1485"/>
      </w:pPr>
      <w:rPr>
        <w:rFonts w:hint="default"/>
        <w:b w:val="0"/>
        <w:sz w:val="24"/>
        <w:szCs w:val="24"/>
      </w:rPr>
    </w:lvl>
    <w:lvl w:ilvl="2">
      <w:start w:val="1"/>
      <w:numFmt w:val="decimal"/>
      <w:lvlText w:val="%1.%2.%3."/>
      <w:lvlJc w:val="left"/>
      <w:pPr>
        <w:tabs>
          <w:tab w:val="num" w:pos="1769"/>
        </w:tabs>
        <w:ind w:left="1769" w:hanging="1485"/>
      </w:pPr>
      <w:rPr>
        <w:rFonts w:hint="default"/>
        <w:i w:val="0"/>
      </w:rPr>
    </w:lvl>
    <w:lvl w:ilvl="3">
      <w:start w:val="1"/>
      <w:numFmt w:val="decimal"/>
      <w:lvlText w:val="%1.%2.%3.%4."/>
      <w:lvlJc w:val="left"/>
      <w:pPr>
        <w:tabs>
          <w:tab w:val="num" w:pos="3612"/>
        </w:tabs>
        <w:ind w:left="3612" w:hanging="1485"/>
      </w:pPr>
      <w:rPr>
        <w:rFonts w:hint="default"/>
      </w:rPr>
    </w:lvl>
    <w:lvl w:ilvl="4">
      <w:start w:val="1"/>
      <w:numFmt w:val="decimal"/>
      <w:lvlText w:val="%1.%2.%3.%4.%5."/>
      <w:lvlJc w:val="left"/>
      <w:pPr>
        <w:tabs>
          <w:tab w:val="num" w:pos="4321"/>
        </w:tabs>
        <w:ind w:left="4321" w:hanging="1485"/>
      </w:pPr>
      <w:rPr>
        <w:rFonts w:hint="default"/>
      </w:rPr>
    </w:lvl>
    <w:lvl w:ilvl="5">
      <w:start w:val="1"/>
      <w:numFmt w:val="decimal"/>
      <w:lvlText w:val="%1.%2.%3.%4.%5.%6."/>
      <w:lvlJc w:val="left"/>
      <w:pPr>
        <w:tabs>
          <w:tab w:val="num" w:pos="5030"/>
        </w:tabs>
        <w:ind w:left="5030" w:hanging="1485"/>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63D81CA5"/>
    <w:multiLevelType w:val="multilevel"/>
    <w:tmpl w:val="6C1ABF5C"/>
    <w:lvl w:ilvl="0">
      <w:start w:val="2"/>
      <w:numFmt w:val="decimal"/>
      <w:lvlText w:val="%1."/>
      <w:lvlJc w:val="left"/>
      <w:pPr>
        <w:ind w:left="644" w:hanging="360"/>
      </w:pPr>
      <w:rPr>
        <w:rFonts w:ascii="Times New Roman" w:hAnsi="Times New Roman" w:cs="Times New Roman" w:hint="default"/>
        <w:b/>
      </w:rPr>
    </w:lvl>
    <w:lvl w:ilvl="1">
      <w:start w:val="1"/>
      <w:numFmt w:val="decimal"/>
      <w:isLgl/>
      <w:lvlText w:val="%1.%2."/>
      <w:lvlJc w:val="left"/>
      <w:pPr>
        <w:ind w:left="1858" w:hanging="1290"/>
      </w:pPr>
      <w:rPr>
        <w:rFonts w:hint="default"/>
        <w:b w:val="0"/>
      </w:rPr>
    </w:lvl>
    <w:lvl w:ilvl="2">
      <w:start w:val="1"/>
      <w:numFmt w:val="decimal"/>
      <w:isLgl/>
      <w:lvlText w:val="%1.%2.%3."/>
      <w:lvlJc w:val="left"/>
      <w:pPr>
        <w:ind w:left="1290" w:hanging="1290"/>
      </w:pPr>
      <w:rPr>
        <w:rFonts w:hint="default"/>
      </w:rPr>
    </w:lvl>
    <w:lvl w:ilvl="3">
      <w:start w:val="1"/>
      <w:numFmt w:val="decimal"/>
      <w:isLgl/>
      <w:lvlText w:val="%1.%2.%3.%4."/>
      <w:lvlJc w:val="left"/>
      <w:pPr>
        <w:ind w:left="2271" w:hanging="1290"/>
      </w:pPr>
      <w:rPr>
        <w:rFonts w:hint="default"/>
      </w:rPr>
    </w:lvl>
    <w:lvl w:ilvl="4">
      <w:start w:val="1"/>
      <w:numFmt w:val="decimalZero"/>
      <w:isLgl/>
      <w:lvlText w:val="%1.%2.%3.%4.%5."/>
      <w:lvlJc w:val="left"/>
      <w:pPr>
        <w:ind w:left="2478" w:hanging="1290"/>
      </w:pPr>
      <w:rPr>
        <w:rFonts w:hint="default"/>
      </w:rPr>
    </w:lvl>
    <w:lvl w:ilvl="5">
      <w:start w:val="1"/>
      <w:numFmt w:val="decimal"/>
      <w:isLgl/>
      <w:lvlText w:val="%1.%2.%3.%4.%5.%6."/>
      <w:lvlJc w:val="left"/>
      <w:pPr>
        <w:ind w:left="2685" w:hanging="129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nsid w:val="6D313B88"/>
    <w:multiLevelType w:val="multilevel"/>
    <w:tmpl w:val="41828548"/>
    <w:lvl w:ilvl="0">
      <w:start w:val="11"/>
      <w:numFmt w:val="decimal"/>
      <w:lvlText w:val="%1"/>
      <w:lvlJc w:val="left"/>
      <w:pPr>
        <w:ind w:left="525" w:hanging="525"/>
      </w:pPr>
      <w:rPr>
        <w:rFonts w:hint="default"/>
      </w:rPr>
    </w:lvl>
    <w:lvl w:ilvl="1">
      <w:start w:val="2"/>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7"/>
  </w:num>
  <w:num w:numId="2">
    <w:abstractNumId w:val="17"/>
  </w:num>
  <w:num w:numId="3">
    <w:abstractNumId w:val="4"/>
  </w:num>
  <w:num w:numId="4">
    <w:abstractNumId w:val="6"/>
  </w:num>
  <w:num w:numId="5">
    <w:abstractNumId w:val="5"/>
  </w:num>
  <w:num w:numId="6">
    <w:abstractNumId w:val="0"/>
  </w:num>
  <w:num w:numId="7">
    <w:abstractNumId w:val="11"/>
  </w:num>
  <w:num w:numId="8">
    <w:abstractNumId w:val="15"/>
  </w:num>
  <w:num w:numId="9">
    <w:abstractNumId w:val="7"/>
  </w:num>
  <w:num w:numId="10">
    <w:abstractNumId w:val="7"/>
  </w:num>
  <w:num w:numId="11">
    <w:abstractNumId w:val="7"/>
  </w:num>
  <w:num w:numId="12">
    <w:abstractNumId w:val="7"/>
  </w:num>
  <w:num w:numId="13">
    <w:abstractNumId w:val="10"/>
  </w:num>
  <w:num w:numId="14">
    <w:abstractNumId w:val="7"/>
  </w:num>
  <w:num w:numId="15">
    <w:abstractNumId w:val="9"/>
  </w:num>
  <w:num w:numId="16">
    <w:abstractNumId w:val="2"/>
  </w:num>
  <w:num w:numId="17">
    <w:abstractNumId w:val="14"/>
  </w:num>
  <w:num w:numId="18">
    <w:abstractNumId w:val="8"/>
  </w:num>
  <w:num w:numId="19">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2"/>
  </w:num>
  <w:num w:numId="22">
    <w:abstractNumId w:val="7"/>
  </w:num>
  <w:num w:numId="23">
    <w:abstractNumId w:val="7"/>
  </w:num>
  <w:num w:numId="24">
    <w:abstractNumId w:val="7"/>
  </w:num>
  <w:num w:numId="25">
    <w:abstractNumId w:val="1"/>
  </w:num>
  <w:num w:numId="26">
    <w:abstractNumId w:val="13"/>
  </w:num>
  <w:num w:numId="2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trackedChanges" w:enforcement="0"/>
  <w:defaultTabStop w:val="708"/>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4"/>
  </w:compat>
  <w:rsids>
    <w:rsidRoot w:val="001D16CF"/>
    <w:rsid w:val="00001FDD"/>
    <w:rsid w:val="00005DFF"/>
    <w:rsid w:val="00006D68"/>
    <w:rsid w:val="00017F0B"/>
    <w:rsid w:val="00026AEF"/>
    <w:rsid w:val="00045896"/>
    <w:rsid w:val="00046377"/>
    <w:rsid w:val="00051DF2"/>
    <w:rsid w:val="00052260"/>
    <w:rsid w:val="0006565F"/>
    <w:rsid w:val="0008277F"/>
    <w:rsid w:val="000A3F92"/>
    <w:rsid w:val="000A6D34"/>
    <w:rsid w:val="000B10A4"/>
    <w:rsid w:val="000B6E20"/>
    <w:rsid w:val="000B7182"/>
    <w:rsid w:val="000C066A"/>
    <w:rsid w:val="000C0B28"/>
    <w:rsid w:val="000C56F8"/>
    <w:rsid w:val="000C6C91"/>
    <w:rsid w:val="000D67D8"/>
    <w:rsid w:val="000F4FCB"/>
    <w:rsid w:val="00106A5A"/>
    <w:rsid w:val="0015706C"/>
    <w:rsid w:val="00163DB9"/>
    <w:rsid w:val="0016641A"/>
    <w:rsid w:val="001756E9"/>
    <w:rsid w:val="001769F6"/>
    <w:rsid w:val="00177059"/>
    <w:rsid w:val="001930D1"/>
    <w:rsid w:val="001B7FBD"/>
    <w:rsid w:val="001C4C42"/>
    <w:rsid w:val="001C553C"/>
    <w:rsid w:val="001D16CF"/>
    <w:rsid w:val="001D25DC"/>
    <w:rsid w:val="001D26E2"/>
    <w:rsid w:val="001D4412"/>
    <w:rsid w:val="001E2018"/>
    <w:rsid w:val="001E25B9"/>
    <w:rsid w:val="001F729D"/>
    <w:rsid w:val="00204550"/>
    <w:rsid w:val="0020749E"/>
    <w:rsid w:val="00211C47"/>
    <w:rsid w:val="00214B61"/>
    <w:rsid w:val="002233C8"/>
    <w:rsid w:val="00225873"/>
    <w:rsid w:val="0023489B"/>
    <w:rsid w:val="0023545A"/>
    <w:rsid w:val="00245151"/>
    <w:rsid w:val="00263FC2"/>
    <w:rsid w:val="00266096"/>
    <w:rsid w:val="00273445"/>
    <w:rsid w:val="0028085E"/>
    <w:rsid w:val="002854E3"/>
    <w:rsid w:val="00291115"/>
    <w:rsid w:val="002B6596"/>
    <w:rsid w:val="002C2D75"/>
    <w:rsid w:val="002D4017"/>
    <w:rsid w:val="002E4953"/>
    <w:rsid w:val="002E605E"/>
    <w:rsid w:val="002E6BA4"/>
    <w:rsid w:val="003050F2"/>
    <w:rsid w:val="0032466C"/>
    <w:rsid w:val="00330928"/>
    <w:rsid w:val="00334721"/>
    <w:rsid w:val="00342459"/>
    <w:rsid w:val="00342822"/>
    <w:rsid w:val="00342F10"/>
    <w:rsid w:val="00345DA6"/>
    <w:rsid w:val="0035680D"/>
    <w:rsid w:val="00363FC1"/>
    <w:rsid w:val="003A7804"/>
    <w:rsid w:val="003B2035"/>
    <w:rsid w:val="003C1965"/>
    <w:rsid w:val="003C1B19"/>
    <w:rsid w:val="003E0A3A"/>
    <w:rsid w:val="003F5678"/>
    <w:rsid w:val="00411E7D"/>
    <w:rsid w:val="00415953"/>
    <w:rsid w:val="00420DA6"/>
    <w:rsid w:val="00430A24"/>
    <w:rsid w:val="004357EE"/>
    <w:rsid w:val="00441FB9"/>
    <w:rsid w:val="00450E07"/>
    <w:rsid w:val="0045215E"/>
    <w:rsid w:val="0046643A"/>
    <w:rsid w:val="00467760"/>
    <w:rsid w:val="00474AB3"/>
    <w:rsid w:val="0048760D"/>
    <w:rsid w:val="004A67A6"/>
    <w:rsid w:val="004A74D8"/>
    <w:rsid w:val="004A79E3"/>
    <w:rsid w:val="004D6222"/>
    <w:rsid w:val="004F304A"/>
    <w:rsid w:val="004F4975"/>
    <w:rsid w:val="00500436"/>
    <w:rsid w:val="00530392"/>
    <w:rsid w:val="005348BB"/>
    <w:rsid w:val="00562E67"/>
    <w:rsid w:val="00570802"/>
    <w:rsid w:val="00576D54"/>
    <w:rsid w:val="00592007"/>
    <w:rsid w:val="00596F29"/>
    <w:rsid w:val="005B00FE"/>
    <w:rsid w:val="005B0C46"/>
    <w:rsid w:val="005B5330"/>
    <w:rsid w:val="005D2EC8"/>
    <w:rsid w:val="005F6FDD"/>
    <w:rsid w:val="00602084"/>
    <w:rsid w:val="00602BAA"/>
    <w:rsid w:val="00612E50"/>
    <w:rsid w:val="0061451A"/>
    <w:rsid w:val="00615A67"/>
    <w:rsid w:val="00620B90"/>
    <w:rsid w:val="00625BD2"/>
    <w:rsid w:val="006371C2"/>
    <w:rsid w:val="0064128A"/>
    <w:rsid w:val="0064233D"/>
    <w:rsid w:val="00647215"/>
    <w:rsid w:val="006518EA"/>
    <w:rsid w:val="00651C5A"/>
    <w:rsid w:val="00657214"/>
    <w:rsid w:val="00662BA9"/>
    <w:rsid w:val="0066528A"/>
    <w:rsid w:val="006669DC"/>
    <w:rsid w:val="00677D93"/>
    <w:rsid w:val="00690511"/>
    <w:rsid w:val="006A67F7"/>
    <w:rsid w:val="006B76DA"/>
    <w:rsid w:val="006C4A70"/>
    <w:rsid w:val="006D247A"/>
    <w:rsid w:val="006E41AF"/>
    <w:rsid w:val="006E5598"/>
    <w:rsid w:val="00716F57"/>
    <w:rsid w:val="00717FE9"/>
    <w:rsid w:val="00721B30"/>
    <w:rsid w:val="0072298B"/>
    <w:rsid w:val="00732A4A"/>
    <w:rsid w:val="00732D0E"/>
    <w:rsid w:val="00733AC5"/>
    <w:rsid w:val="00750975"/>
    <w:rsid w:val="00753CBC"/>
    <w:rsid w:val="00784890"/>
    <w:rsid w:val="00797481"/>
    <w:rsid w:val="007A2C99"/>
    <w:rsid w:val="007C58C3"/>
    <w:rsid w:val="007C7EBA"/>
    <w:rsid w:val="007D0A55"/>
    <w:rsid w:val="007D69BD"/>
    <w:rsid w:val="007E1D31"/>
    <w:rsid w:val="007E78CD"/>
    <w:rsid w:val="008026CA"/>
    <w:rsid w:val="0080640D"/>
    <w:rsid w:val="00806E1D"/>
    <w:rsid w:val="00814F03"/>
    <w:rsid w:val="00825EE8"/>
    <w:rsid w:val="00854446"/>
    <w:rsid w:val="008877AA"/>
    <w:rsid w:val="008B2548"/>
    <w:rsid w:val="008C13F0"/>
    <w:rsid w:val="008C4EC3"/>
    <w:rsid w:val="008D022B"/>
    <w:rsid w:val="008D4ACE"/>
    <w:rsid w:val="008D7DF3"/>
    <w:rsid w:val="00900EFB"/>
    <w:rsid w:val="009146DC"/>
    <w:rsid w:val="00933F97"/>
    <w:rsid w:val="00935018"/>
    <w:rsid w:val="0093646D"/>
    <w:rsid w:val="0093776A"/>
    <w:rsid w:val="00941D7D"/>
    <w:rsid w:val="009442BC"/>
    <w:rsid w:val="009648AD"/>
    <w:rsid w:val="009947DD"/>
    <w:rsid w:val="00994B03"/>
    <w:rsid w:val="009A53E0"/>
    <w:rsid w:val="009B4CF1"/>
    <w:rsid w:val="009E1E43"/>
    <w:rsid w:val="00A018AB"/>
    <w:rsid w:val="00A21116"/>
    <w:rsid w:val="00A4487A"/>
    <w:rsid w:val="00A45F3B"/>
    <w:rsid w:val="00A53E08"/>
    <w:rsid w:val="00A768FA"/>
    <w:rsid w:val="00A85571"/>
    <w:rsid w:val="00A87199"/>
    <w:rsid w:val="00A87A92"/>
    <w:rsid w:val="00AB51DF"/>
    <w:rsid w:val="00AE4139"/>
    <w:rsid w:val="00AE5689"/>
    <w:rsid w:val="00AE6992"/>
    <w:rsid w:val="00AE7987"/>
    <w:rsid w:val="00AF0219"/>
    <w:rsid w:val="00AF18E5"/>
    <w:rsid w:val="00AF50E6"/>
    <w:rsid w:val="00AF5731"/>
    <w:rsid w:val="00B035FF"/>
    <w:rsid w:val="00B11C64"/>
    <w:rsid w:val="00B11E87"/>
    <w:rsid w:val="00B216D6"/>
    <w:rsid w:val="00B2370F"/>
    <w:rsid w:val="00B32020"/>
    <w:rsid w:val="00B4279E"/>
    <w:rsid w:val="00B46CC5"/>
    <w:rsid w:val="00B54A03"/>
    <w:rsid w:val="00B54F49"/>
    <w:rsid w:val="00B734E4"/>
    <w:rsid w:val="00B75C1B"/>
    <w:rsid w:val="00B83F07"/>
    <w:rsid w:val="00B868DD"/>
    <w:rsid w:val="00BA2CF7"/>
    <w:rsid w:val="00BD2DDB"/>
    <w:rsid w:val="00BD7E45"/>
    <w:rsid w:val="00BE03FD"/>
    <w:rsid w:val="00BF5706"/>
    <w:rsid w:val="00BF6AE7"/>
    <w:rsid w:val="00C0269C"/>
    <w:rsid w:val="00C03264"/>
    <w:rsid w:val="00C3239B"/>
    <w:rsid w:val="00C45B12"/>
    <w:rsid w:val="00C526B9"/>
    <w:rsid w:val="00C611BF"/>
    <w:rsid w:val="00C6223D"/>
    <w:rsid w:val="00C9462F"/>
    <w:rsid w:val="00CA508A"/>
    <w:rsid w:val="00CA5C26"/>
    <w:rsid w:val="00CB0593"/>
    <w:rsid w:val="00CB5F3B"/>
    <w:rsid w:val="00D04BFE"/>
    <w:rsid w:val="00D143D6"/>
    <w:rsid w:val="00D143E2"/>
    <w:rsid w:val="00D244A5"/>
    <w:rsid w:val="00D25003"/>
    <w:rsid w:val="00D34842"/>
    <w:rsid w:val="00D51EE1"/>
    <w:rsid w:val="00D53A06"/>
    <w:rsid w:val="00D53FF4"/>
    <w:rsid w:val="00D62517"/>
    <w:rsid w:val="00D76F2D"/>
    <w:rsid w:val="00D8600D"/>
    <w:rsid w:val="00D86879"/>
    <w:rsid w:val="00D9557F"/>
    <w:rsid w:val="00D9610F"/>
    <w:rsid w:val="00DD446D"/>
    <w:rsid w:val="00DD7342"/>
    <w:rsid w:val="00DE2459"/>
    <w:rsid w:val="00DE2F42"/>
    <w:rsid w:val="00DF4A86"/>
    <w:rsid w:val="00DF6842"/>
    <w:rsid w:val="00E02FCE"/>
    <w:rsid w:val="00E07AEE"/>
    <w:rsid w:val="00E273D0"/>
    <w:rsid w:val="00E344AC"/>
    <w:rsid w:val="00E34A13"/>
    <w:rsid w:val="00E34F7D"/>
    <w:rsid w:val="00E36533"/>
    <w:rsid w:val="00E43A07"/>
    <w:rsid w:val="00E63C6D"/>
    <w:rsid w:val="00E73595"/>
    <w:rsid w:val="00E976A9"/>
    <w:rsid w:val="00EA361A"/>
    <w:rsid w:val="00EC4F37"/>
    <w:rsid w:val="00ED0281"/>
    <w:rsid w:val="00ED0ABA"/>
    <w:rsid w:val="00ED0F62"/>
    <w:rsid w:val="00EE5052"/>
    <w:rsid w:val="00EE700C"/>
    <w:rsid w:val="00F00F5D"/>
    <w:rsid w:val="00F164B7"/>
    <w:rsid w:val="00F21BCC"/>
    <w:rsid w:val="00F34B2D"/>
    <w:rsid w:val="00F500C8"/>
    <w:rsid w:val="00F80725"/>
    <w:rsid w:val="00F93904"/>
    <w:rsid w:val="00FB1E14"/>
    <w:rsid w:val="00FD5D62"/>
    <w:rsid w:val="00FE0E97"/>
    <w:rsid w:val="00FE4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D16CF"/>
    <w:pPr>
      <w:widowControl w:val="0"/>
      <w:spacing w:after="0" w:line="240" w:lineRule="auto"/>
    </w:pPr>
    <w:rPr>
      <w:rFonts w:ascii="Times New Roman" w:eastAsia="Times New Roman" w:hAnsi="Times New Roman" w:cs="Times New Roman"/>
      <w:sz w:val="28"/>
      <w:szCs w:val="20"/>
      <w:lang w:eastAsia="ru-RU"/>
    </w:rPr>
  </w:style>
  <w:style w:type="paragraph" w:styleId="1">
    <w:name w:val="heading 1"/>
    <w:aliases w:val="Document Header1,H1,Введение...,Б1,Heading 1iz,Б11,Заголовок параграфа (1.),Headi...,co,heading 1,Section,Section Heading,level2 hdg,h1,Level 1 Topic Heading,app heading 1,ITT t1,II+,I,H11,H12,H13,H14,H15,H16,H17,H18,H111,H121,H131,H141,H151"/>
    <w:basedOn w:val="a0"/>
    <w:next w:val="a0"/>
    <w:link w:val="10"/>
    <w:qFormat/>
    <w:rsid w:val="00B734E4"/>
    <w:pPr>
      <w:keepNext/>
      <w:keepLines/>
      <w:pageBreakBefore/>
      <w:widowControl/>
      <w:tabs>
        <w:tab w:val="num" w:pos="1134"/>
      </w:tabs>
      <w:suppressAutoHyphens/>
      <w:spacing w:before="480" w:after="240"/>
      <w:ind w:left="1134" w:hanging="1134"/>
      <w:outlineLvl w:val="0"/>
    </w:pPr>
    <w:rPr>
      <w:rFonts w:ascii="Arial" w:hAnsi="Arial"/>
      <w:b/>
      <w:bCs/>
      <w:kern w:val="28"/>
      <w:sz w:val="40"/>
      <w:szCs w:val="22"/>
    </w:rPr>
  </w:style>
  <w:style w:type="paragraph" w:styleId="2">
    <w:name w:val="heading 2"/>
    <w:aliases w:val="H2,2,h2,Б2,RTC,iz2,H2 Знак,Заголовок 21,Numbered text 3,HD2,heading 2,Heading 2 Hidden,Раздел Знак,Level 2 Topic Heading,H21,Major,CHS,H2-Heading 2,l2,Header2,22,heading2,list2,A,A.B.C.,list 2,Heading2,Heading Indent No L2,H"/>
    <w:basedOn w:val="a0"/>
    <w:next w:val="a0"/>
    <w:link w:val="20"/>
    <w:qFormat/>
    <w:rsid w:val="00B734E4"/>
    <w:pPr>
      <w:keepNext/>
      <w:widowControl/>
      <w:tabs>
        <w:tab w:val="num" w:pos="1134"/>
      </w:tabs>
      <w:suppressAutoHyphens/>
      <w:spacing w:before="360" w:after="120"/>
      <w:ind w:left="1134" w:hanging="1134"/>
      <w:outlineLvl w:val="1"/>
    </w:pPr>
    <w:rPr>
      <w:b/>
      <w:bCs/>
      <w:snapToGrid w:val="0"/>
      <w:sz w:val="3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1">
    <w:name w:val="Основной текст 21"/>
    <w:basedOn w:val="a0"/>
    <w:rsid w:val="001D16CF"/>
    <w:pPr>
      <w:widowControl/>
      <w:ind w:firstLine="567"/>
      <w:jc w:val="both"/>
    </w:pPr>
    <w:rPr>
      <w:sz w:val="24"/>
    </w:rPr>
  </w:style>
  <w:style w:type="paragraph" w:customStyle="1" w:styleId="-">
    <w:name w:val="Контракт-пункт"/>
    <w:basedOn w:val="a0"/>
    <w:rsid w:val="001D16CF"/>
    <w:pPr>
      <w:widowControl/>
      <w:numPr>
        <w:ilvl w:val="1"/>
        <w:numId w:val="1"/>
      </w:numPr>
      <w:jc w:val="both"/>
    </w:pPr>
    <w:rPr>
      <w:szCs w:val="24"/>
    </w:rPr>
  </w:style>
  <w:style w:type="character" w:customStyle="1" w:styleId="a4">
    <w:name w:val="комментарий"/>
    <w:rsid w:val="001D16CF"/>
    <w:rPr>
      <w:i/>
      <w:u w:val="none"/>
      <w:shd w:val="clear" w:color="auto" w:fill="FFFF99"/>
    </w:rPr>
  </w:style>
  <w:style w:type="paragraph" w:customStyle="1" w:styleId="a5">
    <w:name w:val="Таблица текст"/>
    <w:basedOn w:val="a0"/>
    <w:rsid w:val="001D16CF"/>
    <w:pPr>
      <w:widowControl/>
      <w:spacing w:before="40" w:after="40"/>
      <w:ind w:left="57" w:right="57"/>
    </w:pPr>
    <w:rPr>
      <w:sz w:val="22"/>
      <w:szCs w:val="22"/>
    </w:rPr>
  </w:style>
  <w:style w:type="paragraph" w:customStyle="1" w:styleId="11">
    <w:name w:val="Абзац списка1"/>
    <w:basedOn w:val="a0"/>
    <w:rsid w:val="001D16CF"/>
    <w:pPr>
      <w:widowControl/>
      <w:ind w:left="720" w:firstLine="567"/>
      <w:contextualSpacing/>
      <w:jc w:val="both"/>
    </w:pPr>
    <w:rPr>
      <w:szCs w:val="24"/>
    </w:rPr>
  </w:style>
  <w:style w:type="paragraph" w:customStyle="1" w:styleId="-0">
    <w:name w:val="Контракт-раздел"/>
    <w:basedOn w:val="a0"/>
    <w:next w:val="-"/>
    <w:rsid w:val="001D16CF"/>
    <w:pPr>
      <w:keepNext/>
      <w:widowControl/>
      <w:tabs>
        <w:tab w:val="num" w:pos="360"/>
        <w:tab w:val="left" w:pos="540"/>
      </w:tabs>
      <w:suppressAutoHyphens/>
      <w:spacing w:before="360" w:after="120"/>
      <w:ind w:left="360" w:hanging="360"/>
      <w:jc w:val="center"/>
      <w:outlineLvl w:val="2"/>
    </w:pPr>
    <w:rPr>
      <w:b/>
      <w:bCs/>
      <w:caps/>
      <w:smallCaps/>
      <w:szCs w:val="24"/>
    </w:rPr>
  </w:style>
  <w:style w:type="paragraph" w:customStyle="1" w:styleId="a">
    <w:name w:val="Пункт"/>
    <w:basedOn w:val="a0"/>
    <w:link w:val="a6"/>
    <w:rsid w:val="001D16CF"/>
    <w:pPr>
      <w:widowControl/>
      <w:numPr>
        <w:ilvl w:val="2"/>
        <w:numId w:val="3"/>
      </w:numPr>
      <w:jc w:val="both"/>
    </w:pPr>
    <w:rPr>
      <w:szCs w:val="24"/>
    </w:rPr>
  </w:style>
  <w:style w:type="character" w:customStyle="1" w:styleId="a6">
    <w:name w:val="Пункт Знак"/>
    <w:link w:val="a"/>
    <w:locked/>
    <w:rsid w:val="001D16CF"/>
    <w:rPr>
      <w:rFonts w:ascii="Times New Roman" w:eastAsia="Times New Roman" w:hAnsi="Times New Roman" w:cs="Times New Roman"/>
      <w:sz w:val="28"/>
      <w:szCs w:val="24"/>
      <w:lang w:eastAsia="ru-RU"/>
    </w:rPr>
  </w:style>
  <w:style w:type="paragraph" w:customStyle="1" w:styleId="-4">
    <w:name w:val="Пункт-4"/>
    <w:basedOn w:val="a0"/>
    <w:link w:val="-40"/>
    <w:rsid w:val="001D16CF"/>
    <w:pPr>
      <w:widowControl/>
      <w:tabs>
        <w:tab w:val="num" w:pos="1701"/>
      </w:tabs>
      <w:spacing w:after="200"/>
      <w:ind w:firstLine="567"/>
      <w:jc w:val="both"/>
    </w:pPr>
    <w:rPr>
      <w:sz w:val="22"/>
    </w:rPr>
  </w:style>
  <w:style w:type="character" w:customStyle="1" w:styleId="-40">
    <w:name w:val="Пункт-4 Знак Знак"/>
    <w:link w:val="-4"/>
    <w:locked/>
    <w:rsid w:val="001D16CF"/>
    <w:rPr>
      <w:rFonts w:ascii="Times New Roman" w:eastAsia="Times New Roman" w:hAnsi="Times New Roman" w:cs="Times New Roman"/>
      <w:szCs w:val="20"/>
      <w:lang w:eastAsia="ru-RU"/>
    </w:rPr>
  </w:style>
  <w:style w:type="paragraph" w:styleId="a7">
    <w:name w:val="Balloon Text"/>
    <w:basedOn w:val="a0"/>
    <w:link w:val="a8"/>
    <w:uiPriority w:val="99"/>
    <w:semiHidden/>
    <w:unhideWhenUsed/>
    <w:rsid w:val="00B4279E"/>
    <w:rPr>
      <w:rFonts w:ascii="Tahoma" w:hAnsi="Tahoma" w:cs="Tahoma"/>
      <w:sz w:val="16"/>
      <w:szCs w:val="16"/>
    </w:rPr>
  </w:style>
  <w:style w:type="character" w:customStyle="1" w:styleId="a8">
    <w:name w:val="Текст выноски Знак"/>
    <w:basedOn w:val="a1"/>
    <w:link w:val="a7"/>
    <w:uiPriority w:val="99"/>
    <w:semiHidden/>
    <w:rsid w:val="00B4279E"/>
    <w:rPr>
      <w:rFonts w:ascii="Tahoma" w:eastAsia="Times New Roman" w:hAnsi="Tahoma" w:cs="Tahoma"/>
      <w:sz w:val="16"/>
      <w:szCs w:val="16"/>
      <w:lang w:eastAsia="ru-RU"/>
    </w:rPr>
  </w:style>
  <w:style w:type="character" w:customStyle="1" w:styleId="10">
    <w:name w:val="Заголовок 1 Знак"/>
    <w:aliases w:val="Document Header1 Знак,H1 Знак,Введение... Знак,Б1 Знак,Heading 1iz Знак,Б11 Знак,Заголовок параграфа (1.) Знак,Headi... Знак,co Знак,heading 1 Знак,Section Знак,Section Heading Знак,level2 hdg Знак,h1 Знак,Level 1 Topic Heading Знак"/>
    <w:basedOn w:val="a1"/>
    <w:link w:val="1"/>
    <w:rsid w:val="00B734E4"/>
    <w:rPr>
      <w:rFonts w:ascii="Arial" w:eastAsia="Times New Roman" w:hAnsi="Arial" w:cs="Times New Roman"/>
      <w:b/>
      <w:bCs/>
      <w:kern w:val="28"/>
      <w:sz w:val="40"/>
      <w:lang w:eastAsia="ru-RU"/>
    </w:rPr>
  </w:style>
  <w:style w:type="character" w:customStyle="1" w:styleId="20">
    <w:name w:val="Заголовок 2 Знак"/>
    <w:aliases w:val="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1"/>
    <w:link w:val="2"/>
    <w:rsid w:val="00B734E4"/>
    <w:rPr>
      <w:rFonts w:ascii="Times New Roman" w:eastAsia="Times New Roman" w:hAnsi="Times New Roman" w:cs="Times New Roman"/>
      <w:b/>
      <w:bCs/>
      <w:snapToGrid w:val="0"/>
      <w:sz w:val="32"/>
      <w:lang w:eastAsia="ru-RU"/>
    </w:rPr>
  </w:style>
  <w:style w:type="paragraph" w:customStyle="1" w:styleId="a9">
    <w:name w:val="Подпункт"/>
    <w:basedOn w:val="a"/>
    <w:rsid w:val="00B734E4"/>
    <w:pPr>
      <w:numPr>
        <w:ilvl w:val="0"/>
        <w:numId w:val="0"/>
      </w:numPr>
      <w:tabs>
        <w:tab w:val="num" w:pos="360"/>
      </w:tabs>
      <w:spacing w:line="360" w:lineRule="auto"/>
      <w:ind w:left="1134" w:hanging="1134"/>
    </w:pPr>
    <w:rPr>
      <w:bCs/>
      <w:snapToGrid w:val="0"/>
      <w:sz w:val="22"/>
      <w:szCs w:val="22"/>
    </w:rPr>
  </w:style>
  <w:style w:type="character" w:customStyle="1" w:styleId="12">
    <w:name w:val="Пункт Знак1"/>
    <w:rsid w:val="00B734E4"/>
    <w:rPr>
      <w:rFonts w:ascii="Times New Roman" w:eastAsia="Times New Roman" w:hAnsi="Times New Roman" w:cs="Times New Roman"/>
      <w:bCs/>
      <w:snapToGrid w:val="0"/>
    </w:rPr>
  </w:style>
  <w:style w:type="paragraph" w:styleId="aa">
    <w:name w:val="List Paragraph"/>
    <w:basedOn w:val="a0"/>
    <w:uiPriority w:val="34"/>
    <w:qFormat/>
    <w:rsid w:val="0046643A"/>
    <w:pPr>
      <w:widowControl/>
      <w:spacing w:after="200" w:line="276" w:lineRule="auto"/>
      <w:ind w:left="720"/>
      <w:contextualSpacing/>
    </w:pPr>
    <w:rPr>
      <w:rFonts w:asciiTheme="minorHAnsi" w:eastAsiaTheme="minorHAnsi" w:hAnsiTheme="minorHAnsi" w:cstheme="minorBidi"/>
      <w:sz w:val="22"/>
      <w:szCs w:val="22"/>
      <w:lang w:eastAsia="en-US"/>
    </w:rPr>
  </w:style>
  <w:style w:type="paragraph" w:styleId="ab">
    <w:name w:val="Body Text Indent"/>
    <w:basedOn w:val="a0"/>
    <w:link w:val="ac"/>
    <w:rsid w:val="00806E1D"/>
    <w:pPr>
      <w:widowControl/>
      <w:tabs>
        <w:tab w:val="left" w:pos="720"/>
      </w:tabs>
      <w:ind w:left="708"/>
    </w:pPr>
    <w:rPr>
      <w:sz w:val="24"/>
    </w:rPr>
  </w:style>
  <w:style w:type="character" w:customStyle="1" w:styleId="ac">
    <w:name w:val="Основной текст с отступом Знак"/>
    <w:basedOn w:val="a1"/>
    <w:link w:val="ab"/>
    <w:rsid w:val="00806E1D"/>
    <w:rPr>
      <w:rFonts w:ascii="Times New Roman" w:eastAsia="Times New Roman" w:hAnsi="Times New Roman" w:cs="Times New Roman"/>
      <w:sz w:val="24"/>
      <w:szCs w:val="20"/>
      <w:lang w:eastAsia="ru-RU"/>
    </w:rPr>
  </w:style>
  <w:style w:type="table" w:styleId="ad">
    <w:name w:val="Table Grid"/>
    <w:basedOn w:val="a2"/>
    <w:uiPriority w:val="59"/>
    <w:rsid w:val="006371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TimesNewRoman">
    <w:name w:val="Стиль Заголовок 1 + Times New Roman"/>
    <w:basedOn w:val="1"/>
    <w:rsid w:val="006371C2"/>
    <w:pPr>
      <w:tabs>
        <w:tab w:val="clear" w:pos="1134"/>
        <w:tab w:val="num" w:pos="360"/>
        <w:tab w:val="num" w:pos="1800"/>
      </w:tabs>
      <w:spacing w:before="720"/>
      <w:ind w:left="360" w:hanging="360"/>
      <w:jc w:val="center"/>
    </w:pPr>
    <w:rPr>
      <w:rFonts w:ascii="Times New Roman" w:hAnsi="Times New Roman"/>
      <w:caps/>
      <w:sz w:val="36"/>
      <w:szCs w:val="36"/>
    </w:rPr>
  </w:style>
  <w:style w:type="character" w:styleId="ae">
    <w:name w:val="footnote reference"/>
    <w:rsid w:val="006371C2"/>
    <w:rPr>
      <w:rFonts w:cs="Times New Roman"/>
      <w:vertAlign w:val="superscript"/>
    </w:rPr>
  </w:style>
  <w:style w:type="paragraph" w:styleId="af">
    <w:name w:val="footnote text"/>
    <w:basedOn w:val="a0"/>
    <w:link w:val="af0"/>
    <w:rsid w:val="006371C2"/>
    <w:pPr>
      <w:widowControl/>
      <w:ind w:firstLine="567"/>
      <w:jc w:val="both"/>
    </w:pPr>
    <w:rPr>
      <w:sz w:val="20"/>
    </w:rPr>
  </w:style>
  <w:style w:type="character" w:customStyle="1" w:styleId="af0">
    <w:name w:val="Текст сноски Знак"/>
    <w:basedOn w:val="a1"/>
    <w:link w:val="af"/>
    <w:rsid w:val="006371C2"/>
    <w:rPr>
      <w:rFonts w:ascii="Times New Roman" w:eastAsia="Times New Roman" w:hAnsi="Times New Roman" w:cs="Times New Roman"/>
      <w:sz w:val="20"/>
      <w:szCs w:val="20"/>
      <w:lang w:eastAsia="ru-RU"/>
    </w:rPr>
  </w:style>
  <w:style w:type="paragraph" w:customStyle="1" w:styleId="-1">
    <w:name w:val="Контракт-подпункт"/>
    <w:basedOn w:val="a9"/>
    <w:rsid w:val="005F6FDD"/>
    <w:pPr>
      <w:tabs>
        <w:tab w:val="num" w:pos="1418"/>
      </w:tabs>
      <w:spacing w:line="240" w:lineRule="auto"/>
      <w:ind w:left="0"/>
    </w:pPr>
    <w:rPr>
      <w:bCs w:val="0"/>
      <w:snapToGrid/>
      <w:sz w:val="28"/>
      <w:szCs w:val="24"/>
    </w:rPr>
  </w:style>
  <w:style w:type="paragraph" w:styleId="af1">
    <w:name w:val="header"/>
    <w:basedOn w:val="a0"/>
    <w:link w:val="af2"/>
    <w:uiPriority w:val="99"/>
    <w:unhideWhenUsed/>
    <w:rsid w:val="008D4ACE"/>
    <w:pPr>
      <w:tabs>
        <w:tab w:val="center" w:pos="4677"/>
        <w:tab w:val="right" w:pos="9355"/>
      </w:tabs>
    </w:pPr>
  </w:style>
  <w:style w:type="character" w:customStyle="1" w:styleId="af2">
    <w:name w:val="Верхний колонтитул Знак"/>
    <w:basedOn w:val="a1"/>
    <w:link w:val="af1"/>
    <w:uiPriority w:val="99"/>
    <w:rsid w:val="008D4ACE"/>
    <w:rPr>
      <w:rFonts w:ascii="Times New Roman" w:eastAsia="Times New Roman" w:hAnsi="Times New Roman" w:cs="Times New Roman"/>
      <w:sz w:val="28"/>
      <w:szCs w:val="20"/>
      <w:lang w:eastAsia="ru-RU"/>
    </w:rPr>
  </w:style>
  <w:style w:type="paragraph" w:styleId="af3">
    <w:name w:val="footer"/>
    <w:basedOn w:val="a0"/>
    <w:link w:val="af4"/>
    <w:uiPriority w:val="99"/>
    <w:unhideWhenUsed/>
    <w:rsid w:val="008D4ACE"/>
    <w:pPr>
      <w:tabs>
        <w:tab w:val="center" w:pos="4677"/>
        <w:tab w:val="right" w:pos="9355"/>
      </w:tabs>
    </w:pPr>
  </w:style>
  <w:style w:type="character" w:customStyle="1" w:styleId="af4">
    <w:name w:val="Нижний колонтитул Знак"/>
    <w:basedOn w:val="a1"/>
    <w:link w:val="af3"/>
    <w:uiPriority w:val="99"/>
    <w:rsid w:val="008D4ACE"/>
    <w:rPr>
      <w:rFonts w:ascii="Times New Roman" w:eastAsia="Times New Roman" w:hAnsi="Times New Roman" w:cs="Times New Roman"/>
      <w:sz w:val="28"/>
      <w:szCs w:val="20"/>
      <w:lang w:eastAsia="ru-RU"/>
    </w:rPr>
  </w:style>
  <w:style w:type="character" w:styleId="af5">
    <w:name w:val="Hyperlink"/>
    <w:uiPriority w:val="99"/>
    <w:unhideWhenUsed/>
    <w:rsid w:val="00046377"/>
    <w:rPr>
      <w:color w:val="0563C1"/>
      <w:u w:val="single"/>
    </w:rPr>
  </w:style>
  <w:style w:type="paragraph" w:styleId="af6">
    <w:name w:val="No Spacing"/>
    <w:uiPriority w:val="1"/>
    <w:qFormat/>
    <w:rsid w:val="004D6222"/>
    <w:pPr>
      <w:spacing w:before="120" w:after="120" w:line="300" w:lineRule="auto"/>
      <w:ind w:firstLine="709"/>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D16CF"/>
    <w:pPr>
      <w:widowControl w:val="0"/>
      <w:spacing w:after="0" w:line="240" w:lineRule="auto"/>
    </w:pPr>
    <w:rPr>
      <w:rFonts w:ascii="Times New Roman" w:eastAsia="Times New Roman" w:hAnsi="Times New Roman" w:cs="Times New Roman"/>
      <w:sz w:val="28"/>
      <w:szCs w:val="20"/>
      <w:lang w:eastAsia="ru-RU"/>
    </w:rPr>
  </w:style>
  <w:style w:type="paragraph" w:styleId="1">
    <w:name w:val="heading 1"/>
    <w:aliases w:val="Document Header1,H1,Введение...,Б1,Heading 1iz,Б11,Заголовок параграфа (1.),Headi...,co,heading 1,Section,Section Heading,level2 hdg,h1,Level 1 Topic Heading,app heading 1,ITT t1,II+,I,H11,H12,H13,H14,H15,H16,H17,H18,H111,H121,H131,H141,H151"/>
    <w:basedOn w:val="a0"/>
    <w:next w:val="a0"/>
    <w:link w:val="10"/>
    <w:qFormat/>
    <w:rsid w:val="00B734E4"/>
    <w:pPr>
      <w:keepNext/>
      <w:keepLines/>
      <w:pageBreakBefore/>
      <w:widowControl/>
      <w:tabs>
        <w:tab w:val="num" w:pos="1134"/>
      </w:tabs>
      <w:suppressAutoHyphens/>
      <w:spacing w:before="480" w:after="240"/>
      <w:ind w:left="1134" w:hanging="1134"/>
      <w:outlineLvl w:val="0"/>
    </w:pPr>
    <w:rPr>
      <w:rFonts w:ascii="Arial" w:hAnsi="Arial"/>
      <w:b/>
      <w:bCs/>
      <w:kern w:val="28"/>
      <w:sz w:val="40"/>
      <w:szCs w:val="22"/>
    </w:rPr>
  </w:style>
  <w:style w:type="paragraph" w:styleId="2">
    <w:name w:val="heading 2"/>
    <w:aliases w:val="H2,2,h2,Б2,RTC,iz2,H2 Знак,Заголовок 21,Numbered text 3,HD2,heading 2,Heading 2 Hidden,Раздел Знак,Level 2 Topic Heading,H21,Major,CHS,H2-Heading 2,l2,Header2,22,heading2,list2,A,A.B.C.,list 2,Heading2,Heading Indent No L2,H"/>
    <w:basedOn w:val="a0"/>
    <w:next w:val="a0"/>
    <w:link w:val="20"/>
    <w:qFormat/>
    <w:rsid w:val="00B734E4"/>
    <w:pPr>
      <w:keepNext/>
      <w:widowControl/>
      <w:tabs>
        <w:tab w:val="num" w:pos="1134"/>
      </w:tabs>
      <w:suppressAutoHyphens/>
      <w:spacing w:before="360" w:after="120"/>
      <w:ind w:left="1134" w:hanging="1134"/>
      <w:outlineLvl w:val="1"/>
    </w:pPr>
    <w:rPr>
      <w:b/>
      <w:bCs/>
      <w:snapToGrid w:val="0"/>
      <w:sz w:val="3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1">
    <w:name w:val="Основной текст 21"/>
    <w:basedOn w:val="a0"/>
    <w:rsid w:val="001D16CF"/>
    <w:pPr>
      <w:widowControl/>
      <w:ind w:firstLine="567"/>
      <w:jc w:val="both"/>
    </w:pPr>
    <w:rPr>
      <w:sz w:val="24"/>
    </w:rPr>
  </w:style>
  <w:style w:type="paragraph" w:customStyle="1" w:styleId="-">
    <w:name w:val="Контракт-пункт"/>
    <w:basedOn w:val="a0"/>
    <w:rsid w:val="001D16CF"/>
    <w:pPr>
      <w:widowControl/>
      <w:numPr>
        <w:ilvl w:val="1"/>
        <w:numId w:val="1"/>
      </w:numPr>
      <w:jc w:val="both"/>
    </w:pPr>
    <w:rPr>
      <w:szCs w:val="24"/>
    </w:rPr>
  </w:style>
  <w:style w:type="character" w:customStyle="1" w:styleId="a4">
    <w:name w:val="комментарий"/>
    <w:rsid w:val="001D16CF"/>
    <w:rPr>
      <w:i/>
      <w:u w:val="none"/>
      <w:shd w:val="clear" w:color="auto" w:fill="FFFF99"/>
    </w:rPr>
  </w:style>
  <w:style w:type="paragraph" w:customStyle="1" w:styleId="a5">
    <w:name w:val="Таблица текст"/>
    <w:basedOn w:val="a0"/>
    <w:rsid w:val="001D16CF"/>
    <w:pPr>
      <w:widowControl/>
      <w:spacing w:before="40" w:after="40"/>
      <w:ind w:left="57" w:right="57"/>
    </w:pPr>
    <w:rPr>
      <w:sz w:val="22"/>
      <w:szCs w:val="22"/>
    </w:rPr>
  </w:style>
  <w:style w:type="paragraph" w:customStyle="1" w:styleId="11">
    <w:name w:val="Абзац списка1"/>
    <w:basedOn w:val="a0"/>
    <w:rsid w:val="001D16CF"/>
    <w:pPr>
      <w:widowControl/>
      <w:ind w:left="720" w:firstLine="567"/>
      <w:contextualSpacing/>
      <w:jc w:val="both"/>
    </w:pPr>
    <w:rPr>
      <w:szCs w:val="24"/>
    </w:rPr>
  </w:style>
  <w:style w:type="paragraph" w:customStyle="1" w:styleId="-0">
    <w:name w:val="Контракт-раздел"/>
    <w:basedOn w:val="a0"/>
    <w:next w:val="-"/>
    <w:rsid w:val="001D16CF"/>
    <w:pPr>
      <w:keepNext/>
      <w:widowControl/>
      <w:tabs>
        <w:tab w:val="num" w:pos="360"/>
        <w:tab w:val="left" w:pos="540"/>
      </w:tabs>
      <w:suppressAutoHyphens/>
      <w:spacing w:before="360" w:after="120"/>
      <w:ind w:left="360" w:hanging="360"/>
      <w:jc w:val="center"/>
      <w:outlineLvl w:val="2"/>
    </w:pPr>
    <w:rPr>
      <w:b/>
      <w:bCs/>
      <w:caps/>
      <w:smallCaps/>
      <w:szCs w:val="24"/>
    </w:rPr>
  </w:style>
  <w:style w:type="paragraph" w:customStyle="1" w:styleId="a">
    <w:name w:val="Пункт"/>
    <w:basedOn w:val="a0"/>
    <w:link w:val="a6"/>
    <w:rsid w:val="001D16CF"/>
    <w:pPr>
      <w:widowControl/>
      <w:numPr>
        <w:ilvl w:val="2"/>
        <w:numId w:val="3"/>
      </w:numPr>
      <w:jc w:val="both"/>
    </w:pPr>
    <w:rPr>
      <w:szCs w:val="24"/>
    </w:rPr>
  </w:style>
  <w:style w:type="character" w:customStyle="1" w:styleId="a6">
    <w:name w:val="Пункт Знак"/>
    <w:link w:val="a"/>
    <w:locked/>
    <w:rsid w:val="001D16CF"/>
    <w:rPr>
      <w:rFonts w:ascii="Times New Roman" w:eastAsia="Times New Roman" w:hAnsi="Times New Roman" w:cs="Times New Roman"/>
      <w:sz w:val="28"/>
      <w:szCs w:val="24"/>
      <w:lang w:eastAsia="ru-RU"/>
    </w:rPr>
  </w:style>
  <w:style w:type="paragraph" w:customStyle="1" w:styleId="-4">
    <w:name w:val="Пункт-4"/>
    <w:basedOn w:val="a0"/>
    <w:link w:val="-40"/>
    <w:rsid w:val="001D16CF"/>
    <w:pPr>
      <w:widowControl/>
      <w:tabs>
        <w:tab w:val="num" w:pos="1701"/>
      </w:tabs>
      <w:spacing w:after="200"/>
      <w:ind w:firstLine="567"/>
      <w:jc w:val="both"/>
    </w:pPr>
    <w:rPr>
      <w:sz w:val="22"/>
    </w:rPr>
  </w:style>
  <w:style w:type="character" w:customStyle="1" w:styleId="-40">
    <w:name w:val="Пункт-4 Знак Знак"/>
    <w:link w:val="-4"/>
    <w:locked/>
    <w:rsid w:val="001D16CF"/>
    <w:rPr>
      <w:rFonts w:ascii="Times New Roman" w:eastAsia="Times New Roman" w:hAnsi="Times New Roman" w:cs="Times New Roman"/>
      <w:szCs w:val="20"/>
      <w:lang w:eastAsia="ru-RU"/>
    </w:rPr>
  </w:style>
  <w:style w:type="paragraph" w:styleId="a7">
    <w:name w:val="Balloon Text"/>
    <w:basedOn w:val="a0"/>
    <w:link w:val="a8"/>
    <w:uiPriority w:val="99"/>
    <w:semiHidden/>
    <w:unhideWhenUsed/>
    <w:rsid w:val="00B4279E"/>
    <w:rPr>
      <w:rFonts w:ascii="Tahoma" w:hAnsi="Tahoma" w:cs="Tahoma"/>
      <w:sz w:val="16"/>
      <w:szCs w:val="16"/>
    </w:rPr>
  </w:style>
  <w:style w:type="character" w:customStyle="1" w:styleId="a8">
    <w:name w:val="Текст выноски Знак"/>
    <w:basedOn w:val="a1"/>
    <w:link w:val="a7"/>
    <w:uiPriority w:val="99"/>
    <w:semiHidden/>
    <w:rsid w:val="00B4279E"/>
    <w:rPr>
      <w:rFonts w:ascii="Tahoma" w:eastAsia="Times New Roman" w:hAnsi="Tahoma" w:cs="Tahoma"/>
      <w:sz w:val="16"/>
      <w:szCs w:val="16"/>
      <w:lang w:eastAsia="ru-RU"/>
    </w:rPr>
  </w:style>
  <w:style w:type="character" w:customStyle="1" w:styleId="10">
    <w:name w:val="Заголовок 1 Знак"/>
    <w:aliases w:val="Document Header1 Знак,H1 Знак,Введение... Знак,Б1 Знак,Heading 1iz Знак,Б11 Знак,Заголовок параграфа (1.) Знак,Headi... Знак,co Знак,heading 1 Знак,Section Знак,Section Heading Знак,level2 hdg Знак,h1 Знак,Level 1 Topic Heading Знак"/>
    <w:basedOn w:val="a1"/>
    <w:link w:val="1"/>
    <w:rsid w:val="00B734E4"/>
    <w:rPr>
      <w:rFonts w:ascii="Arial" w:eastAsia="Times New Roman" w:hAnsi="Arial" w:cs="Times New Roman"/>
      <w:b/>
      <w:bCs/>
      <w:kern w:val="28"/>
      <w:sz w:val="40"/>
      <w:lang w:eastAsia="ru-RU"/>
    </w:rPr>
  </w:style>
  <w:style w:type="character" w:customStyle="1" w:styleId="20">
    <w:name w:val="Заголовок 2 Знак"/>
    <w:aliases w:val="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1"/>
    <w:link w:val="2"/>
    <w:rsid w:val="00B734E4"/>
    <w:rPr>
      <w:rFonts w:ascii="Times New Roman" w:eastAsia="Times New Roman" w:hAnsi="Times New Roman" w:cs="Times New Roman"/>
      <w:b/>
      <w:bCs/>
      <w:snapToGrid w:val="0"/>
      <w:sz w:val="32"/>
      <w:lang w:eastAsia="ru-RU"/>
    </w:rPr>
  </w:style>
  <w:style w:type="paragraph" w:customStyle="1" w:styleId="a9">
    <w:name w:val="Подпункт"/>
    <w:basedOn w:val="a"/>
    <w:rsid w:val="00B734E4"/>
    <w:pPr>
      <w:numPr>
        <w:ilvl w:val="0"/>
        <w:numId w:val="0"/>
      </w:numPr>
      <w:tabs>
        <w:tab w:val="num" w:pos="360"/>
      </w:tabs>
      <w:spacing w:line="360" w:lineRule="auto"/>
      <w:ind w:left="1134" w:hanging="1134"/>
    </w:pPr>
    <w:rPr>
      <w:bCs/>
      <w:snapToGrid w:val="0"/>
      <w:sz w:val="22"/>
      <w:szCs w:val="22"/>
    </w:rPr>
  </w:style>
  <w:style w:type="character" w:customStyle="1" w:styleId="12">
    <w:name w:val="Пункт Знак1"/>
    <w:rsid w:val="00B734E4"/>
    <w:rPr>
      <w:rFonts w:ascii="Times New Roman" w:eastAsia="Times New Roman" w:hAnsi="Times New Roman" w:cs="Times New Roman"/>
      <w:bCs/>
      <w:snapToGrid w:val="0"/>
    </w:rPr>
  </w:style>
  <w:style w:type="paragraph" w:styleId="aa">
    <w:name w:val="List Paragraph"/>
    <w:basedOn w:val="a0"/>
    <w:uiPriority w:val="34"/>
    <w:qFormat/>
    <w:rsid w:val="0046643A"/>
    <w:pPr>
      <w:widowControl/>
      <w:spacing w:after="200" w:line="276" w:lineRule="auto"/>
      <w:ind w:left="720"/>
      <w:contextualSpacing/>
    </w:pPr>
    <w:rPr>
      <w:rFonts w:asciiTheme="minorHAnsi" w:eastAsiaTheme="minorHAnsi" w:hAnsiTheme="minorHAnsi" w:cstheme="minorBidi"/>
      <w:sz w:val="22"/>
      <w:szCs w:val="22"/>
      <w:lang w:eastAsia="en-US"/>
    </w:rPr>
  </w:style>
  <w:style w:type="paragraph" w:styleId="ab">
    <w:name w:val="Body Text Indent"/>
    <w:basedOn w:val="a0"/>
    <w:link w:val="ac"/>
    <w:rsid w:val="00806E1D"/>
    <w:pPr>
      <w:widowControl/>
      <w:tabs>
        <w:tab w:val="left" w:pos="720"/>
      </w:tabs>
      <w:ind w:left="708"/>
    </w:pPr>
    <w:rPr>
      <w:sz w:val="24"/>
    </w:rPr>
  </w:style>
  <w:style w:type="character" w:customStyle="1" w:styleId="ac">
    <w:name w:val="Основной текст с отступом Знак"/>
    <w:basedOn w:val="a1"/>
    <w:link w:val="ab"/>
    <w:rsid w:val="00806E1D"/>
    <w:rPr>
      <w:rFonts w:ascii="Times New Roman" w:eastAsia="Times New Roman" w:hAnsi="Times New Roman" w:cs="Times New Roman"/>
      <w:sz w:val="24"/>
      <w:szCs w:val="20"/>
      <w:lang w:eastAsia="ru-RU"/>
    </w:rPr>
  </w:style>
  <w:style w:type="table" w:styleId="ad">
    <w:name w:val="Table Grid"/>
    <w:basedOn w:val="a2"/>
    <w:uiPriority w:val="59"/>
    <w:rsid w:val="006371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TimesNewRoman">
    <w:name w:val="Стиль Заголовок 1 + Times New Roman"/>
    <w:basedOn w:val="1"/>
    <w:rsid w:val="006371C2"/>
    <w:pPr>
      <w:tabs>
        <w:tab w:val="clear" w:pos="1134"/>
        <w:tab w:val="num" w:pos="360"/>
        <w:tab w:val="num" w:pos="1800"/>
      </w:tabs>
      <w:spacing w:before="720"/>
      <w:ind w:left="360" w:hanging="360"/>
      <w:jc w:val="center"/>
    </w:pPr>
    <w:rPr>
      <w:rFonts w:ascii="Times New Roman" w:hAnsi="Times New Roman"/>
      <w:caps/>
      <w:sz w:val="36"/>
      <w:szCs w:val="36"/>
    </w:rPr>
  </w:style>
  <w:style w:type="character" w:styleId="ae">
    <w:name w:val="footnote reference"/>
    <w:rsid w:val="006371C2"/>
    <w:rPr>
      <w:rFonts w:cs="Times New Roman"/>
      <w:vertAlign w:val="superscript"/>
    </w:rPr>
  </w:style>
  <w:style w:type="paragraph" w:styleId="af">
    <w:name w:val="footnote text"/>
    <w:basedOn w:val="a0"/>
    <w:link w:val="af0"/>
    <w:rsid w:val="006371C2"/>
    <w:pPr>
      <w:widowControl/>
      <w:ind w:firstLine="567"/>
      <w:jc w:val="both"/>
    </w:pPr>
    <w:rPr>
      <w:sz w:val="20"/>
    </w:rPr>
  </w:style>
  <w:style w:type="character" w:customStyle="1" w:styleId="af0">
    <w:name w:val="Текст сноски Знак"/>
    <w:basedOn w:val="a1"/>
    <w:link w:val="af"/>
    <w:rsid w:val="006371C2"/>
    <w:rPr>
      <w:rFonts w:ascii="Times New Roman" w:eastAsia="Times New Roman" w:hAnsi="Times New Roman" w:cs="Times New Roman"/>
      <w:sz w:val="20"/>
      <w:szCs w:val="20"/>
      <w:lang w:eastAsia="ru-RU"/>
    </w:rPr>
  </w:style>
  <w:style w:type="paragraph" w:customStyle="1" w:styleId="-1">
    <w:name w:val="Контракт-подпункт"/>
    <w:basedOn w:val="a9"/>
    <w:rsid w:val="005F6FDD"/>
    <w:pPr>
      <w:tabs>
        <w:tab w:val="num" w:pos="1418"/>
      </w:tabs>
      <w:spacing w:line="240" w:lineRule="auto"/>
      <w:ind w:left="0"/>
    </w:pPr>
    <w:rPr>
      <w:bCs w:val="0"/>
      <w:snapToGrid/>
      <w:sz w:val="28"/>
      <w:szCs w:val="24"/>
    </w:rPr>
  </w:style>
  <w:style w:type="paragraph" w:styleId="af1">
    <w:name w:val="header"/>
    <w:basedOn w:val="a0"/>
    <w:link w:val="af2"/>
    <w:uiPriority w:val="99"/>
    <w:unhideWhenUsed/>
    <w:rsid w:val="008D4ACE"/>
    <w:pPr>
      <w:tabs>
        <w:tab w:val="center" w:pos="4677"/>
        <w:tab w:val="right" w:pos="9355"/>
      </w:tabs>
    </w:pPr>
  </w:style>
  <w:style w:type="character" w:customStyle="1" w:styleId="af2">
    <w:name w:val="Верхний колонтитул Знак"/>
    <w:basedOn w:val="a1"/>
    <w:link w:val="af1"/>
    <w:uiPriority w:val="99"/>
    <w:rsid w:val="008D4ACE"/>
    <w:rPr>
      <w:rFonts w:ascii="Times New Roman" w:eastAsia="Times New Roman" w:hAnsi="Times New Roman" w:cs="Times New Roman"/>
      <w:sz w:val="28"/>
      <w:szCs w:val="20"/>
      <w:lang w:eastAsia="ru-RU"/>
    </w:rPr>
  </w:style>
  <w:style w:type="paragraph" w:styleId="af3">
    <w:name w:val="footer"/>
    <w:basedOn w:val="a0"/>
    <w:link w:val="af4"/>
    <w:uiPriority w:val="99"/>
    <w:unhideWhenUsed/>
    <w:rsid w:val="008D4ACE"/>
    <w:pPr>
      <w:tabs>
        <w:tab w:val="center" w:pos="4677"/>
        <w:tab w:val="right" w:pos="9355"/>
      </w:tabs>
    </w:pPr>
  </w:style>
  <w:style w:type="character" w:customStyle="1" w:styleId="af4">
    <w:name w:val="Нижний колонтитул Знак"/>
    <w:basedOn w:val="a1"/>
    <w:link w:val="af3"/>
    <w:uiPriority w:val="99"/>
    <w:rsid w:val="008D4ACE"/>
    <w:rPr>
      <w:rFonts w:ascii="Times New Roman" w:eastAsia="Times New Roman" w:hAnsi="Times New Roman" w:cs="Times New Roman"/>
      <w:sz w:val="28"/>
      <w:szCs w:val="20"/>
      <w:lang w:eastAsia="ru-RU"/>
    </w:rPr>
  </w:style>
  <w:style w:type="character" w:styleId="af5">
    <w:name w:val="Hyperlink"/>
    <w:uiPriority w:val="99"/>
    <w:unhideWhenUsed/>
    <w:rsid w:val="00046377"/>
    <w:rPr>
      <w:color w:val="0563C1"/>
      <w:u w:val="single"/>
    </w:rPr>
  </w:style>
  <w:style w:type="paragraph" w:styleId="af6">
    <w:name w:val="No Spacing"/>
    <w:uiPriority w:val="1"/>
    <w:qFormat/>
    <w:rsid w:val="004D6222"/>
    <w:pPr>
      <w:spacing w:before="120" w:after="120" w:line="300" w:lineRule="auto"/>
      <w:ind w:firstLine="709"/>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499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82846-1369-4C15-A688-BCC5BF8B4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14</Pages>
  <Words>5971</Words>
  <Characters>34038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терехов</dc:creator>
  <cp:lastModifiedBy>GuzikTA</cp:lastModifiedBy>
  <cp:revision>14</cp:revision>
  <cp:lastPrinted>2017-12-25T06:33:00Z</cp:lastPrinted>
  <dcterms:created xsi:type="dcterms:W3CDTF">2017-12-22T04:09:00Z</dcterms:created>
  <dcterms:modified xsi:type="dcterms:W3CDTF">2019-09-27T06:28:00Z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KirichukVV</vt:lpwstr>
  </property>
  <property fmtid="{D5CDD505-2E9C-101B-9397-08002B2CF9AE}" pid="3" name="CustomObjectId">
    <vt:lpwstr>0900005a80f245fe</vt:lpwstr>
  </property>
  <property fmtid="{D5CDD505-2E9C-101B-9397-08002B2CF9AE}" pid="4" name="CustomServerURL">
    <vt:lpwstr>http://172.17.101.97:7777/asud_hmrsk/doc-upload</vt:lpwstr>
  </property>
  <property fmtid="{D5CDD505-2E9C-101B-9397-08002B2CF9AE}" pid="5" name="CustomUserId">
    <vt:lpwstr>CheremisovaEA</vt:lpwstr>
  </property>
  <property fmtid="{D5CDD505-2E9C-101B-9397-08002B2CF9AE}" pid="6" name="CustomObjectState">
    <vt:lpwstr>2996790542</vt:lpwstr>
  </property>
  <property fmtid="{D5CDD505-2E9C-101B-9397-08002B2CF9AE}" pid="7" name="localFileProperties">
    <vt:lpwstr>ALEKSANDROVA-E1.Aleksandrova_EA.C:\Users\Aleksandrova_EA\Desktop\2015 ДМС ДЗО\ЦТН\Договор_НС.DOCM</vt:lpwstr>
  </property>
</Properties>
</file>