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40" w:type="dxa"/>
        <w:tblLayout w:type="fixed"/>
        <w:tblLook w:val="04A0" w:firstRow="1" w:lastRow="0" w:firstColumn="1" w:lastColumn="0" w:noHBand="0" w:noVBand="1"/>
      </w:tblPr>
      <w:tblGrid>
        <w:gridCol w:w="6771"/>
        <w:gridCol w:w="3969"/>
      </w:tblGrid>
      <w:tr w:rsidR="00352479" w:rsidRPr="00352479" w:rsidTr="00CB5C89">
        <w:tc>
          <w:tcPr>
            <w:tcW w:w="6771" w:type="dxa"/>
          </w:tcPr>
          <w:p w:rsidR="00352479" w:rsidRPr="00B102C0" w:rsidRDefault="00B102C0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СО 6.2230/10</w:t>
            </w:r>
          </w:p>
        </w:tc>
        <w:tc>
          <w:tcPr>
            <w:tcW w:w="3969" w:type="dxa"/>
          </w:tcPr>
          <w:p w:rsidR="00351F8C" w:rsidRPr="00352479" w:rsidRDefault="00351F8C" w:rsidP="00351F8C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>УТВЕРЖДАЮ:</w:t>
            </w:r>
          </w:p>
          <w:p w:rsidR="00CB5C89" w:rsidRDefault="00CB5C89" w:rsidP="00351F8C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З</w:t>
            </w:r>
            <w:r w:rsidR="00351F8C">
              <w:rPr>
                <w:rFonts w:ascii="Times New Roman CYR" w:hAnsi="Times New Roman CYR" w:cs="Times New Roman CYR"/>
                <w:sz w:val="26"/>
                <w:szCs w:val="26"/>
              </w:rPr>
              <w:t>аместител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ь</w:t>
            </w:r>
            <w:r w:rsidR="00351F8C">
              <w:rPr>
                <w:rFonts w:ascii="Times New Roman CYR" w:hAnsi="Times New Roman CYR" w:cs="Times New Roman CYR"/>
                <w:sz w:val="26"/>
                <w:szCs w:val="26"/>
              </w:rPr>
              <w:t xml:space="preserve"> генерального</w:t>
            </w:r>
          </w:p>
          <w:p w:rsidR="00CB5C89" w:rsidRDefault="00351F8C" w:rsidP="00CB5C8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left="317" w:hanging="317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>д</w:t>
            </w:r>
            <w:r w:rsidR="00CB5C89">
              <w:rPr>
                <w:rFonts w:ascii="Times New Roman CYR" w:hAnsi="Times New Roman CYR" w:cs="Times New Roman CYR"/>
                <w:sz w:val="26"/>
                <w:szCs w:val="26"/>
              </w:rPr>
              <w:t>и</w:t>
            </w: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>ректора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>по техническим</w:t>
            </w:r>
          </w:p>
          <w:p w:rsidR="00351F8C" w:rsidRPr="00187F9B" w:rsidRDefault="00351F8C" w:rsidP="00351F8C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>вопросам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>– главн</w:t>
            </w:r>
            <w:r w:rsidR="00CB5C89">
              <w:rPr>
                <w:rFonts w:ascii="Times New Roman CYR" w:hAnsi="Times New Roman CYR" w:cs="Times New Roman CYR"/>
                <w:sz w:val="26"/>
                <w:szCs w:val="26"/>
              </w:rPr>
              <w:t>ый</w:t>
            </w: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 xml:space="preserve"> инженер</w:t>
            </w:r>
            <w:r w:rsidR="00CB5C89"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</w:p>
          <w:p w:rsidR="00351F8C" w:rsidRPr="00352479" w:rsidRDefault="00351F8C" w:rsidP="00351F8C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__________А.В. Лукин.</w:t>
            </w:r>
          </w:p>
          <w:p w:rsidR="00352479" w:rsidRPr="00352479" w:rsidRDefault="00351F8C" w:rsidP="00351F8C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>«___»___________ 20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19</w:t>
            </w: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 xml:space="preserve">г </w:t>
            </w:r>
          </w:p>
        </w:tc>
      </w:tr>
    </w:tbl>
    <w:p w:rsidR="00352479" w:rsidRPr="00352479" w:rsidRDefault="00352479" w:rsidP="0035247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</w:p>
    <w:p w:rsidR="00352479" w:rsidRDefault="00352479" w:rsidP="003524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ТЕХНИЧЕСКОЕ ЗАДАНИЕ </w:t>
      </w:r>
    </w:p>
    <w:p w:rsidR="00352479" w:rsidRDefault="00892DC0" w:rsidP="004219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на проведение </w:t>
      </w:r>
      <w:r w:rsidR="00352479">
        <w:rPr>
          <w:rFonts w:ascii="Times New Roman CYR" w:hAnsi="Times New Roman CYR" w:cs="Times New Roman CYR"/>
          <w:sz w:val="26"/>
          <w:szCs w:val="26"/>
        </w:rPr>
        <w:t xml:space="preserve"> закупки</w:t>
      </w:r>
      <w:r w:rsidR="003B4731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5F5C4A">
        <w:rPr>
          <w:rFonts w:ascii="Times New Roman CYR" w:hAnsi="Times New Roman CYR" w:cs="Times New Roman CYR"/>
          <w:sz w:val="26"/>
          <w:szCs w:val="26"/>
        </w:rPr>
        <w:t xml:space="preserve">на поставку </w:t>
      </w:r>
      <w:r w:rsidR="00AC0742">
        <w:rPr>
          <w:rFonts w:ascii="Times New Roman CYR" w:hAnsi="Times New Roman CYR" w:cs="Times New Roman CYR"/>
          <w:sz w:val="26"/>
          <w:szCs w:val="26"/>
        </w:rPr>
        <w:t>арматуры линейной</w:t>
      </w:r>
      <w:r w:rsidR="00DC681A">
        <w:rPr>
          <w:rFonts w:ascii="Times New Roman CYR" w:hAnsi="Times New Roman CYR" w:cs="Times New Roman CYR"/>
          <w:sz w:val="26"/>
          <w:szCs w:val="26"/>
        </w:rPr>
        <w:t xml:space="preserve"> </w:t>
      </w:r>
    </w:p>
    <w:p w:rsidR="009D11FD" w:rsidRDefault="009D11FD" w:rsidP="004219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</w:p>
    <w:p w:rsidR="00352479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1. Общие положения.</w:t>
      </w:r>
    </w:p>
    <w:p w:rsidR="00352479" w:rsidRPr="00EC40FB" w:rsidRDefault="002E6EDC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1.1 Заказчик:</w:t>
      </w:r>
      <w:r w:rsidR="00F62066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352479">
        <w:rPr>
          <w:rFonts w:ascii="Times New Roman CYR" w:hAnsi="Times New Roman CYR" w:cs="Times New Roman CYR"/>
          <w:sz w:val="26"/>
          <w:szCs w:val="26"/>
        </w:rPr>
        <w:t xml:space="preserve">АО </w:t>
      </w:r>
      <w:r w:rsidR="00EC40FB">
        <w:rPr>
          <w:rFonts w:ascii="Times New Roman CYR" w:hAnsi="Times New Roman CYR" w:cs="Times New Roman CYR"/>
          <w:sz w:val="26"/>
          <w:szCs w:val="26"/>
        </w:rPr>
        <w:t>«</w:t>
      </w:r>
      <w:proofErr w:type="spellStart"/>
      <w:r w:rsidR="00EC40FB">
        <w:rPr>
          <w:rFonts w:ascii="Times New Roman CYR" w:hAnsi="Times New Roman CYR" w:cs="Times New Roman CYR"/>
          <w:sz w:val="26"/>
          <w:szCs w:val="26"/>
        </w:rPr>
        <w:t>Тываэнерго</w:t>
      </w:r>
      <w:proofErr w:type="spellEnd"/>
      <w:r w:rsidR="00EC40FB">
        <w:rPr>
          <w:rFonts w:ascii="Times New Roman CYR" w:hAnsi="Times New Roman CYR" w:cs="Times New Roman CYR"/>
          <w:sz w:val="26"/>
          <w:szCs w:val="26"/>
        </w:rPr>
        <w:t>»</w:t>
      </w:r>
    </w:p>
    <w:p w:rsidR="00DC681A" w:rsidRDefault="00352479" w:rsidP="00E37CE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1.2 Предмет закупки:</w:t>
      </w:r>
      <w:r w:rsidR="00EC40FB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AC0742">
        <w:rPr>
          <w:rFonts w:ascii="Times New Roman CYR" w:hAnsi="Times New Roman CYR" w:cs="Times New Roman CYR"/>
          <w:sz w:val="26"/>
          <w:szCs w:val="26"/>
        </w:rPr>
        <w:t>Арматура линейная</w:t>
      </w:r>
    </w:p>
    <w:p w:rsidR="00352479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2. Место, срок и условия поставки </w:t>
      </w:r>
      <w:r w:rsidR="00D767EB">
        <w:rPr>
          <w:rFonts w:ascii="Times New Roman CYR" w:hAnsi="Times New Roman CYR" w:cs="Times New Roman CYR"/>
          <w:b/>
          <w:bCs/>
          <w:sz w:val="26"/>
          <w:szCs w:val="26"/>
        </w:rPr>
        <w:t>Продукции.</w:t>
      </w:r>
    </w:p>
    <w:p w:rsidR="00352479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2.1 </w:t>
      </w:r>
      <w:r w:rsidR="008102B9">
        <w:rPr>
          <w:rFonts w:ascii="Times New Roman CYR" w:hAnsi="Times New Roman CYR" w:cs="Times New Roman CYR"/>
          <w:sz w:val="26"/>
          <w:szCs w:val="26"/>
        </w:rPr>
        <w:t>М</w:t>
      </w:r>
      <w:r>
        <w:rPr>
          <w:rFonts w:ascii="Times New Roman CYR" w:hAnsi="Times New Roman CYR" w:cs="Times New Roman CYR"/>
          <w:sz w:val="26"/>
          <w:szCs w:val="26"/>
        </w:rPr>
        <w:t>ест</w:t>
      </w:r>
      <w:r w:rsidR="008102B9">
        <w:rPr>
          <w:rFonts w:ascii="Times New Roman CYR" w:hAnsi="Times New Roman CYR" w:cs="Times New Roman CYR"/>
          <w:sz w:val="26"/>
          <w:szCs w:val="26"/>
        </w:rPr>
        <w:t>о</w:t>
      </w:r>
      <w:r>
        <w:rPr>
          <w:rFonts w:ascii="Times New Roman CYR" w:hAnsi="Times New Roman CYR" w:cs="Times New Roman CYR"/>
          <w:sz w:val="26"/>
          <w:szCs w:val="26"/>
        </w:rPr>
        <w:t xml:space="preserve"> поставки: </w:t>
      </w:r>
      <w:r w:rsidR="00180235">
        <w:rPr>
          <w:rFonts w:ascii="Times New Roman CYR" w:hAnsi="Times New Roman CYR" w:cs="Times New Roman CYR"/>
          <w:sz w:val="26"/>
          <w:szCs w:val="26"/>
        </w:rPr>
        <w:t>Центральный склад, г.</w:t>
      </w:r>
      <w:r w:rsidR="001A6B87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180235">
        <w:rPr>
          <w:rFonts w:ascii="Times New Roman CYR" w:hAnsi="Times New Roman CYR" w:cs="Times New Roman CYR"/>
          <w:sz w:val="26"/>
          <w:szCs w:val="26"/>
        </w:rPr>
        <w:t>Кызыл</w:t>
      </w:r>
      <w:r w:rsidR="00437F38">
        <w:rPr>
          <w:rFonts w:ascii="Times New Roman CYR" w:hAnsi="Times New Roman CYR" w:cs="Times New Roman CYR"/>
          <w:sz w:val="26"/>
          <w:szCs w:val="26"/>
        </w:rPr>
        <w:t>,</w:t>
      </w:r>
      <w:r w:rsidR="00180235">
        <w:rPr>
          <w:rFonts w:ascii="Times New Roman CYR" w:hAnsi="Times New Roman CYR" w:cs="Times New Roman CYR"/>
          <w:sz w:val="26"/>
          <w:szCs w:val="26"/>
        </w:rPr>
        <w:t xml:space="preserve"> ул. Колхозная, 2</w:t>
      </w:r>
      <w:r>
        <w:rPr>
          <w:rFonts w:ascii="Times New Roman CYR" w:hAnsi="Times New Roman CYR" w:cs="Times New Roman CYR"/>
          <w:sz w:val="26"/>
          <w:szCs w:val="26"/>
        </w:rPr>
        <w:t>.</w:t>
      </w:r>
    </w:p>
    <w:p w:rsidR="00352479" w:rsidRPr="00C70F56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70F56">
        <w:rPr>
          <w:rFonts w:ascii="Times New Roman CYR" w:hAnsi="Times New Roman CYR" w:cs="Times New Roman CYR"/>
          <w:sz w:val="26"/>
          <w:szCs w:val="26"/>
        </w:rPr>
        <w:t xml:space="preserve">2.2 </w:t>
      </w:r>
      <w:r w:rsidR="007C1807" w:rsidRPr="00C70F56">
        <w:rPr>
          <w:rFonts w:ascii="Times New Roman CYR" w:hAnsi="Times New Roman CYR" w:cs="Times New Roman CYR"/>
          <w:sz w:val="26"/>
          <w:szCs w:val="26"/>
        </w:rPr>
        <w:t>Поставка продукции осуществляется транспортными средствами</w:t>
      </w:r>
      <w:r w:rsidR="00BC5338" w:rsidRPr="00C70F56">
        <w:rPr>
          <w:rFonts w:ascii="Times New Roman CYR" w:hAnsi="Times New Roman CYR" w:cs="Times New Roman CYR"/>
          <w:sz w:val="26"/>
          <w:szCs w:val="26"/>
        </w:rPr>
        <w:t xml:space="preserve"> до склада </w:t>
      </w:r>
      <w:r w:rsidR="00E27A83" w:rsidRPr="00C70F56">
        <w:rPr>
          <w:rFonts w:ascii="Times New Roman CYR" w:hAnsi="Times New Roman CYR" w:cs="Times New Roman CYR"/>
          <w:sz w:val="26"/>
          <w:szCs w:val="26"/>
        </w:rPr>
        <w:t>З</w:t>
      </w:r>
      <w:r w:rsidR="00E27A83" w:rsidRPr="00C70F56">
        <w:rPr>
          <w:rFonts w:ascii="Times New Roman CYR" w:hAnsi="Times New Roman CYR" w:cs="Times New Roman CYR"/>
          <w:sz w:val="26"/>
          <w:szCs w:val="26"/>
        </w:rPr>
        <w:t>а</w:t>
      </w:r>
      <w:r w:rsidR="00E27A83" w:rsidRPr="00C70F56">
        <w:rPr>
          <w:rFonts w:ascii="Times New Roman CYR" w:hAnsi="Times New Roman CYR" w:cs="Times New Roman CYR"/>
          <w:sz w:val="26"/>
          <w:szCs w:val="26"/>
        </w:rPr>
        <w:t>казчика</w:t>
      </w:r>
      <w:r w:rsidR="00BC5338" w:rsidRPr="00C70F56">
        <w:rPr>
          <w:rFonts w:ascii="Times New Roman CYR" w:hAnsi="Times New Roman CYR" w:cs="Times New Roman CYR"/>
          <w:sz w:val="26"/>
          <w:szCs w:val="26"/>
        </w:rPr>
        <w:t>.</w:t>
      </w:r>
      <w:r w:rsidR="007C1807" w:rsidRPr="00C70F56">
        <w:rPr>
          <w:rFonts w:ascii="Times New Roman CYR" w:hAnsi="Times New Roman CYR" w:cs="Times New Roman CYR"/>
          <w:sz w:val="26"/>
          <w:szCs w:val="26"/>
        </w:rPr>
        <w:t xml:space="preserve"> </w:t>
      </w:r>
    </w:p>
    <w:p w:rsidR="00CD3F1A" w:rsidRPr="00C70F56" w:rsidRDefault="00CD3F1A" w:rsidP="00F9589F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70F56">
        <w:rPr>
          <w:rFonts w:ascii="Times New Roman CYR" w:hAnsi="Times New Roman CYR" w:cs="Times New Roman CYR"/>
          <w:sz w:val="26"/>
          <w:szCs w:val="26"/>
        </w:rPr>
        <w:t xml:space="preserve">Упаковка, маркировка, временная антикоррозионная защита, </w:t>
      </w:r>
      <w:r w:rsidR="007C1807" w:rsidRPr="00C70F56">
        <w:rPr>
          <w:rFonts w:ascii="Times New Roman CYR" w:hAnsi="Times New Roman CYR" w:cs="Times New Roman CYR"/>
          <w:sz w:val="26"/>
          <w:szCs w:val="26"/>
        </w:rPr>
        <w:t>условия транспортир</w:t>
      </w:r>
      <w:r w:rsidR="007C1807" w:rsidRPr="00C70F56">
        <w:rPr>
          <w:rFonts w:ascii="Times New Roman CYR" w:hAnsi="Times New Roman CYR" w:cs="Times New Roman CYR"/>
          <w:sz w:val="26"/>
          <w:szCs w:val="26"/>
        </w:rPr>
        <w:t>о</w:t>
      </w:r>
      <w:r w:rsidR="007C1807" w:rsidRPr="00C70F56">
        <w:rPr>
          <w:rFonts w:ascii="Times New Roman CYR" w:hAnsi="Times New Roman CYR" w:cs="Times New Roman CYR"/>
          <w:sz w:val="26"/>
          <w:szCs w:val="26"/>
        </w:rPr>
        <w:t>вания, в том числе требования к выбору вида транспортных средств</w:t>
      </w:r>
      <w:r w:rsidRPr="00C70F56">
        <w:rPr>
          <w:rFonts w:ascii="Times New Roman CYR" w:hAnsi="Times New Roman CYR" w:cs="Times New Roman CYR"/>
          <w:sz w:val="26"/>
          <w:szCs w:val="26"/>
        </w:rPr>
        <w:t>, условия и сроки хр</w:t>
      </w:r>
      <w:r w:rsidRPr="00C70F56">
        <w:rPr>
          <w:rFonts w:ascii="Times New Roman CYR" w:hAnsi="Times New Roman CYR" w:cs="Times New Roman CYR"/>
          <w:sz w:val="26"/>
          <w:szCs w:val="26"/>
        </w:rPr>
        <w:t>а</w:t>
      </w:r>
      <w:r w:rsidRPr="00C70F56">
        <w:rPr>
          <w:rFonts w:ascii="Times New Roman CYR" w:hAnsi="Times New Roman CYR" w:cs="Times New Roman CYR"/>
          <w:sz w:val="26"/>
          <w:szCs w:val="26"/>
        </w:rPr>
        <w:t xml:space="preserve">нения </w:t>
      </w:r>
      <w:r w:rsidR="00DC681A" w:rsidRPr="00C70F56">
        <w:rPr>
          <w:rFonts w:ascii="Times New Roman CYR" w:hAnsi="Times New Roman CYR" w:cs="Times New Roman CYR"/>
          <w:sz w:val="26"/>
          <w:szCs w:val="26"/>
        </w:rPr>
        <w:t>продукции</w:t>
      </w:r>
      <w:r w:rsidRPr="00C70F56">
        <w:rPr>
          <w:rFonts w:ascii="Times New Roman CYR" w:hAnsi="Times New Roman CYR" w:cs="Times New Roman CYR"/>
          <w:sz w:val="26"/>
          <w:szCs w:val="26"/>
        </w:rPr>
        <w:t xml:space="preserve"> и документации должны соответствовать требованиям, указанным в те</w:t>
      </w:r>
      <w:r w:rsidRPr="00C70F56">
        <w:rPr>
          <w:rFonts w:ascii="Times New Roman CYR" w:hAnsi="Times New Roman CYR" w:cs="Times New Roman CYR"/>
          <w:sz w:val="26"/>
          <w:szCs w:val="26"/>
        </w:rPr>
        <w:t>х</w:t>
      </w:r>
      <w:r w:rsidRPr="00C70F56">
        <w:rPr>
          <w:rFonts w:ascii="Times New Roman CYR" w:hAnsi="Times New Roman CYR" w:cs="Times New Roman CYR"/>
          <w:sz w:val="26"/>
          <w:szCs w:val="26"/>
        </w:rPr>
        <w:t>нических условиях изготовителя изделия</w:t>
      </w:r>
      <w:r w:rsidR="007C1807" w:rsidRPr="00C70F56">
        <w:rPr>
          <w:rFonts w:ascii="Times New Roman CYR" w:hAnsi="Times New Roman CYR" w:cs="Times New Roman CYR"/>
          <w:sz w:val="26"/>
          <w:szCs w:val="26"/>
        </w:rPr>
        <w:t xml:space="preserve">, </w:t>
      </w:r>
      <w:r w:rsidR="008D573F">
        <w:rPr>
          <w:rFonts w:ascii="Times New Roman CYR" w:hAnsi="Times New Roman CYR" w:cs="Times New Roman CYR"/>
          <w:sz w:val="26"/>
          <w:szCs w:val="26"/>
        </w:rPr>
        <w:t xml:space="preserve">требованиям ГОСТ </w:t>
      </w:r>
      <w:r w:rsidR="009D11FD">
        <w:rPr>
          <w:rFonts w:ascii="Times New Roman CYR" w:hAnsi="Times New Roman CYR" w:cs="Times New Roman CYR"/>
          <w:sz w:val="26"/>
          <w:szCs w:val="26"/>
        </w:rPr>
        <w:t xml:space="preserve">и др. </w:t>
      </w:r>
      <w:r w:rsidR="007C1807" w:rsidRPr="00C70F56">
        <w:rPr>
          <w:rFonts w:ascii="Times New Roman CYR" w:hAnsi="Times New Roman CYR" w:cs="Times New Roman CYR"/>
          <w:sz w:val="26"/>
          <w:szCs w:val="26"/>
        </w:rPr>
        <w:t>нормативно-технической документации</w:t>
      </w:r>
      <w:r w:rsidRPr="00C70F56">
        <w:rPr>
          <w:rFonts w:ascii="Times New Roman CYR" w:hAnsi="Times New Roman CYR" w:cs="Times New Roman CYR"/>
          <w:sz w:val="26"/>
          <w:szCs w:val="26"/>
        </w:rPr>
        <w:t>. Порядок отгрузки, специальные требования к таре и упаковке должны быть определены в д</w:t>
      </w:r>
      <w:r w:rsidR="00A917F6" w:rsidRPr="00C70F56">
        <w:rPr>
          <w:rFonts w:ascii="Times New Roman CYR" w:hAnsi="Times New Roman CYR" w:cs="Times New Roman CYR"/>
          <w:sz w:val="26"/>
          <w:szCs w:val="26"/>
        </w:rPr>
        <w:t>оговоре на поставку продукции</w:t>
      </w:r>
      <w:r w:rsidRPr="00C70F56">
        <w:rPr>
          <w:rFonts w:ascii="Times New Roman CYR" w:hAnsi="Times New Roman CYR" w:cs="Times New Roman CYR"/>
          <w:sz w:val="26"/>
          <w:szCs w:val="26"/>
        </w:rPr>
        <w:t xml:space="preserve">. </w:t>
      </w:r>
    </w:p>
    <w:p w:rsidR="002922FC" w:rsidRDefault="008C5281" w:rsidP="002922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70F56">
        <w:rPr>
          <w:rFonts w:ascii="Times New Roman CYR" w:hAnsi="Times New Roman CYR" w:cs="Times New Roman CYR"/>
          <w:sz w:val="26"/>
          <w:szCs w:val="26"/>
        </w:rPr>
        <w:t xml:space="preserve">2.3 Срок поставки: </w:t>
      </w:r>
      <w:r w:rsidR="002922FC" w:rsidRPr="000B0DA0">
        <w:rPr>
          <w:rFonts w:ascii="Times New Roman" w:hAnsi="Times New Roman"/>
          <w:sz w:val="26"/>
          <w:szCs w:val="26"/>
        </w:rPr>
        <w:t>с 10.01.2020 г. в течении 30 календарных дней.</w:t>
      </w:r>
    </w:p>
    <w:p w:rsidR="00FC1C98" w:rsidRPr="007074CC" w:rsidRDefault="00FC1C98" w:rsidP="002922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3. Перечень и объемы поставки Продукции.</w:t>
      </w:r>
    </w:p>
    <w:p w:rsidR="006B7EBC" w:rsidRDefault="006B7EBC" w:rsidP="008C5281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</w:p>
    <w:tbl>
      <w:tblPr>
        <w:tblW w:w="5145" w:type="pct"/>
        <w:tblInd w:w="-318" w:type="dxa"/>
        <w:tblLayout w:type="fixed"/>
        <w:tblLook w:val="04A0" w:firstRow="1" w:lastRow="0" w:firstColumn="1" w:lastColumn="0" w:noHBand="0" w:noVBand="1"/>
      </w:tblPr>
      <w:tblGrid>
        <w:gridCol w:w="429"/>
        <w:gridCol w:w="1560"/>
        <w:gridCol w:w="1843"/>
        <w:gridCol w:w="1702"/>
        <w:gridCol w:w="599"/>
        <w:gridCol w:w="675"/>
        <w:gridCol w:w="851"/>
        <w:gridCol w:w="849"/>
        <w:gridCol w:w="1138"/>
        <w:gridCol w:w="1129"/>
      </w:tblGrid>
      <w:tr w:rsidR="00CB5C89" w:rsidRPr="00030DE4" w:rsidTr="00CB5C89">
        <w:trPr>
          <w:trHeight w:val="765"/>
        </w:trPr>
        <w:tc>
          <w:tcPr>
            <w:tcW w:w="19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0DE4" w:rsidRPr="00030DE4" w:rsidRDefault="00030DE4" w:rsidP="00030D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0DE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72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0DE4" w:rsidRPr="00030DE4" w:rsidRDefault="00030DE4" w:rsidP="00030D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0DE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Номенкл</w:t>
            </w:r>
            <w:r w:rsidRPr="00030DE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а</w:t>
            </w:r>
            <w:r w:rsidRPr="00030DE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турный номер</w:t>
            </w:r>
          </w:p>
        </w:tc>
        <w:tc>
          <w:tcPr>
            <w:tcW w:w="85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0DE4" w:rsidRPr="00030DE4" w:rsidRDefault="00030DE4" w:rsidP="00030D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0DE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Оборудования</w:t>
            </w:r>
          </w:p>
        </w:tc>
        <w:tc>
          <w:tcPr>
            <w:tcW w:w="79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0DE4" w:rsidRPr="00030DE4" w:rsidRDefault="00030DE4" w:rsidP="00030D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0DE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Краткая хара</w:t>
            </w:r>
            <w:r w:rsidRPr="00030DE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</w:t>
            </w:r>
            <w:r w:rsidRPr="00030DE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теристика и комплектация оборудования</w:t>
            </w:r>
          </w:p>
        </w:tc>
        <w:tc>
          <w:tcPr>
            <w:tcW w:w="27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0DE4" w:rsidRPr="00030DE4" w:rsidRDefault="00030DE4" w:rsidP="00030D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0DE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31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0DE4" w:rsidRPr="00030DE4" w:rsidRDefault="00030DE4" w:rsidP="00030D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0DE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841" w:type="pct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30DE4" w:rsidRPr="00030DE4" w:rsidRDefault="00030DE4" w:rsidP="00030D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0DE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Планируемая (предельная) цена догов</w:t>
            </w:r>
            <w:r w:rsidRPr="00030DE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</w:t>
            </w:r>
            <w:r w:rsidRPr="00030DE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ра, руб.</w:t>
            </w:r>
          </w:p>
        </w:tc>
      </w:tr>
      <w:tr w:rsidR="00CB5C89" w:rsidRPr="00030DE4" w:rsidTr="00CB5C89">
        <w:trPr>
          <w:trHeight w:val="315"/>
        </w:trPr>
        <w:tc>
          <w:tcPr>
            <w:tcW w:w="19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30DE4" w:rsidRPr="00030DE4" w:rsidRDefault="00030DE4" w:rsidP="00030DE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30DE4" w:rsidRPr="00030DE4" w:rsidRDefault="00030DE4" w:rsidP="00030DE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30DE4" w:rsidRPr="00030DE4" w:rsidRDefault="00030DE4" w:rsidP="00030DE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30DE4" w:rsidRPr="00030DE4" w:rsidRDefault="00030DE4" w:rsidP="00030DE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30DE4" w:rsidRPr="00030DE4" w:rsidRDefault="00030DE4" w:rsidP="00030DE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30DE4" w:rsidRPr="00030DE4" w:rsidRDefault="00030DE4" w:rsidP="00030DE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1" w:type="pct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0DE4" w:rsidRPr="00030DE4" w:rsidRDefault="00030DE4" w:rsidP="00030DE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CB5C89" w:rsidRPr="00030DE4" w:rsidTr="00CB5C89">
        <w:trPr>
          <w:trHeight w:val="510"/>
        </w:trPr>
        <w:tc>
          <w:tcPr>
            <w:tcW w:w="19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30DE4" w:rsidRPr="00030DE4" w:rsidRDefault="00030DE4" w:rsidP="00030DE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30DE4" w:rsidRPr="00030DE4" w:rsidRDefault="00030DE4" w:rsidP="00030DE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30DE4" w:rsidRPr="00030DE4" w:rsidRDefault="00030DE4" w:rsidP="00030DE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30DE4" w:rsidRPr="00030DE4" w:rsidRDefault="00030DE4" w:rsidP="00030DE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30DE4" w:rsidRPr="00030DE4" w:rsidRDefault="00030DE4" w:rsidP="00030DE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30DE4" w:rsidRPr="00030DE4" w:rsidRDefault="00030DE4" w:rsidP="00030DE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0DE4" w:rsidRPr="00030DE4" w:rsidRDefault="00030DE4" w:rsidP="00030D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0DE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 за ед. без НДС</w:t>
            </w:r>
          </w:p>
        </w:tc>
        <w:tc>
          <w:tcPr>
            <w:tcW w:w="39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0DE4" w:rsidRPr="00030DE4" w:rsidRDefault="00030DE4" w:rsidP="00030D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0DE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 за ед. с НДС</w:t>
            </w:r>
          </w:p>
        </w:tc>
        <w:tc>
          <w:tcPr>
            <w:tcW w:w="52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0DE4" w:rsidRPr="00030DE4" w:rsidRDefault="00030DE4" w:rsidP="00030D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0DE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без НДС</w:t>
            </w:r>
          </w:p>
        </w:tc>
        <w:tc>
          <w:tcPr>
            <w:tcW w:w="52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0DE4" w:rsidRPr="00030DE4" w:rsidRDefault="00030DE4" w:rsidP="00030D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0DE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с НДС</w:t>
            </w:r>
          </w:p>
        </w:tc>
      </w:tr>
      <w:tr w:rsidR="00CB5C89" w:rsidRPr="00030DE4" w:rsidTr="00CB5C89">
        <w:trPr>
          <w:trHeight w:val="300"/>
        </w:trPr>
        <w:tc>
          <w:tcPr>
            <w:tcW w:w="19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30DE4" w:rsidRPr="00030DE4" w:rsidRDefault="00030DE4" w:rsidP="00030DE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30DE4" w:rsidRPr="00030DE4" w:rsidRDefault="00030DE4" w:rsidP="00030DE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30DE4" w:rsidRPr="00030DE4" w:rsidRDefault="00030DE4" w:rsidP="00030DE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30DE4" w:rsidRPr="00030DE4" w:rsidRDefault="00030DE4" w:rsidP="00030DE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30DE4" w:rsidRPr="00030DE4" w:rsidRDefault="00030DE4" w:rsidP="00030DE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30DE4" w:rsidRPr="00030DE4" w:rsidRDefault="00030DE4" w:rsidP="00030DE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30DE4" w:rsidRPr="00030DE4" w:rsidRDefault="00030DE4" w:rsidP="00030DE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30DE4" w:rsidRPr="00030DE4" w:rsidRDefault="00030DE4" w:rsidP="00030DE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30DE4" w:rsidRPr="00030DE4" w:rsidRDefault="00030DE4" w:rsidP="00030DE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30DE4" w:rsidRPr="00030DE4" w:rsidRDefault="00030DE4" w:rsidP="00030DE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CB5C89" w:rsidRPr="00030DE4" w:rsidTr="00CB5C89">
        <w:trPr>
          <w:trHeight w:val="315"/>
        </w:trPr>
        <w:tc>
          <w:tcPr>
            <w:tcW w:w="19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30DE4" w:rsidRPr="00030DE4" w:rsidRDefault="00030DE4" w:rsidP="00030DE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30DE4" w:rsidRPr="00030DE4" w:rsidRDefault="00030DE4" w:rsidP="00030DE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30DE4" w:rsidRPr="00030DE4" w:rsidRDefault="00030DE4" w:rsidP="00030DE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30DE4" w:rsidRPr="00030DE4" w:rsidRDefault="00030DE4" w:rsidP="00030DE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30DE4" w:rsidRPr="00030DE4" w:rsidRDefault="00030DE4" w:rsidP="00030DE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30DE4" w:rsidRPr="00030DE4" w:rsidRDefault="00030DE4" w:rsidP="00030DE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30DE4" w:rsidRPr="00030DE4" w:rsidRDefault="00030DE4" w:rsidP="00030DE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30DE4" w:rsidRPr="00030DE4" w:rsidRDefault="00030DE4" w:rsidP="00030DE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30DE4" w:rsidRPr="00030DE4" w:rsidRDefault="00030DE4" w:rsidP="00030DE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30DE4" w:rsidRPr="00030DE4" w:rsidRDefault="00030DE4" w:rsidP="00030DE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CB5C89" w:rsidRPr="00030DE4" w:rsidTr="00CB5C89">
        <w:trPr>
          <w:trHeight w:val="315"/>
        </w:trPr>
        <w:tc>
          <w:tcPr>
            <w:tcW w:w="1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0DE4" w:rsidRPr="00030DE4" w:rsidRDefault="00030DE4" w:rsidP="00030D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0DE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0DE4" w:rsidRPr="00030DE4" w:rsidRDefault="00030DE4" w:rsidP="00030D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0DE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0DE4" w:rsidRPr="00030DE4" w:rsidRDefault="00030DE4" w:rsidP="00030D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0DE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0DE4" w:rsidRPr="00030DE4" w:rsidRDefault="00030DE4" w:rsidP="00030D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0DE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0DE4" w:rsidRPr="00030DE4" w:rsidRDefault="00030DE4" w:rsidP="00030D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0DE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0DE4" w:rsidRPr="00030DE4" w:rsidRDefault="00030DE4" w:rsidP="00030D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0DE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0DE4" w:rsidRPr="00030DE4" w:rsidRDefault="00030DE4" w:rsidP="00030D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0DE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0DE4" w:rsidRPr="00030DE4" w:rsidRDefault="00030DE4" w:rsidP="00030D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0DE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30DE4" w:rsidRPr="00030DE4" w:rsidRDefault="00030DE4" w:rsidP="00030D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0DE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0DE4" w:rsidRPr="00030DE4" w:rsidRDefault="00030DE4" w:rsidP="00030D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0DE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CB5C89" w:rsidRPr="00030DE4" w:rsidTr="00CB5C89">
        <w:trPr>
          <w:trHeight w:val="30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DE4" w:rsidRPr="00351F8C" w:rsidRDefault="00030DE4" w:rsidP="00030D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49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DE4" w:rsidRPr="002013CA" w:rsidRDefault="00F40955" w:rsidP="002013C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13CA">
              <w:rPr>
                <w:rFonts w:ascii="Times New Roman" w:hAnsi="Times New Roman"/>
                <w:color w:val="000000"/>
                <w:sz w:val="20"/>
                <w:szCs w:val="20"/>
              </w:rPr>
              <w:t>3449910302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DE4" w:rsidRPr="00030DE4" w:rsidRDefault="00351F8C" w:rsidP="00030D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1F8C">
              <w:rPr>
                <w:rFonts w:ascii="Times New Roman" w:eastAsia="Times New Roman" w:hAnsi="Times New Roman"/>
                <w:color w:val="000000"/>
                <w:lang w:eastAsia="ru-RU"/>
              </w:rPr>
              <w:t>Зажим натяжной НБ-2-6а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DE4" w:rsidRPr="00030DE4" w:rsidRDefault="00030DE4" w:rsidP="00030D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0DE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DE4" w:rsidRPr="00030DE4" w:rsidRDefault="00030DE4" w:rsidP="00030D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030DE4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DE4" w:rsidRPr="00351F8C" w:rsidRDefault="00351F8C" w:rsidP="00030D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51F8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DE4" w:rsidRPr="00351F8C" w:rsidRDefault="00351F8C" w:rsidP="00351F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1F8C">
              <w:rPr>
                <w:rFonts w:ascii="Times New Roman" w:hAnsi="Times New Roman"/>
                <w:sz w:val="20"/>
                <w:szCs w:val="20"/>
              </w:rPr>
              <w:t>305,00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DE4" w:rsidRPr="00AB1474" w:rsidRDefault="00AB1474" w:rsidP="00AB14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1474">
              <w:rPr>
                <w:rFonts w:ascii="Times New Roman" w:hAnsi="Times New Roman"/>
                <w:sz w:val="20"/>
                <w:szCs w:val="20"/>
              </w:rPr>
              <w:t>366,00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DE4" w:rsidRPr="00AB1474" w:rsidRDefault="00AB1474" w:rsidP="00AB14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1474">
              <w:rPr>
                <w:rFonts w:ascii="Times New Roman" w:hAnsi="Times New Roman"/>
                <w:sz w:val="20"/>
                <w:szCs w:val="20"/>
              </w:rPr>
              <w:t>25 620,00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DE4" w:rsidRPr="00AB1474" w:rsidRDefault="00AB1474" w:rsidP="00AB14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1474">
              <w:rPr>
                <w:rFonts w:ascii="Times New Roman" w:hAnsi="Times New Roman"/>
                <w:sz w:val="20"/>
                <w:szCs w:val="20"/>
              </w:rPr>
              <w:t>30 744,00</w:t>
            </w:r>
          </w:p>
        </w:tc>
      </w:tr>
      <w:tr w:rsidR="00CB5C89" w:rsidRPr="00030DE4" w:rsidTr="00CB5C89">
        <w:trPr>
          <w:trHeight w:val="30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DE4" w:rsidRPr="00351F8C" w:rsidRDefault="00030DE4" w:rsidP="00030D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084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DE4" w:rsidRPr="002013CA" w:rsidRDefault="00F40955" w:rsidP="002013C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13CA">
              <w:rPr>
                <w:rFonts w:ascii="Times New Roman" w:hAnsi="Times New Roman"/>
                <w:color w:val="000000"/>
                <w:sz w:val="20"/>
                <w:szCs w:val="20"/>
              </w:rPr>
              <w:t>3449911993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DE4" w:rsidRPr="00030DE4" w:rsidRDefault="00351F8C" w:rsidP="00030D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1F8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Зажим </w:t>
            </w:r>
            <w:proofErr w:type="spellStart"/>
            <w:r w:rsidRPr="00351F8C">
              <w:rPr>
                <w:rFonts w:ascii="Times New Roman" w:eastAsia="Times New Roman" w:hAnsi="Times New Roman"/>
                <w:color w:val="000000"/>
                <w:lang w:eastAsia="ru-RU"/>
              </w:rPr>
              <w:t>плаше</w:t>
            </w:r>
            <w:r w:rsidRPr="00351F8C">
              <w:rPr>
                <w:rFonts w:ascii="Times New Roman" w:eastAsia="Times New Roman" w:hAnsi="Times New Roman"/>
                <w:color w:val="000000"/>
                <w:lang w:eastAsia="ru-RU"/>
              </w:rPr>
              <w:t>ч</w:t>
            </w:r>
            <w:r w:rsidRPr="00351F8C">
              <w:rPr>
                <w:rFonts w:ascii="Times New Roman" w:eastAsia="Times New Roman" w:hAnsi="Times New Roman"/>
                <w:color w:val="000000"/>
                <w:lang w:eastAsia="ru-RU"/>
              </w:rPr>
              <w:t>ный</w:t>
            </w:r>
            <w:proofErr w:type="spellEnd"/>
            <w:r w:rsidRPr="00351F8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ПА-1-1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DE4" w:rsidRPr="00030DE4" w:rsidRDefault="00030DE4" w:rsidP="00030D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0DE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DE4" w:rsidRPr="00030DE4" w:rsidRDefault="00030DE4" w:rsidP="00030D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030DE4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DE4" w:rsidRPr="00351F8C" w:rsidRDefault="00351F8C" w:rsidP="00030D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51F8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DE4" w:rsidRPr="00351F8C" w:rsidRDefault="00351F8C" w:rsidP="00351F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1F8C">
              <w:rPr>
                <w:rFonts w:ascii="Times New Roman" w:hAnsi="Times New Roman"/>
                <w:sz w:val="20"/>
                <w:szCs w:val="20"/>
              </w:rPr>
              <w:t>25,00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DE4" w:rsidRPr="00AB1474" w:rsidRDefault="00AB1474" w:rsidP="00AB14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1474">
              <w:rPr>
                <w:rFonts w:ascii="Times New Roman" w:hAnsi="Times New Roman"/>
                <w:sz w:val="20"/>
                <w:szCs w:val="20"/>
              </w:rPr>
              <w:t>30,00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DE4" w:rsidRPr="00AB1474" w:rsidRDefault="00AB1474" w:rsidP="00AB14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1474">
              <w:rPr>
                <w:rFonts w:ascii="Times New Roman" w:hAnsi="Times New Roman"/>
                <w:sz w:val="20"/>
                <w:szCs w:val="20"/>
              </w:rPr>
              <w:t>475,00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DE4" w:rsidRPr="00AB1474" w:rsidRDefault="00AB1474" w:rsidP="00AB14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1474">
              <w:rPr>
                <w:rFonts w:ascii="Times New Roman" w:hAnsi="Times New Roman"/>
                <w:sz w:val="20"/>
                <w:szCs w:val="20"/>
              </w:rPr>
              <w:t>570,00</w:t>
            </w:r>
          </w:p>
        </w:tc>
      </w:tr>
      <w:tr w:rsidR="00CB5C89" w:rsidRPr="00030DE4" w:rsidTr="00CB5C89">
        <w:trPr>
          <w:trHeight w:val="30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DE4" w:rsidRPr="00351F8C" w:rsidRDefault="00030DE4" w:rsidP="00030D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38E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DE4" w:rsidRPr="002013CA" w:rsidRDefault="00F40955" w:rsidP="002013C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13CA">
              <w:rPr>
                <w:rFonts w:ascii="Times New Roman" w:hAnsi="Times New Roman"/>
                <w:color w:val="000000"/>
                <w:sz w:val="20"/>
                <w:szCs w:val="20"/>
              </w:rPr>
              <w:t>3449911951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DE4" w:rsidRPr="00030DE4" w:rsidRDefault="00351F8C" w:rsidP="00030D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1F8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Зажим </w:t>
            </w:r>
            <w:proofErr w:type="spellStart"/>
            <w:r w:rsidRPr="00351F8C">
              <w:rPr>
                <w:rFonts w:ascii="Times New Roman" w:eastAsia="Times New Roman" w:hAnsi="Times New Roman"/>
                <w:color w:val="000000"/>
                <w:lang w:eastAsia="ru-RU"/>
              </w:rPr>
              <w:t>плаше</w:t>
            </w:r>
            <w:r w:rsidRPr="00351F8C">
              <w:rPr>
                <w:rFonts w:ascii="Times New Roman" w:eastAsia="Times New Roman" w:hAnsi="Times New Roman"/>
                <w:color w:val="000000"/>
                <w:lang w:eastAsia="ru-RU"/>
              </w:rPr>
              <w:t>ч</w:t>
            </w:r>
            <w:r w:rsidRPr="00351F8C">
              <w:rPr>
                <w:rFonts w:ascii="Times New Roman" w:eastAsia="Times New Roman" w:hAnsi="Times New Roman"/>
                <w:color w:val="000000"/>
                <w:lang w:eastAsia="ru-RU"/>
              </w:rPr>
              <w:t>ный</w:t>
            </w:r>
            <w:proofErr w:type="spellEnd"/>
            <w:r w:rsidRPr="00351F8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ПА-2-2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DE4" w:rsidRPr="00030DE4" w:rsidRDefault="00030DE4" w:rsidP="00030D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0DE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DE4" w:rsidRPr="00030DE4" w:rsidRDefault="00030DE4" w:rsidP="00030D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030DE4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DE4" w:rsidRPr="00351F8C" w:rsidRDefault="00351F8C" w:rsidP="00030D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51F8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DE4" w:rsidRPr="00351F8C" w:rsidRDefault="00351F8C" w:rsidP="00351F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1F8C">
              <w:rPr>
                <w:rFonts w:ascii="Times New Roman" w:hAnsi="Times New Roman"/>
                <w:sz w:val="20"/>
                <w:szCs w:val="20"/>
              </w:rPr>
              <w:t>53,00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DE4" w:rsidRPr="00AB1474" w:rsidRDefault="00AB1474" w:rsidP="00AB14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1474">
              <w:rPr>
                <w:rFonts w:ascii="Times New Roman" w:hAnsi="Times New Roman"/>
                <w:sz w:val="20"/>
                <w:szCs w:val="20"/>
              </w:rPr>
              <w:t>63,60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DE4" w:rsidRPr="00AB1474" w:rsidRDefault="00AB1474" w:rsidP="00AB14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1474">
              <w:rPr>
                <w:rFonts w:ascii="Times New Roman" w:hAnsi="Times New Roman"/>
                <w:sz w:val="20"/>
                <w:szCs w:val="20"/>
              </w:rPr>
              <w:t>1 537,00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DE4" w:rsidRPr="00AB1474" w:rsidRDefault="00AB1474" w:rsidP="00AB14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1474">
              <w:rPr>
                <w:rFonts w:ascii="Times New Roman" w:hAnsi="Times New Roman"/>
                <w:sz w:val="20"/>
                <w:szCs w:val="20"/>
              </w:rPr>
              <w:t>1 844,40</w:t>
            </w:r>
          </w:p>
        </w:tc>
      </w:tr>
      <w:tr w:rsidR="00CB5C89" w:rsidRPr="00030DE4" w:rsidTr="00CB5C89">
        <w:trPr>
          <w:trHeight w:val="30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DE4" w:rsidRPr="00351F8C" w:rsidRDefault="00030DE4" w:rsidP="00030D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084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DE4" w:rsidRPr="002013CA" w:rsidRDefault="00F40955" w:rsidP="002013C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13CA">
              <w:rPr>
                <w:rFonts w:ascii="Times New Roman" w:hAnsi="Times New Roman"/>
                <w:color w:val="000000"/>
                <w:sz w:val="20"/>
                <w:szCs w:val="20"/>
              </w:rPr>
              <w:t>3449911995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DE4" w:rsidRPr="00030DE4" w:rsidRDefault="00351F8C" w:rsidP="00030D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1F8C">
              <w:rPr>
                <w:rFonts w:ascii="Times New Roman" w:eastAsia="Times New Roman" w:hAnsi="Times New Roman"/>
                <w:color w:val="000000"/>
                <w:lang w:eastAsia="ru-RU"/>
              </w:rPr>
              <w:t>Колпачок К-10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DE4" w:rsidRPr="00030DE4" w:rsidRDefault="00030DE4" w:rsidP="00030D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0DE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DE4" w:rsidRPr="00030DE4" w:rsidRDefault="00030DE4" w:rsidP="00030D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030DE4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DE4" w:rsidRPr="00351F8C" w:rsidRDefault="00351F8C" w:rsidP="00030D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51F8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DE4" w:rsidRPr="00351F8C" w:rsidRDefault="00351F8C" w:rsidP="00351F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1F8C">
              <w:rPr>
                <w:rFonts w:ascii="Times New Roman" w:hAnsi="Times New Roman"/>
                <w:sz w:val="20"/>
                <w:szCs w:val="20"/>
              </w:rPr>
              <w:t>9,00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DE4" w:rsidRPr="00AB1474" w:rsidRDefault="00AB1474" w:rsidP="00AB14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1474">
              <w:rPr>
                <w:rFonts w:ascii="Times New Roman" w:hAnsi="Times New Roman"/>
                <w:sz w:val="20"/>
                <w:szCs w:val="20"/>
              </w:rPr>
              <w:t>10,80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DE4" w:rsidRPr="00AB1474" w:rsidRDefault="00AB1474" w:rsidP="00AB14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1474">
              <w:rPr>
                <w:rFonts w:ascii="Times New Roman" w:hAnsi="Times New Roman"/>
                <w:sz w:val="20"/>
                <w:szCs w:val="20"/>
              </w:rPr>
              <w:t>324,00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DE4" w:rsidRPr="00AB1474" w:rsidRDefault="00AB1474" w:rsidP="00AB14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1474">
              <w:rPr>
                <w:rFonts w:ascii="Times New Roman" w:hAnsi="Times New Roman"/>
                <w:sz w:val="20"/>
                <w:szCs w:val="20"/>
              </w:rPr>
              <w:t>388,80</w:t>
            </w:r>
          </w:p>
        </w:tc>
      </w:tr>
      <w:tr w:rsidR="00CB5C89" w:rsidRPr="00030DE4" w:rsidTr="00CB5C89">
        <w:trPr>
          <w:trHeight w:val="30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DE4" w:rsidRPr="00351F8C" w:rsidRDefault="00030DE4" w:rsidP="00030D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51F8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DE4" w:rsidRPr="002013CA" w:rsidRDefault="00F40955" w:rsidP="002013C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13CA">
              <w:rPr>
                <w:rFonts w:ascii="Times New Roman" w:hAnsi="Times New Roman"/>
                <w:color w:val="000000"/>
                <w:sz w:val="20"/>
                <w:szCs w:val="20"/>
              </w:rPr>
              <w:t>3498570021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DE4" w:rsidRPr="00030DE4" w:rsidRDefault="00351F8C" w:rsidP="00030D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1F8C">
              <w:rPr>
                <w:rFonts w:ascii="Times New Roman" w:eastAsia="Times New Roman" w:hAnsi="Times New Roman"/>
                <w:color w:val="000000"/>
                <w:lang w:eastAsia="ru-RU"/>
              </w:rPr>
              <w:t>Колпачок К-5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DE4" w:rsidRPr="00030DE4" w:rsidRDefault="00030DE4" w:rsidP="00030D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0DE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DE4" w:rsidRPr="00030DE4" w:rsidRDefault="00030DE4" w:rsidP="00030D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030DE4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DE4" w:rsidRPr="00351F8C" w:rsidRDefault="00351F8C" w:rsidP="009D1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51F8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9D11F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849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DE4" w:rsidRPr="00351F8C" w:rsidRDefault="00351F8C" w:rsidP="00351F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1F8C">
              <w:rPr>
                <w:rFonts w:ascii="Times New Roman" w:hAnsi="Times New Roman"/>
                <w:sz w:val="20"/>
                <w:szCs w:val="20"/>
              </w:rPr>
              <w:t>3,00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DE4" w:rsidRPr="00AB1474" w:rsidRDefault="00AB1474" w:rsidP="00AB14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1474">
              <w:rPr>
                <w:rFonts w:ascii="Times New Roman" w:hAnsi="Times New Roman"/>
                <w:sz w:val="20"/>
                <w:szCs w:val="20"/>
              </w:rPr>
              <w:t>3,60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DE4" w:rsidRPr="00AB1474" w:rsidRDefault="00AB1474" w:rsidP="009D11F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1474">
              <w:rPr>
                <w:rFonts w:ascii="Times New Roman" w:hAnsi="Times New Roman"/>
                <w:sz w:val="20"/>
                <w:szCs w:val="20"/>
              </w:rPr>
              <w:t xml:space="preserve">5 </w:t>
            </w:r>
            <w:r w:rsidR="009D11FD">
              <w:rPr>
                <w:rFonts w:ascii="Times New Roman" w:hAnsi="Times New Roman"/>
                <w:sz w:val="20"/>
                <w:szCs w:val="20"/>
              </w:rPr>
              <w:t>547</w:t>
            </w:r>
            <w:r w:rsidRPr="00AB1474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DE4" w:rsidRPr="00AB1474" w:rsidRDefault="00AB1474" w:rsidP="009D11F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1474">
              <w:rPr>
                <w:rFonts w:ascii="Times New Roman" w:hAnsi="Times New Roman"/>
                <w:sz w:val="20"/>
                <w:szCs w:val="20"/>
              </w:rPr>
              <w:t>6</w:t>
            </w:r>
            <w:r w:rsidR="009D11FD">
              <w:rPr>
                <w:rFonts w:ascii="Times New Roman" w:hAnsi="Times New Roman"/>
                <w:sz w:val="20"/>
                <w:szCs w:val="20"/>
              </w:rPr>
              <w:t> 656,4</w:t>
            </w:r>
            <w:r w:rsidRPr="00AB147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B5C89" w:rsidRPr="00030DE4" w:rsidTr="00CB5C89">
        <w:trPr>
          <w:trHeight w:val="30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F8C" w:rsidRPr="00351F8C" w:rsidRDefault="009D11FD" w:rsidP="00030D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F8C" w:rsidRPr="002013CA" w:rsidRDefault="00F40955" w:rsidP="002013C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13CA">
              <w:rPr>
                <w:rFonts w:ascii="Times New Roman" w:hAnsi="Times New Roman"/>
                <w:color w:val="000000"/>
                <w:sz w:val="20"/>
                <w:szCs w:val="20"/>
              </w:rPr>
              <w:t>3449911966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F8C" w:rsidRPr="00351F8C" w:rsidRDefault="00351F8C" w:rsidP="00030D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1F8C">
              <w:rPr>
                <w:rFonts w:ascii="Times New Roman" w:eastAsia="Times New Roman" w:hAnsi="Times New Roman"/>
                <w:color w:val="000000"/>
                <w:lang w:eastAsia="ru-RU"/>
              </w:rPr>
              <w:t>Колпачок К-7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F8C" w:rsidRPr="00030DE4" w:rsidRDefault="00351F8C" w:rsidP="00030D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F8C" w:rsidRPr="00030DE4" w:rsidRDefault="00351F8C" w:rsidP="00030D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030DE4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F8C" w:rsidRPr="00351F8C" w:rsidRDefault="009D11FD" w:rsidP="009D1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2454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F8C" w:rsidRPr="00351F8C" w:rsidRDefault="00351F8C" w:rsidP="00351F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1F8C">
              <w:rPr>
                <w:rFonts w:ascii="Times New Roman" w:hAnsi="Times New Roman"/>
                <w:sz w:val="20"/>
                <w:szCs w:val="20"/>
              </w:rPr>
              <w:t>7,00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F8C" w:rsidRPr="00AB1474" w:rsidRDefault="00AB1474" w:rsidP="00AB14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1474">
              <w:rPr>
                <w:rFonts w:ascii="Times New Roman" w:hAnsi="Times New Roman"/>
                <w:sz w:val="20"/>
                <w:szCs w:val="20"/>
              </w:rPr>
              <w:t>8,40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F8C" w:rsidRPr="00AB1474" w:rsidRDefault="009D11FD" w:rsidP="00AB14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17 178</w:t>
            </w:r>
            <w:r w:rsidR="00AB1474" w:rsidRPr="00AB1474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F8C" w:rsidRPr="00AB1474" w:rsidRDefault="009D11FD" w:rsidP="00AB14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20 613</w:t>
            </w:r>
            <w:r w:rsidR="00AB1474" w:rsidRPr="00AB1474">
              <w:rPr>
                <w:rFonts w:ascii="Times New Roman" w:hAnsi="Times New Roman"/>
                <w:sz w:val="20"/>
                <w:szCs w:val="20"/>
              </w:rPr>
              <w:t>,60</w:t>
            </w:r>
          </w:p>
        </w:tc>
      </w:tr>
      <w:tr w:rsidR="00CB5C89" w:rsidRPr="00030DE4" w:rsidTr="00CB5C89">
        <w:trPr>
          <w:trHeight w:val="300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F8C" w:rsidRPr="00351F8C" w:rsidRDefault="009D11FD" w:rsidP="00030D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F8C" w:rsidRPr="002013CA" w:rsidRDefault="00F40955" w:rsidP="002013C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13CA">
              <w:rPr>
                <w:rFonts w:ascii="Times New Roman" w:hAnsi="Times New Roman"/>
                <w:color w:val="000000"/>
                <w:sz w:val="20"/>
                <w:szCs w:val="20"/>
              </w:rPr>
              <w:t>3449911970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F8C" w:rsidRPr="00351F8C" w:rsidRDefault="00351F8C" w:rsidP="00030D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1F8C">
              <w:rPr>
                <w:rFonts w:ascii="Times New Roman" w:eastAsia="Times New Roman" w:hAnsi="Times New Roman"/>
                <w:color w:val="000000"/>
                <w:lang w:eastAsia="ru-RU"/>
              </w:rPr>
              <w:t>Серьга СР-7-16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F8C" w:rsidRPr="00030DE4" w:rsidRDefault="00351F8C" w:rsidP="00030D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F8C" w:rsidRPr="00030DE4" w:rsidRDefault="00351F8C" w:rsidP="00030D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030DE4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F8C" w:rsidRPr="00351F8C" w:rsidRDefault="00351F8C" w:rsidP="00030D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51F8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F8C" w:rsidRPr="00351F8C" w:rsidRDefault="00351F8C" w:rsidP="00351F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1F8C">
              <w:rPr>
                <w:rFonts w:ascii="Times New Roman" w:hAnsi="Times New Roman"/>
                <w:sz w:val="20"/>
                <w:szCs w:val="20"/>
              </w:rPr>
              <w:t>85,00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F8C" w:rsidRPr="00AB1474" w:rsidRDefault="00AB1474" w:rsidP="00AB14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1474">
              <w:rPr>
                <w:rFonts w:ascii="Times New Roman" w:hAnsi="Times New Roman"/>
                <w:sz w:val="20"/>
                <w:szCs w:val="20"/>
              </w:rPr>
              <w:t>102,00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F8C" w:rsidRPr="00AB1474" w:rsidRDefault="00AB1474" w:rsidP="00AB14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1474">
              <w:rPr>
                <w:rFonts w:ascii="Times New Roman" w:hAnsi="Times New Roman"/>
                <w:sz w:val="20"/>
                <w:szCs w:val="20"/>
              </w:rPr>
              <w:t>3 060,00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F8C" w:rsidRPr="00AB1474" w:rsidRDefault="00AB1474" w:rsidP="00AB14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1474">
              <w:rPr>
                <w:rFonts w:ascii="Times New Roman" w:hAnsi="Times New Roman"/>
                <w:sz w:val="20"/>
                <w:szCs w:val="20"/>
              </w:rPr>
              <w:t>3 672,00</w:t>
            </w:r>
          </w:p>
        </w:tc>
      </w:tr>
      <w:tr w:rsidR="00CB5C89" w:rsidRPr="00030DE4" w:rsidTr="00CB5C89">
        <w:trPr>
          <w:trHeight w:val="300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F8C" w:rsidRPr="00351F8C" w:rsidRDefault="009D11FD" w:rsidP="00030D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F8C" w:rsidRPr="002013CA" w:rsidRDefault="00F40955" w:rsidP="002013C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13CA">
              <w:rPr>
                <w:rFonts w:ascii="Times New Roman" w:hAnsi="Times New Roman"/>
                <w:color w:val="000000"/>
                <w:sz w:val="20"/>
                <w:szCs w:val="20"/>
              </w:rPr>
              <w:t>3449910431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F8C" w:rsidRPr="00351F8C" w:rsidRDefault="00351F8C" w:rsidP="00030D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1F8C">
              <w:rPr>
                <w:rFonts w:ascii="Times New Roman" w:eastAsia="Times New Roman" w:hAnsi="Times New Roman"/>
                <w:color w:val="000000"/>
                <w:lang w:eastAsia="ru-RU"/>
              </w:rPr>
              <w:t>Скоба СК-7-1А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F8C" w:rsidRPr="00030DE4" w:rsidRDefault="00351F8C" w:rsidP="00030D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F8C" w:rsidRPr="00030DE4" w:rsidRDefault="00351F8C" w:rsidP="00030D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030DE4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F8C" w:rsidRPr="00351F8C" w:rsidRDefault="009D11FD" w:rsidP="00030D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F8C" w:rsidRPr="00351F8C" w:rsidRDefault="00351F8C" w:rsidP="00351F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1F8C">
              <w:rPr>
                <w:rFonts w:ascii="Times New Roman" w:hAnsi="Times New Roman"/>
                <w:sz w:val="20"/>
                <w:szCs w:val="20"/>
              </w:rPr>
              <w:t>121,00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F8C" w:rsidRPr="00AB1474" w:rsidRDefault="00AB1474" w:rsidP="00AB14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1474">
              <w:rPr>
                <w:rFonts w:ascii="Times New Roman" w:hAnsi="Times New Roman"/>
                <w:sz w:val="20"/>
                <w:szCs w:val="20"/>
              </w:rPr>
              <w:t>145,20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F8C" w:rsidRPr="00AB1474" w:rsidRDefault="009D11FD" w:rsidP="00AB14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17 424</w:t>
            </w:r>
            <w:r w:rsidR="00AB1474" w:rsidRPr="00AB1474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F8C" w:rsidRPr="00AB1474" w:rsidRDefault="009D11FD" w:rsidP="00AB14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20 908,80</w:t>
            </w:r>
          </w:p>
        </w:tc>
      </w:tr>
      <w:tr w:rsidR="00CB5C89" w:rsidRPr="00030DE4" w:rsidTr="00CB5C89">
        <w:trPr>
          <w:trHeight w:val="30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F8C" w:rsidRPr="00351F8C" w:rsidRDefault="009D11FD" w:rsidP="00030D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F8C" w:rsidRPr="002013CA" w:rsidRDefault="00F40955" w:rsidP="002013C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13CA">
              <w:rPr>
                <w:rFonts w:ascii="Times New Roman" w:hAnsi="Times New Roman"/>
                <w:color w:val="000000"/>
                <w:sz w:val="20"/>
                <w:szCs w:val="20"/>
              </w:rPr>
              <w:t>3449911979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F8C" w:rsidRPr="00351F8C" w:rsidRDefault="00351F8C" w:rsidP="00030D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1F8C">
              <w:rPr>
                <w:rFonts w:ascii="Times New Roman" w:eastAsia="Times New Roman" w:hAnsi="Times New Roman"/>
                <w:color w:val="000000"/>
                <w:lang w:eastAsia="ru-RU"/>
              </w:rPr>
              <w:t>Ушко У1-12-16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F8C" w:rsidRPr="00030DE4" w:rsidRDefault="00351F8C" w:rsidP="00030D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F8C" w:rsidRPr="00030DE4" w:rsidRDefault="00351F8C" w:rsidP="00030D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030DE4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F8C" w:rsidRPr="00351F8C" w:rsidRDefault="00351F8C" w:rsidP="00030D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51F8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F8C" w:rsidRPr="00351F8C" w:rsidRDefault="00351F8C" w:rsidP="00351F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1F8C">
              <w:rPr>
                <w:rFonts w:ascii="Times New Roman" w:hAnsi="Times New Roman"/>
                <w:sz w:val="20"/>
                <w:szCs w:val="20"/>
              </w:rPr>
              <w:t>375,00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F8C" w:rsidRPr="00AB1474" w:rsidRDefault="00AB1474" w:rsidP="00AB14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1474">
              <w:rPr>
                <w:rFonts w:ascii="Times New Roman" w:hAnsi="Times New Roman"/>
                <w:sz w:val="20"/>
                <w:szCs w:val="20"/>
              </w:rPr>
              <w:t>450,00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F8C" w:rsidRPr="00AB1474" w:rsidRDefault="00AB1474" w:rsidP="00AB14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1474">
              <w:rPr>
                <w:rFonts w:ascii="Times New Roman" w:hAnsi="Times New Roman"/>
                <w:sz w:val="20"/>
                <w:szCs w:val="20"/>
              </w:rPr>
              <w:t>42 750,00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F8C" w:rsidRPr="00AB1474" w:rsidRDefault="00AB1474" w:rsidP="00AB14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1474">
              <w:rPr>
                <w:rFonts w:ascii="Times New Roman" w:hAnsi="Times New Roman"/>
                <w:sz w:val="20"/>
                <w:szCs w:val="20"/>
              </w:rPr>
              <w:t>51 300,00</w:t>
            </w:r>
          </w:p>
        </w:tc>
      </w:tr>
      <w:tr w:rsidR="00CB5C89" w:rsidRPr="00030DE4" w:rsidTr="00CB5C89">
        <w:trPr>
          <w:trHeight w:val="30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F8C" w:rsidRPr="00351F8C" w:rsidRDefault="009D11FD" w:rsidP="00030D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F8C" w:rsidRPr="002013CA" w:rsidRDefault="00D56861" w:rsidP="002013C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13CA">
              <w:rPr>
                <w:rFonts w:ascii="Times New Roman" w:hAnsi="Times New Roman"/>
                <w:color w:val="000000"/>
                <w:sz w:val="20"/>
                <w:szCs w:val="20"/>
              </w:rPr>
              <w:t>3449911980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F8C" w:rsidRPr="00351F8C" w:rsidRDefault="00351F8C" w:rsidP="00030D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1F8C">
              <w:rPr>
                <w:rFonts w:ascii="Times New Roman" w:eastAsia="Times New Roman" w:hAnsi="Times New Roman"/>
                <w:color w:val="000000"/>
                <w:lang w:eastAsia="ru-RU"/>
              </w:rPr>
              <w:t>Ушко У1-7-16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F8C" w:rsidRPr="00030DE4" w:rsidRDefault="00351F8C" w:rsidP="00030D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F8C" w:rsidRPr="00030DE4" w:rsidRDefault="00351F8C" w:rsidP="00030D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030DE4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F8C" w:rsidRPr="00351F8C" w:rsidRDefault="00351F8C" w:rsidP="00030D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51F8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F8C" w:rsidRPr="00351F8C" w:rsidRDefault="00351F8C" w:rsidP="00351F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1F8C">
              <w:rPr>
                <w:rFonts w:ascii="Times New Roman" w:hAnsi="Times New Roman"/>
                <w:sz w:val="20"/>
                <w:szCs w:val="20"/>
              </w:rPr>
              <w:t>236,00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F8C" w:rsidRPr="00AB1474" w:rsidRDefault="00AB1474" w:rsidP="00AB14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1474">
              <w:rPr>
                <w:rFonts w:ascii="Times New Roman" w:hAnsi="Times New Roman"/>
                <w:sz w:val="20"/>
                <w:szCs w:val="20"/>
              </w:rPr>
              <w:t>283,20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F8C" w:rsidRPr="00AB1474" w:rsidRDefault="00AB1474" w:rsidP="00AB14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1474">
              <w:rPr>
                <w:rFonts w:ascii="Times New Roman" w:hAnsi="Times New Roman"/>
                <w:sz w:val="20"/>
                <w:szCs w:val="20"/>
              </w:rPr>
              <w:t>8 496,00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F8C" w:rsidRPr="00AB1474" w:rsidRDefault="00AB1474" w:rsidP="00AB14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1474">
              <w:rPr>
                <w:rFonts w:ascii="Times New Roman" w:hAnsi="Times New Roman"/>
                <w:sz w:val="20"/>
                <w:szCs w:val="20"/>
              </w:rPr>
              <w:t>10 195,20</w:t>
            </w:r>
          </w:p>
        </w:tc>
      </w:tr>
      <w:tr w:rsidR="00CB5C89" w:rsidRPr="00030DE4" w:rsidTr="00CB5C89">
        <w:trPr>
          <w:trHeight w:val="642"/>
        </w:trPr>
        <w:tc>
          <w:tcPr>
            <w:tcW w:w="2568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DE4" w:rsidRPr="00030DE4" w:rsidRDefault="00030DE4" w:rsidP="009D1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030DE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Итого планируемая (предельная) цена закупки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DE4" w:rsidRPr="00030DE4" w:rsidRDefault="00030DE4" w:rsidP="009D1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30DE4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DE4" w:rsidRPr="00030DE4" w:rsidRDefault="00030DE4" w:rsidP="009D1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030DE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DE4" w:rsidRPr="00030DE4" w:rsidRDefault="00030DE4" w:rsidP="009D11F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30DE4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DE4" w:rsidRPr="00030DE4" w:rsidRDefault="00030DE4" w:rsidP="009D1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30DE4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30DE4" w:rsidRPr="00AB1474" w:rsidRDefault="00AB1474" w:rsidP="009D11F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B1474">
              <w:rPr>
                <w:rFonts w:ascii="Times New Roman" w:hAnsi="Times New Roman"/>
                <w:b/>
                <w:bCs/>
                <w:sz w:val="20"/>
                <w:szCs w:val="20"/>
              </w:rPr>
              <w:t>122 411,00</w:t>
            </w:r>
          </w:p>
        </w:tc>
        <w:tc>
          <w:tcPr>
            <w:tcW w:w="52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0DE4" w:rsidRPr="00AB1474" w:rsidRDefault="00AB1474" w:rsidP="009D11F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B1474">
              <w:rPr>
                <w:rFonts w:ascii="Times New Roman" w:hAnsi="Times New Roman"/>
                <w:b/>
                <w:bCs/>
                <w:sz w:val="20"/>
                <w:szCs w:val="20"/>
              </w:rPr>
              <w:t>146 893,20</w:t>
            </w:r>
          </w:p>
        </w:tc>
      </w:tr>
    </w:tbl>
    <w:p w:rsidR="00B2185D" w:rsidRPr="007074CC" w:rsidRDefault="00B2185D" w:rsidP="00FC1C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892DC0" w:rsidRPr="007074CC" w:rsidRDefault="00892DC0" w:rsidP="007074CC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i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3.1. Все налоги, сборы, отчисления и другие платежи, включая таможенные платежи и</w:t>
      </w:r>
      <w:r w:rsidRPr="00C3632B">
        <w:rPr>
          <w:rFonts w:eastAsia="Times New Roman"/>
          <w:sz w:val="24"/>
          <w:szCs w:val="24"/>
        </w:rPr>
        <w:t xml:space="preserve">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сборы, а также расходы на транспортиров</w:t>
      </w:r>
      <w:r w:rsidR="00B3406F">
        <w:rPr>
          <w:rFonts w:ascii="Times New Roman CYR" w:eastAsia="Times New Roman" w:hAnsi="Times New Roman CYR" w:cs="Times New Roman CYR"/>
          <w:sz w:val="26"/>
          <w:szCs w:val="26"/>
        </w:rPr>
        <w:t xml:space="preserve">ку продукции до места поставки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, стоимость т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а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ры и упаковки, гарантийные обязательства  включены в стоимость заявки/предложения участника. 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>4. Общие технические требования к поставляемой продукции.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4.1. Поставляемая продукция должна быть изготовлена в год поставки или предш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е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ствующий ему и быть ранее не использованной;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4.2. Продукция должна соответствовать требованиям: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– положения о единой те</w:t>
      </w:r>
      <w:r>
        <w:rPr>
          <w:rFonts w:ascii="Times New Roman CYR" w:eastAsia="Times New Roman" w:hAnsi="Times New Roman CYR" w:cs="Times New Roman CYR"/>
          <w:sz w:val="26"/>
          <w:szCs w:val="26"/>
        </w:rPr>
        <w:t>хнической политике в электросете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вом  комплексе РФ;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4.3. Продукция должна иметь сертификаты соответствия и протоколы сертификац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и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онных испытаний, подтверждающие заявленные характеристики, сопровождаться док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у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ментацией по монтажу, наладке и эксплуатации.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4.4. Закупаемое электротехническое оборудование, технологии, изделия и материалы отечественного и зарубежного производства</w:t>
      </w:r>
      <w:r w:rsidR="00FC1C98">
        <w:rPr>
          <w:rFonts w:ascii="Times New Roman CYR" w:eastAsia="Times New Roman" w:hAnsi="Times New Roman CYR" w:cs="Times New Roman CYR"/>
          <w:sz w:val="26"/>
          <w:szCs w:val="26"/>
        </w:rPr>
        <w:t xml:space="preserve"> (</w:t>
      </w:r>
      <w:r w:rsidR="00CB5C89">
        <w:rPr>
          <w:rFonts w:ascii="Times New Roman CYR" w:eastAsia="Times New Roman" w:hAnsi="Times New Roman CYR" w:cs="Times New Roman CYR"/>
          <w:sz w:val="26"/>
          <w:szCs w:val="26"/>
        </w:rPr>
        <w:t xml:space="preserve">указанные в перечне продукции </w:t>
      </w:r>
      <w:r w:rsidR="00FC1C98">
        <w:rPr>
          <w:rFonts w:ascii="Times New Roman CYR" w:eastAsia="Times New Roman" w:hAnsi="Times New Roman CYR" w:cs="Times New Roman CYR"/>
          <w:sz w:val="26"/>
          <w:szCs w:val="26"/>
        </w:rPr>
        <w:t>п.1, 7-10</w:t>
      </w:r>
      <w:r w:rsidR="00CB5C89">
        <w:rPr>
          <w:rFonts w:ascii="Times New Roman CYR" w:eastAsia="Times New Roman" w:hAnsi="Times New Roman CYR" w:cs="Times New Roman CYR"/>
          <w:sz w:val="26"/>
          <w:szCs w:val="26"/>
        </w:rPr>
        <w:t xml:space="preserve">)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должны быть аттест</w:t>
      </w:r>
      <w:r w:rsidR="00F62066">
        <w:rPr>
          <w:rFonts w:ascii="Times New Roman CYR" w:eastAsia="Times New Roman" w:hAnsi="Times New Roman CYR" w:cs="Times New Roman CYR"/>
          <w:sz w:val="26"/>
          <w:szCs w:val="26"/>
        </w:rPr>
        <w:t>ованы в аккредитованном Центре П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АО «</w:t>
      </w:r>
      <w:proofErr w:type="spellStart"/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Россети</w:t>
      </w:r>
      <w:proofErr w:type="spellEnd"/>
      <w:r w:rsidRPr="00C3632B">
        <w:rPr>
          <w:rFonts w:ascii="Times New Roman CYR" w:eastAsia="Times New Roman" w:hAnsi="Times New Roman CYR" w:cs="Times New Roman CYR"/>
          <w:sz w:val="26"/>
          <w:szCs w:val="26"/>
        </w:rPr>
        <w:t>» (в соответствии с действующими организационно-ра</w:t>
      </w:r>
      <w:r w:rsidR="00F62066">
        <w:rPr>
          <w:rFonts w:ascii="Times New Roman CYR" w:eastAsia="Times New Roman" w:hAnsi="Times New Roman CYR" w:cs="Times New Roman CYR"/>
          <w:sz w:val="26"/>
          <w:szCs w:val="26"/>
        </w:rPr>
        <w:t>спорядительными документами П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АО «</w:t>
      </w:r>
      <w:proofErr w:type="spellStart"/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Россети</w:t>
      </w:r>
      <w:proofErr w:type="spellEnd"/>
      <w:r w:rsidRPr="00C3632B">
        <w:rPr>
          <w:rFonts w:ascii="Times New Roman CYR" w:eastAsia="Times New Roman" w:hAnsi="Times New Roman CYR" w:cs="Times New Roman CYR"/>
          <w:sz w:val="26"/>
          <w:szCs w:val="26"/>
        </w:rPr>
        <w:t>»).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4.5.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892DC0" w:rsidRPr="00C3632B" w:rsidRDefault="00892DC0" w:rsidP="00892DC0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4.6. Поставляемое оборудование должно быть рассчитано на эксплуатацию в непр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е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рывном режиме круглосуточно в заданных условиях в течение установленного срока слу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ж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бы.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4.7. Маркировка оборудования должна выполняться на русском языке, должна иметь четкие обозначения. Также указывается изготовитель, номер партии и дата изготовления. Маркировка должна сохраняться весь срок службы поставляемого оборудования.</w:t>
      </w:r>
    </w:p>
    <w:p w:rsidR="00073507" w:rsidRDefault="00EF7CBE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4.8.</w:t>
      </w:r>
      <w:r w:rsidR="00892DC0"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Характеристики и требования к поставляемому оборудованию представлены в приложени</w:t>
      </w:r>
      <w:r w:rsidR="00FC1C98">
        <w:rPr>
          <w:rFonts w:ascii="Times New Roman CYR" w:eastAsia="Times New Roman" w:hAnsi="Times New Roman CYR" w:cs="Times New Roman CYR"/>
          <w:sz w:val="26"/>
          <w:szCs w:val="26"/>
        </w:rPr>
        <w:t>ях</w:t>
      </w:r>
      <w:r w:rsidR="00892DC0"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1</w:t>
      </w:r>
      <w:r w:rsidR="00FC1C98">
        <w:rPr>
          <w:rFonts w:ascii="Times New Roman CYR" w:eastAsia="Times New Roman" w:hAnsi="Times New Roman CYR" w:cs="Times New Roman CYR"/>
          <w:sz w:val="26"/>
          <w:szCs w:val="26"/>
        </w:rPr>
        <w:t>.1-1.7</w:t>
      </w:r>
      <w:r w:rsidR="00892DC0"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к настоящему техническому заданию </w:t>
      </w:r>
    </w:p>
    <w:p w:rsidR="00892DC0" w:rsidRPr="00C3632B" w:rsidRDefault="009D11FD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Предла</w:t>
      </w:r>
      <w:r w:rsidR="00FC1C98">
        <w:rPr>
          <w:rFonts w:ascii="Times New Roman CYR" w:eastAsia="Times New Roman" w:hAnsi="Times New Roman CYR" w:cs="Times New Roman CYR"/>
          <w:sz w:val="26"/>
          <w:szCs w:val="26"/>
        </w:rPr>
        <w:t>г</w:t>
      </w:r>
      <w:r w:rsidR="00892DC0" w:rsidRPr="00C3632B">
        <w:rPr>
          <w:rFonts w:ascii="Times New Roman CYR" w:eastAsia="Times New Roman" w:hAnsi="Times New Roman CYR" w:cs="Times New Roman CYR"/>
          <w:sz w:val="26"/>
          <w:szCs w:val="26"/>
        </w:rPr>
        <w:t>аемые к поставке материалы, изделия, конструкций и оборудование, должны соответствовать требованиям приложени</w:t>
      </w:r>
      <w:r w:rsidR="00FC1C98">
        <w:rPr>
          <w:rFonts w:ascii="Times New Roman CYR" w:eastAsia="Times New Roman" w:hAnsi="Times New Roman CYR" w:cs="Times New Roman CYR"/>
          <w:sz w:val="26"/>
          <w:szCs w:val="26"/>
        </w:rPr>
        <w:t>й</w:t>
      </w:r>
      <w:r w:rsidR="00892DC0"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="00FC1C98" w:rsidRPr="00C3632B">
        <w:rPr>
          <w:rFonts w:ascii="Times New Roman CYR" w:eastAsia="Times New Roman" w:hAnsi="Times New Roman CYR" w:cs="Times New Roman CYR"/>
          <w:sz w:val="26"/>
          <w:szCs w:val="26"/>
        </w:rPr>
        <w:t>1</w:t>
      </w:r>
      <w:r w:rsidR="00FC1C98">
        <w:rPr>
          <w:rFonts w:ascii="Times New Roman CYR" w:eastAsia="Times New Roman" w:hAnsi="Times New Roman CYR" w:cs="Times New Roman CYR"/>
          <w:sz w:val="26"/>
          <w:szCs w:val="26"/>
        </w:rPr>
        <w:t>.1-1.7</w:t>
      </w:r>
      <w:r w:rsidR="00FC1C98"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="00892DC0"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к настоящему ТЗ и действующим в РФ нормативным документам.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В случае полного соответствия предлагаемого оборудования указанным требованиям достаточно предоставить приложение, заверенное подписью и печатью участника закупки (без заполнения столбца таблицы).</w:t>
      </w:r>
    </w:p>
    <w:p w:rsidR="00892DC0" w:rsidRPr="00647CD5" w:rsidRDefault="00892DC0" w:rsidP="00647C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color w:val="000000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4.</w:t>
      </w:r>
      <w:r w:rsidR="00EF7CBE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9.</w:t>
      </w:r>
      <w:r w:rsidR="00647CD5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 xml:space="preserve"> </w:t>
      </w:r>
      <w:r w:rsidRPr="00C3632B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 xml:space="preserve"> Предлагаемые участником варианты технических параметров и характеристик оборудования и материалов не указанные в ТЗ, согласовываются дополнительно.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lastRenderedPageBreak/>
        <w:t xml:space="preserve"> Участник обязан предоставить,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следующие документы, подтверждающие соотве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т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ствие продукции установленным требованиям: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5</w:t>
      </w:r>
      <w:r w:rsidR="00F62066">
        <w:rPr>
          <w:rFonts w:ascii="Times New Roman CYR" w:eastAsia="Times New Roman" w:hAnsi="Times New Roman CYR" w:cs="Times New Roman CYR"/>
          <w:sz w:val="26"/>
          <w:szCs w:val="26"/>
        </w:rPr>
        <w:t>.1. Заключение об аттестации в П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АО «</w:t>
      </w:r>
      <w:proofErr w:type="spellStart"/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Россети</w:t>
      </w:r>
      <w:proofErr w:type="spellEnd"/>
      <w:r w:rsidRPr="00C3632B">
        <w:rPr>
          <w:rFonts w:ascii="Times New Roman CYR" w:eastAsia="Times New Roman" w:hAnsi="Times New Roman CYR" w:cs="Times New Roman CYR"/>
          <w:sz w:val="26"/>
          <w:szCs w:val="26"/>
        </w:rPr>
        <w:t>» (ОАО «ФСК ЕЭС») (полнотекст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о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вый документ);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5.2. Российские сертификаты (декларации) соответствия требованиям ГОСТ Р (ГОСТ или ТУ (с приложением данных ТУ)) и безопасности;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5.3. Протоколы испытаний, указанные в сертификате (декларации);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5.4. Документальное подтверждение дилерских прав на поставку предлагаемой  пр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о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дукции с гарантией предприятия производителя либо других документов, подтвержда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ю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щих право поставки с сохранением гарантии предприятия производителя;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5.5. Документальное подтверждение производителем срока службы, гарантии и изг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о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товления; данное подтверждение допускается предоставлять в рамках подтверждения д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и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лерских либо иных прав на поставку предлагаемой продукции по п. 5.4. (для участников-производителей не требуется);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5.6. Спецификация основных комплектующих оборудования с указанием производ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и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телей, а также приложением сертификатов соответствия на них;</w:t>
      </w:r>
    </w:p>
    <w:p w:rsidR="00892DC0" w:rsidRPr="00C3632B" w:rsidRDefault="00647CD5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5.7. Документация по монтажу </w:t>
      </w:r>
      <w:r w:rsidR="00892DC0" w:rsidRPr="00C3632B">
        <w:rPr>
          <w:rFonts w:ascii="Times New Roman CYR" w:eastAsia="Times New Roman" w:hAnsi="Times New Roman CYR" w:cs="Times New Roman CYR"/>
          <w:sz w:val="26"/>
          <w:szCs w:val="26"/>
        </w:rPr>
        <w:t>и эксплуатации на русском языке;</w:t>
      </w:r>
    </w:p>
    <w:p w:rsidR="00122540" w:rsidRDefault="0012254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</w:rPr>
      </w:pPr>
    </w:p>
    <w:p w:rsidR="00892DC0" w:rsidRPr="00C3632B" w:rsidRDefault="0012254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</w:rPr>
      </w:pPr>
      <w:r>
        <w:rPr>
          <w:rFonts w:ascii="Times New Roman CYR" w:eastAsia="Times New Roman" w:hAnsi="Times New Roman CYR" w:cs="Times New Roman CYR"/>
          <w:b/>
          <w:sz w:val="26"/>
          <w:szCs w:val="26"/>
        </w:rPr>
        <w:t>6</w:t>
      </w:r>
      <w:r w:rsidR="00892DC0" w:rsidRPr="00C3632B">
        <w:rPr>
          <w:rFonts w:ascii="Times New Roman CYR" w:eastAsia="Times New Roman" w:hAnsi="Times New Roman CYR" w:cs="Times New Roman CYR"/>
          <w:b/>
          <w:sz w:val="26"/>
          <w:szCs w:val="26"/>
        </w:rPr>
        <w:t>. Гарантийные обязательства.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Срок гарантии на поставляемые материалы и оборудование должен быть не менее 5 лет. Время начала исчисления гарантийного срока – с момента ввода оборудования в эк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с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плуатацию.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Участник должен за свой счет и сроки, согласованные с заказчиком, устранять л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ю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бые дефекты в поставляемом оборудовании, материалах, выявленные в течение гаранти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й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ного срока. 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В случае выхода из строя оборудования участник обязан направить своего предст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а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вителя для участия в составлении акта, фиксирующего дефекты, согласования порядка и сроков их устранения не позднее 5 дней со дня получения письменного извещения заказч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и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ка. Гарантийный срок в этом случае продлевается соответственно на период устранения дефектов. </w:t>
      </w:r>
    </w:p>
    <w:p w:rsidR="00122540" w:rsidRDefault="00122540" w:rsidP="00892DC0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892DC0" w:rsidRPr="00C3632B" w:rsidRDefault="00122540" w:rsidP="00892DC0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7</w:t>
      </w:r>
      <w:r w:rsidR="00892DC0" w:rsidRPr="00C3632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. Правила приемки оборудования.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Все поставляемое оборудование проходит входной контроль, осуществляемый пре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д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ставителями </w:t>
      </w:r>
      <w:r w:rsidR="006B7EBC">
        <w:rPr>
          <w:rFonts w:ascii="Times New Roman CYR" w:eastAsia="Times New Roman" w:hAnsi="Times New Roman CYR" w:cs="Times New Roman CYR"/>
          <w:sz w:val="26"/>
          <w:szCs w:val="26"/>
        </w:rPr>
        <w:t>общества</w:t>
      </w:r>
      <w:r w:rsidR="00F62066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АО «</w:t>
      </w:r>
      <w:proofErr w:type="spellStart"/>
      <w:r>
        <w:rPr>
          <w:rFonts w:ascii="Times New Roman CYR" w:eastAsia="Times New Roman" w:hAnsi="Times New Roman CYR" w:cs="Times New Roman CYR"/>
          <w:sz w:val="26"/>
          <w:szCs w:val="26"/>
        </w:rPr>
        <w:t>Тываэнерго</w:t>
      </w:r>
      <w:proofErr w:type="spellEnd"/>
      <w:r>
        <w:rPr>
          <w:rFonts w:ascii="Times New Roman CYR" w:eastAsia="Times New Roman" w:hAnsi="Times New Roman CYR" w:cs="Times New Roman CYR"/>
          <w:sz w:val="26"/>
          <w:szCs w:val="26"/>
        </w:rPr>
        <w:t>»</w:t>
      </w:r>
      <w:r w:rsidRPr="00C3632B">
        <w:rPr>
          <w:rFonts w:ascii="Times New Roman CYR" w:eastAsia="Times New Roman" w:hAnsi="Times New Roman CYR" w:cs="Times New Roman CYR"/>
          <w:i/>
          <w:sz w:val="26"/>
          <w:szCs w:val="26"/>
        </w:rPr>
        <w:t>)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при получении оборудования на склад. </w:t>
      </w:r>
    </w:p>
    <w:p w:rsidR="008D573F" w:rsidRPr="008D573F" w:rsidRDefault="008D573F" w:rsidP="008D573F">
      <w:pPr>
        <w:widowControl w:val="0"/>
        <w:suppressLineNumbers/>
        <w:spacing w:after="0" w:line="240" w:lineRule="auto"/>
        <w:ind w:right="40"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8D573F">
        <w:rPr>
          <w:rFonts w:ascii="Times New Roman CYR" w:eastAsia="Times New Roman" w:hAnsi="Times New Roman CYR" w:cs="Times New Roman CYR"/>
          <w:sz w:val="26"/>
          <w:szCs w:val="26"/>
        </w:rPr>
        <w:t xml:space="preserve">Приемка продукции по количеству и по качеству осуществляется в соответствии с инструкциями: </w:t>
      </w:r>
    </w:p>
    <w:p w:rsidR="008D573F" w:rsidRPr="008D573F" w:rsidRDefault="008D573F" w:rsidP="008D573F">
      <w:pPr>
        <w:widowControl w:val="0"/>
        <w:suppressLineNumbers/>
        <w:spacing w:after="0" w:line="240" w:lineRule="auto"/>
        <w:ind w:right="40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8D573F">
        <w:rPr>
          <w:rFonts w:ascii="Times New Roman CYR" w:eastAsia="Times New Roman" w:hAnsi="Times New Roman CYR" w:cs="Times New Roman CYR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</w:t>
      </w:r>
      <w:r w:rsidRPr="008D573F">
        <w:rPr>
          <w:rFonts w:ascii="Times New Roman CYR" w:eastAsia="Times New Roman" w:hAnsi="Times New Roman CYR" w:cs="Times New Roman CYR"/>
          <w:sz w:val="26"/>
          <w:szCs w:val="26"/>
        </w:rPr>
        <w:t>т</w:t>
      </w:r>
      <w:r w:rsidRPr="008D573F">
        <w:rPr>
          <w:rFonts w:ascii="Times New Roman CYR" w:eastAsia="Times New Roman" w:hAnsi="Times New Roman CYR" w:cs="Times New Roman CYR"/>
          <w:sz w:val="26"/>
          <w:szCs w:val="26"/>
        </w:rPr>
        <w:t xml:space="preserve">ража СССР от 15.06.1965 № П-6, ред. от 23.07.1975, с изм. от 22.10.1997); </w:t>
      </w:r>
    </w:p>
    <w:p w:rsidR="00892DC0" w:rsidRPr="00C3632B" w:rsidRDefault="008D573F" w:rsidP="008D57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8D573F">
        <w:rPr>
          <w:rFonts w:ascii="Times New Roman CYR" w:eastAsia="Times New Roman" w:hAnsi="Times New Roman CYR" w:cs="Times New Roman CYR"/>
          <w:sz w:val="26"/>
          <w:szCs w:val="26"/>
        </w:rPr>
        <w:t>- «Инструкция о порядке приемки продукции производственно-технического назн</w:t>
      </w:r>
      <w:r w:rsidRPr="008D573F">
        <w:rPr>
          <w:rFonts w:ascii="Times New Roman CYR" w:eastAsia="Times New Roman" w:hAnsi="Times New Roman CYR" w:cs="Times New Roman CYR"/>
          <w:sz w:val="26"/>
          <w:szCs w:val="26"/>
        </w:rPr>
        <w:t>а</w:t>
      </w:r>
      <w:r w:rsidRPr="008D573F">
        <w:rPr>
          <w:rFonts w:ascii="Times New Roman CYR" w:eastAsia="Times New Roman" w:hAnsi="Times New Roman CYR" w:cs="Times New Roman CYR"/>
          <w:sz w:val="26"/>
          <w:szCs w:val="26"/>
        </w:rPr>
        <w:t>чения и товаров народного потребления по качеству» (утвержденная Постановлением Го</w:t>
      </w:r>
      <w:r w:rsidRPr="008D573F">
        <w:rPr>
          <w:rFonts w:ascii="Times New Roman CYR" w:eastAsia="Times New Roman" w:hAnsi="Times New Roman CYR" w:cs="Times New Roman CYR"/>
          <w:sz w:val="26"/>
          <w:szCs w:val="26"/>
        </w:rPr>
        <w:t>с</w:t>
      </w:r>
      <w:r w:rsidRPr="008D573F">
        <w:rPr>
          <w:rFonts w:ascii="Times New Roman CYR" w:eastAsia="Times New Roman" w:hAnsi="Times New Roman CYR" w:cs="Times New Roman CYR"/>
          <w:sz w:val="26"/>
          <w:szCs w:val="26"/>
        </w:rPr>
        <w:t>арбитража СССР от 25.04.1966 № П-7, ред. от 23.07.1975, с изм. от 22.10.1997)</w:t>
      </w:r>
      <w:r w:rsidR="00892DC0" w:rsidRPr="00C3632B">
        <w:rPr>
          <w:rFonts w:ascii="Times New Roman CYR" w:eastAsia="Times New Roman" w:hAnsi="Times New Roman CYR" w:cs="Times New Roman CYR"/>
          <w:sz w:val="26"/>
          <w:szCs w:val="26"/>
        </w:rPr>
        <w:t>При приемке продукции осуществляется: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– внешний осмотр тары и упаковки: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– проверку соответствия количества отгруженных и поступивших поставочных мест;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lastRenderedPageBreak/>
        <w:t>– проверку соответствия содержимого упаковочным листам и характеристикам, ук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а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занным в товаросопроводительной документации.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Результаты приемки оформляются актом приемки товара в соответствии с унифиц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и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рованной формой № ТОРГ-1.</w:t>
      </w:r>
    </w:p>
    <w:p w:rsidR="00892DC0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В случае выявления дефектов, участник обязан за свой счет заменить поставленную продукцию.</w:t>
      </w:r>
    </w:p>
    <w:p w:rsidR="00AE0840" w:rsidRDefault="00AE084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AE0840" w:rsidRPr="00C3632B" w:rsidRDefault="00AE084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tbl>
      <w:tblPr>
        <w:tblW w:w="0" w:type="auto"/>
        <w:tblInd w:w="4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1276"/>
        <w:gridCol w:w="4253"/>
        <w:gridCol w:w="1701"/>
        <w:gridCol w:w="2000"/>
      </w:tblGrid>
      <w:tr w:rsidR="00FC1C98" w:rsidRPr="006514BD" w:rsidTr="00531451">
        <w:trPr>
          <w:trHeight w:val="353"/>
        </w:trPr>
        <w:tc>
          <w:tcPr>
            <w:tcW w:w="675" w:type="dxa"/>
            <w:vAlign w:val="center"/>
          </w:tcPr>
          <w:p w:rsidR="00FC1C98" w:rsidRPr="006514BD" w:rsidRDefault="00FC1C98" w:rsidP="00531451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>п/п</w:t>
            </w:r>
          </w:p>
        </w:tc>
        <w:tc>
          <w:tcPr>
            <w:tcW w:w="1276" w:type="dxa"/>
            <w:vAlign w:val="center"/>
          </w:tcPr>
          <w:p w:rsidR="00FC1C98" w:rsidRPr="006514BD" w:rsidRDefault="00FC1C98" w:rsidP="00531451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>Дата</w:t>
            </w:r>
          </w:p>
        </w:tc>
        <w:tc>
          <w:tcPr>
            <w:tcW w:w="4253" w:type="dxa"/>
            <w:vAlign w:val="center"/>
          </w:tcPr>
          <w:p w:rsidR="00FC1C98" w:rsidRPr="006514BD" w:rsidRDefault="00FC1C98" w:rsidP="00531451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>Должность</w:t>
            </w:r>
          </w:p>
        </w:tc>
        <w:tc>
          <w:tcPr>
            <w:tcW w:w="1701" w:type="dxa"/>
            <w:vAlign w:val="center"/>
          </w:tcPr>
          <w:p w:rsidR="00FC1C98" w:rsidRPr="006514BD" w:rsidRDefault="00FC1C98" w:rsidP="00531451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>Подпись</w:t>
            </w:r>
          </w:p>
        </w:tc>
        <w:tc>
          <w:tcPr>
            <w:tcW w:w="2000" w:type="dxa"/>
            <w:vAlign w:val="center"/>
          </w:tcPr>
          <w:p w:rsidR="00FC1C98" w:rsidRPr="006514BD" w:rsidRDefault="00FC1C98" w:rsidP="00531451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>ФИО</w:t>
            </w:r>
          </w:p>
        </w:tc>
      </w:tr>
      <w:tr w:rsidR="00FC1C98" w:rsidRPr="006514BD" w:rsidTr="00531451">
        <w:tc>
          <w:tcPr>
            <w:tcW w:w="675" w:type="dxa"/>
            <w:vAlign w:val="center"/>
          </w:tcPr>
          <w:p w:rsidR="00FC1C98" w:rsidRPr="006514BD" w:rsidRDefault="00FC1C98" w:rsidP="00531451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FC1C98" w:rsidRPr="006514BD" w:rsidRDefault="00FC1C98" w:rsidP="00531451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FC1C98" w:rsidRPr="006514BD" w:rsidRDefault="00FC1C98" w:rsidP="00531451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 xml:space="preserve">ЗГИ по эксплуатации - начальник </w:t>
            </w:r>
            <w:proofErr w:type="spellStart"/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>ДТОиР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ОЭХ</w:t>
            </w:r>
            <w:proofErr w:type="spellEnd"/>
          </w:p>
        </w:tc>
        <w:tc>
          <w:tcPr>
            <w:tcW w:w="1701" w:type="dxa"/>
            <w:vAlign w:val="center"/>
          </w:tcPr>
          <w:p w:rsidR="00FC1C98" w:rsidRPr="006514BD" w:rsidRDefault="00FC1C98" w:rsidP="00531451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000" w:type="dxa"/>
            <w:vAlign w:val="center"/>
          </w:tcPr>
          <w:p w:rsidR="00FC1C98" w:rsidRPr="006514BD" w:rsidRDefault="00FC1C98" w:rsidP="00531451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 xml:space="preserve">А.И. </w:t>
            </w:r>
            <w:proofErr w:type="spellStart"/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>Таранков</w:t>
            </w:r>
            <w:proofErr w:type="spellEnd"/>
          </w:p>
        </w:tc>
      </w:tr>
      <w:tr w:rsidR="00FC1C98" w:rsidRPr="006514BD" w:rsidTr="00531451">
        <w:tc>
          <w:tcPr>
            <w:tcW w:w="675" w:type="dxa"/>
            <w:vAlign w:val="center"/>
          </w:tcPr>
          <w:p w:rsidR="00FC1C98" w:rsidRPr="006514BD" w:rsidRDefault="001B22FB" w:rsidP="00531451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  <w:bookmarkStart w:id="0" w:name="_GoBack"/>
            <w:bookmarkEnd w:id="0"/>
          </w:p>
        </w:tc>
        <w:tc>
          <w:tcPr>
            <w:tcW w:w="1276" w:type="dxa"/>
            <w:vAlign w:val="center"/>
          </w:tcPr>
          <w:p w:rsidR="00FC1C98" w:rsidRPr="006514BD" w:rsidRDefault="00FC1C98" w:rsidP="00531451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FC1C98" w:rsidRPr="006514BD" w:rsidRDefault="00FC1C98" w:rsidP="00531451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 xml:space="preserve">Начальник </w:t>
            </w:r>
            <w:proofErr w:type="spellStart"/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>ДТОиР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ОЭХ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ПАО «МРСК Сибири»</w:t>
            </w:r>
          </w:p>
        </w:tc>
        <w:tc>
          <w:tcPr>
            <w:tcW w:w="1701" w:type="dxa"/>
            <w:vAlign w:val="center"/>
          </w:tcPr>
          <w:p w:rsidR="00FC1C98" w:rsidRPr="006514BD" w:rsidRDefault="00FC1C98" w:rsidP="00531451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000" w:type="dxa"/>
            <w:vAlign w:val="center"/>
          </w:tcPr>
          <w:p w:rsidR="00FC1C98" w:rsidRPr="006514BD" w:rsidRDefault="00FC1C98" w:rsidP="00531451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 xml:space="preserve">А.Я. </w:t>
            </w:r>
            <w:proofErr w:type="spellStart"/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>Гаммель</w:t>
            </w:r>
            <w:proofErr w:type="spellEnd"/>
          </w:p>
        </w:tc>
      </w:tr>
    </w:tbl>
    <w:p w:rsidR="00892DC0" w:rsidRDefault="00892DC0" w:rsidP="00892DC0">
      <w:pPr>
        <w:tabs>
          <w:tab w:val="left" w:pos="87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</w:p>
    <w:p w:rsidR="00527992" w:rsidRDefault="00527992" w:rsidP="002014CA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C1C98" w:rsidRDefault="00FC1C98" w:rsidP="002014CA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C1C98" w:rsidRDefault="00FC1C98" w:rsidP="002014CA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C1C98" w:rsidRDefault="00FC1C98" w:rsidP="002014CA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C1C98" w:rsidRDefault="00FC1C98" w:rsidP="002014CA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C1C98" w:rsidRDefault="00FC1C98" w:rsidP="002014CA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C1C98" w:rsidRDefault="00FC1C98" w:rsidP="002014CA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C1C98" w:rsidRDefault="00FC1C98" w:rsidP="002014CA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C1C98" w:rsidRDefault="00FC1C98" w:rsidP="002014CA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C1C98" w:rsidRDefault="00FC1C98" w:rsidP="002014CA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C1C98" w:rsidRDefault="00FC1C98" w:rsidP="002014CA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C1C98" w:rsidRDefault="00FC1C98" w:rsidP="002014CA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C1C98" w:rsidRDefault="00FC1C98" w:rsidP="002014CA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C1C98" w:rsidRDefault="00FC1C98" w:rsidP="002014CA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C1C98" w:rsidRDefault="00FC1C98" w:rsidP="002014CA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C1C98" w:rsidRDefault="00FC1C98" w:rsidP="002014CA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C1C98" w:rsidRDefault="00FC1C98" w:rsidP="002014CA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C1C98" w:rsidRDefault="00FC1C98" w:rsidP="002014CA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C1C98" w:rsidRDefault="00FC1C98" w:rsidP="002014CA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C1C98" w:rsidRDefault="00FC1C98" w:rsidP="002014CA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C1C98" w:rsidRDefault="00FC1C98" w:rsidP="002014CA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C1C98" w:rsidRDefault="00FC1C98" w:rsidP="002014CA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C1C98" w:rsidRDefault="00FC1C98" w:rsidP="002014CA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C1C98" w:rsidRDefault="00FC1C98" w:rsidP="002014CA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C1C98" w:rsidRDefault="00FC1C98" w:rsidP="002014CA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C1C98" w:rsidRDefault="00FC1C98" w:rsidP="002014CA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C1C98" w:rsidRDefault="00FC1C98" w:rsidP="002014CA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C1C98" w:rsidRDefault="00FC1C98" w:rsidP="002014CA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C1C98" w:rsidRDefault="00FC1C98" w:rsidP="002014CA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C1C98" w:rsidRDefault="00FC1C98" w:rsidP="002014CA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C1C98" w:rsidRDefault="00FC1C98" w:rsidP="002014CA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C1C98" w:rsidRDefault="00FC1C98" w:rsidP="002014CA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2014CA" w:rsidRDefault="002014CA" w:rsidP="002014CA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</w:t>
      </w:r>
      <w:r w:rsidR="00F62066">
        <w:rPr>
          <w:rFonts w:ascii="Times New Roman" w:hAnsi="Times New Roman"/>
          <w:sz w:val="24"/>
        </w:rPr>
        <w:t xml:space="preserve"> 1.1</w:t>
      </w:r>
    </w:p>
    <w:p w:rsidR="002014CA" w:rsidRDefault="002014CA" w:rsidP="002014CA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техническому заданию</w:t>
      </w:r>
    </w:p>
    <w:p w:rsidR="005138E7" w:rsidRDefault="005138E7" w:rsidP="0080768E">
      <w:pPr>
        <w:spacing w:after="0" w:line="240" w:lineRule="auto"/>
        <w:rPr>
          <w:rFonts w:ascii="Times New Roman" w:hAnsi="Times New Roman"/>
          <w:sz w:val="24"/>
        </w:rPr>
      </w:pPr>
    </w:p>
    <w:p w:rsidR="0080768E" w:rsidRDefault="0080768E" w:rsidP="0080768E">
      <w:pPr>
        <w:spacing w:after="0" w:line="240" w:lineRule="auto"/>
        <w:rPr>
          <w:rFonts w:ascii="Times New Roman" w:hAnsi="Times New Roman"/>
          <w:sz w:val="24"/>
        </w:rPr>
      </w:pPr>
    </w:p>
    <w:p w:rsidR="005138E7" w:rsidRPr="005138E7" w:rsidRDefault="005138E7" w:rsidP="005138E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5138E7">
        <w:rPr>
          <w:rFonts w:ascii="Times New Roman" w:hAnsi="Times New Roman"/>
          <w:sz w:val="26"/>
          <w:szCs w:val="26"/>
        </w:rPr>
        <w:t>Характеристик</w:t>
      </w:r>
      <w:r>
        <w:rPr>
          <w:rFonts w:ascii="Times New Roman" w:hAnsi="Times New Roman"/>
          <w:sz w:val="26"/>
          <w:szCs w:val="26"/>
        </w:rPr>
        <w:t>и</w:t>
      </w:r>
      <w:r w:rsidRPr="005138E7">
        <w:rPr>
          <w:rFonts w:ascii="Times New Roman" w:hAnsi="Times New Roman"/>
          <w:sz w:val="26"/>
          <w:szCs w:val="26"/>
        </w:rPr>
        <w:t xml:space="preserve"> и требования к зажиму натяжному </w:t>
      </w:r>
      <w:r w:rsidRPr="005138E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НБ-2-6а</w:t>
      </w:r>
    </w:p>
    <w:p w:rsidR="005138E7" w:rsidRDefault="005138E7" w:rsidP="0080768E">
      <w:pPr>
        <w:spacing w:after="0" w:line="240" w:lineRule="auto"/>
        <w:rPr>
          <w:rFonts w:ascii="Times New Roman" w:hAnsi="Times New Roman"/>
          <w:sz w:val="24"/>
        </w:rPr>
      </w:pPr>
    </w:p>
    <w:p w:rsidR="005138E7" w:rsidRDefault="005138E7" w:rsidP="0080768E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4D09396E" wp14:editId="75ED125D">
            <wp:extent cx="3975750" cy="2103835"/>
            <wp:effectExtent l="0" t="0" r="0" b="0"/>
            <wp:docPr id="3" name="Рисунок 3" descr="ÐÐ°ÑÑÐ¸Ð½ÐºÐ¸ Ð¿Ð¾ Ð·Ð°Ð¿ÑÐ¾ÑÑ ÐÐ°Ð¶Ð¸Ð¼ Ð½Ð°ÑÑÐ¶Ð½Ð¾Ð¹ ÐÐ-2-6Ð° ÑÐ°ÑÐ°ÐºÑÐµÑÐ¸ÑÑÐ¸ÐºÐ° Ð¸ ÑÑÐµÐ±Ð¾Ð²Ð°Ð½Ð¸Ñ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Ð°ÑÑÐ¸Ð½ÐºÐ¸ Ð¿Ð¾ Ð·Ð°Ð¿ÑÐ¾ÑÑ ÐÐ°Ð¶Ð¸Ð¼ Ð½Ð°ÑÑÐ¶Ð½Ð¾Ð¹ ÐÐ-2-6Ð° ÑÐ°ÑÐ°ÐºÑÐµÑÐ¸ÑÑÐ¸ÐºÐ° Ð¸ ÑÑÐµÐ±Ð¾Ð²Ð°Ð½Ð¸Ñ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3813" cy="2102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8E7" w:rsidRDefault="005138E7" w:rsidP="002014CA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5138E7" w:rsidRDefault="005138E7" w:rsidP="002014CA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80768E" w:rsidRDefault="0080768E" w:rsidP="0080768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0768E">
        <w:rPr>
          <w:rFonts w:ascii="Times New Roman" w:hAnsi="Times New Roman"/>
          <w:sz w:val="26"/>
          <w:szCs w:val="26"/>
        </w:rPr>
        <w:t xml:space="preserve">Зажим натяжной </w:t>
      </w:r>
      <w:r w:rsidRPr="0080768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НБ-2-6а</w:t>
      </w:r>
      <w:r w:rsidRPr="0080768E">
        <w:rPr>
          <w:rFonts w:ascii="Times New Roman" w:hAnsi="Times New Roman"/>
          <w:sz w:val="26"/>
          <w:szCs w:val="26"/>
        </w:rPr>
        <w:t xml:space="preserve"> применяется для крепления алюминиевых, </w:t>
      </w:r>
      <w:proofErr w:type="spellStart"/>
      <w:r w:rsidRPr="0080768E">
        <w:rPr>
          <w:rFonts w:ascii="Times New Roman" w:hAnsi="Times New Roman"/>
          <w:sz w:val="26"/>
          <w:szCs w:val="26"/>
        </w:rPr>
        <w:t>сталеалюмин</w:t>
      </w:r>
      <w:r w:rsidRPr="0080768E">
        <w:rPr>
          <w:rFonts w:ascii="Times New Roman" w:hAnsi="Times New Roman"/>
          <w:sz w:val="26"/>
          <w:szCs w:val="26"/>
        </w:rPr>
        <w:t>и</w:t>
      </w:r>
      <w:r w:rsidRPr="0080768E">
        <w:rPr>
          <w:rFonts w:ascii="Times New Roman" w:hAnsi="Times New Roman"/>
          <w:sz w:val="26"/>
          <w:szCs w:val="26"/>
        </w:rPr>
        <w:t>евых</w:t>
      </w:r>
      <w:proofErr w:type="spellEnd"/>
      <w:r w:rsidRPr="0080768E">
        <w:rPr>
          <w:rFonts w:ascii="Times New Roman" w:hAnsi="Times New Roman"/>
          <w:sz w:val="26"/>
          <w:szCs w:val="26"/>
        </w:rPr>
        <w:t xml:space="preserve"> и медных проводов к натяжным изолирующим подвескам анкерных и анкерно-угловых опор. Зажим имеет корпус и прижимные плашки из алюминиевого сплава, что значительно сокращает потери от перемагничивания.</w:t>
      </w:r>
    </w:p>
    <w:p w:rsidR="0080768E" w:rsidRDefault="0080768E" w:rsidP="0080768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4"/>
        <w:gridCol w:w="2094"/>
        <w:gridCol w:w="2094"/>
        <w:gridCol w:w="2094"/>
        <w:gridCol w:w="2095"/>
      </w:tblGrid>
      <w:tr w:rsidR="0080768E" w:rsidTr="00860849">
        <w:tc>
          <w:tcPr>
            <w:tcW w:w="2094" w:type="dxa"/>
            <w:vMerge w:val="restart"/>
          </w:tcPr>
          <w:p w:rsidR="0080768E" w:rsidRPr="0080768E" w:rsidRDefault="0080768E" w:rsidP="00807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68E">
              <w:rPr>
                <w:rFonts w:ascii="Times New Roman" w:hAnsi="Times New Roman"/>
                <w:sz w:val="24"/>
                <w:szCs w:val="24"/>
              </w:rPr>
              <w:t>Марка зажима</w:t>
            </w:r>
          </w:p>
        </w:tc>
        <w:tc>
          <w:tcPr>
            <w:tcW w:w="4188" w:type="dxa"/>
            <w:gridSpan w:val="2"/>
          </w:tcPr>
          <w:p w:rsidR="0080768E" w:rsidRPr="0080768E" w:rsidRDefault="0080768E" w:rsidP="00807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80768E">
              <w:rPr>
                <w:rFonts w:ascii="Times New Roman" w:hAnsi="Times New Roman"/>
                <w:sz w:val="24"/>
                <w:szCs w:val="24"/>
              </w:rPr>
              <w:t>Сечение жилы, мм</w:t>
            </w:r>
            <w:r w:rsidRPr="0080768E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094" w:type="dxa"/>
            <w:vMerge w:val="restart"/>
          </w:tcPr>
          <w:p w:rsidR="0080768E" w:rsidRPr="0080768E" w:rsidRDefault="0080768E" w:rsidP="00807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68E">
              <w:rPr>
                <w:rFonts w:ascii="Times New Roman" w:hAnsi="Times New Roman"/>
                <w:sz w:val="24"/>
                <w:szCs w:val="24"/>
              </w:rPr>
              <w:t>Минимально ра</w:t>
            </w:r>
            <w:r w:rsidRPr="0080768E">
              <w:rPr>
                <w:rFonts w:ascii="Times New Roman" w:hAnsi="Times New Roman"/>
                <w:sz w:val="24"/>
                <w:szCs w:val="24"/>
              </w:rPr>
              <w:t>з</w:t>
            </w:r>
            <w:r w:rsidRPr="0080768E">
              <w:rPr>
                <w:rFonts w:ascii="Times New Roman" w:hAnsi="Times New Roman"/>
                <w:sz w:val="24"/>
                <w:szCs w:val="24"/>
              </w:rPr>
              <w:t>рушающая нагрузка, кН</w:t>
            </w:r>
          </w:p>
        </w:tc>
        <w:tc>
          <w:tcPr>
            <w:tcW w:w="2095" w:type="dxa"/>
            <w:vMerge w:val="restart"/>
          </w:tcPr>
          <w:p w:rsidR="0080768E" w:rsidRPr="0080768E" w:rsidRDefault="0080768E" w:rsidP="00807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68E">
              <w:rPr>
                <w:rFonts w:ascii="Times New Roman" w:hAnsi="Times New Roman"/>
                <w:sz w:val="24"/>
                <w:szCs w:val="24"/>
              </w:rPr>
              <w:t>Масса, кг</w:t>
            </w:r>
          </w:p>
        </w:tc>
      </w:tr>
      <w:tr w:rsidR="0080768E" w:rsidTr="0080768E">
        <w:tc>
          <w:tcPr>
            <w:tcW w:w="2094" w:type="dxa"/>
            <w:vMerge/>
          </w:tcPr>
          <w:p w:rsidR="0080768E" w:rsidRDefault="0080768E" w:rsidP="0080768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94" w:type="dxa"/>
          </w:tcPr>
          <w:p w:rsidR="0080768E" w:rsidRPr="0080768E" w:rsidRDefault="0080768E" w:rsidP="00807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68E">
              <w:rPr>
                <w:rFonts w:ascii="Times New Roman" w:hAnsi="Times New Roman"/>
                <w:sz w:val="24"/>
                <w:szCs w:val="24"/>
              </w:rPr>
              <w:t>Мин.</w:t>
            </w:r>
          </w:p>
        </w:tc>
        <w:tc>
          <w:tcPr>
            <w:tcW w:w="2094" w:type="dxa"/>
          </w:tcPr>
          <w:p w:rsidR="0080768E" w:rsidRPr="0080768E" w:rsidRDefault="0080768E" w:rsidP="00807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68E">
              <w:rPr>
                <w:rFonts w:ascii="Times New Roman" w:hAnsi="Times New Roman"/>
                <w:sz w:val="24"/>
                <w:szCs w:val="24"/>
              </w:rPr>
              <w:t>Макс.</w:t>
            </w:r>
          </w:p>
        </w:tc>
        <w:tc>
          <w:tcPr>
            <w:tcW w:w="2094" w:type="dxa"/>
            <w:vMerge/>
          </w:tcPr>
          <w:p w:rsidR="0080768E" w:rsidRDefault="0080768E" w:rsidP="0080768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95" w:type="dxa"/>
            <w:vMerge/>
          </w:tcPr>
          <w:p w:rsidR="0080768E" w:rsidRDefault="0080768E" w:rsidP="0080768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0768E" w:rsidTr="0080768E">
        <w:tc>
          <w:tcPr>
            <w:tcW w:w="2094" w:type="dxa"/>
          </w:tcPr>
          <w:p w:rsidR="0080768E" w:rsidRPr="0080768E" w:rsidRDefault="0080768E" w:rsidP="00807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6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НБ-2-6А</w:t>
            </w:r>
          </w:p>
        </w:tc>
        <w:tc>
          <w:tcPr>
            <w:tcW w:w="2094" w:type="dxa"/>
          </w:tcPr>
          <w:p w:rsidR="0080768E" w:rsidRPr="0080768E" w:rsidRDefault="0080768E" w:rsidP="00807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68E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094" w:type="dxa"/>
          </w:tcPr>
          <w:p w:rsidR="0080768E" w:rsidRPr="0080768E" w:rsidRDefault="0080768E" w:rsidP="00807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68E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2094" w:type="dxa"/>
          </w:tcPr>
          <w:p w:rsidR="0080768E" w:rsidRPr="0080768E" w:rsidRDefault="0080768E" w:rsidP="00807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68E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2095" w:type="dxa"/>
          </w:tcPr>
          <w:p w:rsidR="0080768E" w:rsidRPr="0080768E" w:rsidRDefault="0080768E" w:rsidP="00807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68E">
              <w:rPr>
                <w:rFonts w:ascii="Times New Roman" w:hAnsi="Times New Roman"/>
                <w:sz w:val="24"/>
                <w:szCs w:val="24"/>
              </w:rPr>
              <w:t>1,13</w:t>
            </w:r>
          </w:p>
        </w:tc>
      </w:tr>
    </w:tbl>
    <w:p w:rsidR="0080768E" w:rsidRPr="0080768E" w:rsidRDefault="0080768E" w:rsidP="0080768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5138E7" w:rsidRDefault="005138E7" w:rsidP="002014CA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12496E" w:rsidRDefault="0012496E" w:rsidP="0012496E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A2480F" w:rsidRDefault="00A2480F" w:rsidP="0012496E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C1C98" w:rsidRDefault="00FC1C98" w:rsidP="0012496E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C1C98" w:rsidRDefault="00FC1C98" w:rsidP="0012496E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C1C98" w:rsidRDefault="00FC1C98" w:rsidP="0012496E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C1C98" w:rsidRDefault="00FC1C98" w:rsidP="0012496E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C1C98" w:rsidRDefault="00FC1C98" w:rsidP="0012496E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C1C98" w:rsidRDefault="00FC1C98" w:rsidP="0012496E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C1C98" w:rsidRDefault="00FC1C98" w:rsidP="0012496E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C1C98" w:rsidRDefault="00FC1C98" w:rsidP="0012496E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C1C98" w:rsidRDefault="00FC1C98" w:rsidP="0012496E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C1C98" w:rsidRDefault="00FC1C98" w:rsidP="0012496E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C1C98" w:rsidRDefault="00FC1C98" w:rsidP="0012496E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C1C98" w:rsidRDefault="00FC1C98" w:rsidP="0012496E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C1C98" w:rsidRDefault="00FC1C98" w:rsidP="0012496E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C1C98" w:rsidRDefault="00FC1C98" w:rsidP="0012496E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C1C98" w:rsidRDefault="00FC1C98" w:rsidP="0012496E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C1C98" w:rsidRDefault="00FC1C98" w:rsidP="0012496E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12496E" w:rsidRDefault="0012496E" w:rsidP="0012496E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1.2</w:t>
      </w:r>
    </w:p>
    <w:p w:rsidR="0012496E" w:rsidRDefault="0012496E" w:rsidP="0012496E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техническому заданию</w:t>
      </w:r>
    </w:p>
    <w:p w:rsidR="005138E7" w:rsidRDefault="005138E7" w:rsidP="002014CA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12496E" w:rsidRPr="00762DDA" w:rsidRDefault="0012496E" w:rsidP="0012496E">
      <w:pPr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" w:hAnsi="Times New Roman"/>
          <w:sz w:val="24"/>
        </w:rPr>
        <w:tab/>
      </w:r>
      <w:r w:rsidRPr="007A4442">
        <w:rPr>
          <w:rFonts w:ascii="Times New Roman CYR" w:hAnsi="Times New Roman CYR" w:cs="Times New Roman CYR"/>
          <w:sz w:val="26"/>
          <w:szCs w:val="26"/>
        </w:rPr>
        <w:t xml:space="preserve">Характеристики и требования к </w:t>
      </w:r>
      <w:proofErr w:type="spellStart"/>
      <w:r w:rsidRPr="00762DDA">
        <w:rPr>
          <w:rFonts w:ascii="Times New Roman CYR" w:hAnsi="Times New Roman CYR" w:cs="Times New Roman CYR"/>
          <w:sz w:val="26"/>
          <w:szCs w:val="26"/>
        </w:rPr>
        <w:t>плашечному</w:t>
      </w:r>
      <w:proofErr w:type="spellEnd"/>
      <w:r w:rsidRPr="00762DDA">
        <w:rPr>
          <w:rFonts w:ascii="Times New Roman CYR" w:hAnsi="Times New Roman CYR" w:cs="Times New Roman CYR"/>
          <w:sz w:val="26"/>
          <w:szCs w:val="26"/>
        </w:rPr>
        <w:t xml:space="preserve"> соединительному </w:t>
      </w:r>
    </w:p>
    <w:p w:rsidR="0012496E" w:rsidRDefault="0012496E" w:rsidP="0012496E">
      <w:pPr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зажиму ПА 1-1</w:t>
      </w:r>
    </w:p>
    <w:p w:rsidR="0012496E" w:rsidRDefault="0012496E" w:rsidP="0012496E">
      <w:pPr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noProof/>
          <w:lang w:eastAsia="ru-RU"/>
        </w:rPr>
        <w:drawing>
          <wp:inline distT="0" distB="0" distL="0" distR="0" wp14:anchorId="22E67F16" wp14:editId="7FA627DC">
            <wp:extent cx="4114800" cy="1802282"/>
            <wp:effectExtent l="0" t="0" r="0" b="7620"/>
            <wp:docPr id="6" name="Рисунок 6" descr="ÐÐ°Ð¶Ð¸Ð¼ ÑÐ¾ÐµÐ´Ð¸Ð½Ð¸ÑÐµÐ»ÑÐ½ÑÐ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ÐÐ°Ð¶Ð¸Ð¼ ÑÐ¾ÐµÐ´Ð¸Ð½Ð¸ÑÐµÐ»ÑÐ½ÑÐ¹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00" t="-3642" r="-1200" b="67385"/>
                    <a:stretch/>
                  </pic:blipFill>
                  <pic:spPr bwMode="auto">
                    <a:xfrm>
                      <a:off x="0" y="0"/>
                      <a:ext cx="4114800" cy="18022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2496E" w:rsidRDefault="0012496E" w:rsidP="0012496E">
      <w:pPr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</w:p>
    <w:tbl>
      <w:tblPr>
        <w:tblW w:w="10632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244"/>
        <w:gridCol w:w="2694"/>
        <w:gridCol w:w="1984"/>
      </w:tblGrid>
      <w:tr w:rsidR="0012496E" w:rsidRPr="007A4442" w:rsidTr="00FC1C98">
        <w:tc>
          <w:tcPr>
            <w:tcW w:w="710" w:type="dxa"/>
            <w:vAlign w:val="center"/>
          </w:tcPr>
          <w:p w:rsidR="0012496E" w:rsidRPr="007A4442" w:rsidRDefault="0012496E" w:rsidP="0086084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4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12496E" w:rsidRPr="007A4442" w:rsidRDefault="0012496E" w:rsidP="0086084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4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244" w:type="dxa"/>
            <w:vAlign w:val="center"/>
          </w:tcPr>
          <w:p w:rsidR="0012496E" w:rsidRPr="007A4442" w:rsidRDefault="0012496E" w:rsidP="0086084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4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12496E" w:rsidRPr="007A4442" w:rsidRDefault="0012496E" w:rsidP="0086084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4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2694" w:type="dxa"/>
            <w:vAlign w:val="center"/>
          </w:tcPr>
          <w:p w:rsidR="0012496E" w:rsidRPr="007A4442" w:rsidRDefault="0012496E" w:rsidP="0086084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4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984" w:type="dxa"/>
            <w:vAlign w:val="center"/>
          </w:tcPr>
          <w:p w:rsidR="0012496E" w:rsidRPr="007A4442" w:rsidRDefault="0012496E" w:rsidP="0086084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4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Предлагаемые технические х</w:t>
            </w:r>
            <w:r w:rsidRPr="007A4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7A4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рактеристики (заполняется участником)</w:t>
            </w:r>
          </w:p>
        </w:tc>
      </w:tr>
      <w:tr w:rsidR="0012496E" w:rsidRPr="007A4442" w:rsidTr="00FC1C98">
        <w:trPr>
          <w:trHeight w:val="346"/>
        </w:trPr>
        <w:tc>
          <w:tcPr>
            <w:tcW w:w="710" w:type="dxa"/>
            <w:vAlign w:val="center"/>
          </w:tcPr>
          <w:p w:rsidR="0012496E" w:rsidRPr="007A4442" w:rsidRDefault="0012496E" w:rsidP="00860849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A4442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244" w:type="dxa"/>
            <w:vAlign w:val="center"/>
          </w:tcPr>
          <w:p w:rsidR="0012496E" w:rsidRPr="007A4442" w:rsidRDefault="0012496E" w:rsidP="00860849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A4442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2694" w:type="dxa"/>
            <w:vAlign w:val="center"/>
          </w:tcPr>
          <w:p w:rsidR="0012496E" w:rsidRPr="007A4442" w:rsidRDefault="0012496E" w:rsidP="008608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12496E" w:rsidRPr="007A4442" w:rsidRDefault="0012496E" w:rsidP="008608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496E" w:rsidRPr="007A4442" w:rsidTr="00FC1C98">
        <w:trPr>
          <w:trHeight w:val="383"/>
        </w:trPr>
        <w:tc>
          <w:tcPr>
            <w:tcW w:w="710" w:type="dxa"/>
            <w:vAlign w:val="center"/>
          </w:tcPr>
          <w:p w:rsidR="0012496E" w:rsidRPr="007A4442" w:rsidRDefault="0012496E" w:rsidP="008608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  <w:r w:rsidRPr="007A444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44" w:type="dxa"/>
            <w:vAlign w:val="center"/>
          </w:tcPr>
          <w:p w:rsidR="0012496E" w:rsidRPr="007A4442" w:rsidRDefault="0012496E" w:rsidP="008608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Диаметр провода</w:t>
            </w:r>
            <w:r w:rsidRPr="007A4442">
              <w:rPr>
                <w:rFonts w:ascii="Times New Roman" w:hAnsi="Times New Roman"/>
                <w:sz w:val="24"/>
                <w:szCs w:val="24"/>
              </w:rPr>
              <w:t>, мм</w:t>
            </w:r>
          </w:p>
        </w:tc>
        <w:tc>
          <w:tcPr>
            <w:tcW w:w="2694" w:type="dxa"/>
            <w:vAlign w:val="center"/>
          </w:tcPr>
          <w:p w:rsidR="0012496E" w:rsidRPr="007A4442" w:rsidRDefault="0012496E" w:rsidP="008608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5,1-9,0</w:t>
            </w:r>
          </w:p>
        </w:tc>
        <w:tc>
          <w:tcPr>
            <w:tcW w:w="1984" w:type="dxa"/>
            <w:vAlign w:val="center"/>
          </w:tcPr>
          <w:p w:rsidR="0012496E" w:rsidRPr="007A4442" w:rsidRDefault="0012496E" w:rsidP="008608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496E" w:rsidRPr="007A4442" w:rsidTr="00FC1C98">
        <w:trPr>
          <w:trHeight w:val="383"/>
        </w:trPr>
        <w:tc>
          <w:tcPr>
            <w:tcW w:w="710" w:type="dxa"/>
            <w:vAlign w:val="center"/>
          </w:tcPr>
          <w:p w:rsidR="0012496E" w:rsidRPr="007A4442" w:rsidRDefault="0012496E" w:rsidP="008608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5244" w:type="dxa"/>
            <w:vAlign w:val="center"/>
          </w:tcPr>
          <w:p w:rsidR="0012496E" w:rsidRDefault="0012496E" w:rsidP="008608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Номинальное сечение, мм2 по</w:t>
            </w:r>
          </w:p>
        </w:tc>
        <w:tc>
          <w:tcPr>
            <w:tcW w:w="2694" w:type="dxa"/>
            <w:vAlign w:val="center"/>
          </w:tcPr>
          <w:p w:rsidR="0012496E" w:rsidRDefault="0012496E" w:rsidP="008608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16; 25; 35; 50; 16/2,7; 25/4,2; 35/6,2</w:t>
            </w:r>
          </w:p>
        </w:tc>
        <w:tc>
          <w:tcPr>
            <w:tcW w:w="1984" w:type="dxa"/>
            <w:vAlign w:val="center"/>
          </w:tcPr>
          <w:p w:rsidR="0012496E" w:rsidRPr="007A4442" w:rsidRDefault="0012496E" w:rsidP="008608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496E" w:rsidRPr="007A4442" w:rsidTr="00FC1C98">
        <w:trPr>
          <w:trHeight w:val="383"/>
        </w:trPr>
        <w:tc>
          <w:tcPr>
            <w:tcW w:w="710" w:type="dxa"/>
            <w:vAlign w:val="center"/>
          </w:tcPr>
          <w:p w:rsidR="0012496E" w:rsidRDefault="0012496E" w:rsidP="008608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5244" w:type="dxa"/>
            <w:vAlign w:val="center"/>
          </w:tcPr>
          <w:p w:rsidR="0012496E" w:rsidRDefault="0012496E" w:rsidP="008608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Масса, кг</w:t>
            </w:r>
          </w:p>
        </w:tc>
        <w:tc>
          <w:tcPr>
            <w:tcW w:w="2694" w:type="dxa"/>
            <w:vAlign w:val="center"/>
          </w:tcPr>
          <w:p w:rsidR="0012496E" w:rsidRDefault="0012496E" w:rsidP="001249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0,08</w:t>
            </w:r>
          </w:p>
        </w:tc>
        <w:tc>
          <w:tcPr>
            <w:tcW w:w="1984" w:type="dxa"/>
            <w:vAlign w:val="center"/>
          </w:tcPr>
          <w:p w:rsidR="0012496E" w:rsidRPr="007A4442" w:rsidRDefault="0012496E" w:rsidP="008608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496E" w:rsidRPr="007A4442" w:rsidTr="00FC1C98">
        <w:trPr>
          <w:trHeight w:val="383"/>
        </w:trPr>
        <w:tc>
          <w:tcPr>
            <w:tcW w:w="710" w:type="dxa"/>
            <w:vAlign w:val="center"/>
          </w:tcPr>
          <w:p w:rsidR="0012496E" w:rsidRDefault="00860849" w:rsidP="008608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5244" w:type="dxa"/>
            <w:vAlign w:val="center"/>
          </w:tcPr>
          <w:p w:rsidR="0012496E" w:rsidRDefault="0012496E" w:rsidP="008608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860849">
              <w:rPr>
                <w:rFonts w:ascii="Times New Roman" w:hAnsi="Times New Roman"/>
                <w:sz w:val="24"/>
                <w:szCs w:val="24"/>
              </w:rPr>
              <w:t>, мм</w:t>
            </w:r>
          </w:p>
        </w:tc>
        <w:tc>
          <w:tcPr>
            <w:tcW w:w="2694" w:type="dxa"/>
            <w:vAlign w:val="center"/>
          </w:tcPr>
          <w:p w:rsidR="0012496E" w:rsidRDefault="00860849" w:rsidP="001249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984" w:type="dxa"/>
            <w:vAlign w:val="center"/>
          </w:tcPr>
          <w:p w:rsidR="0012496E" w:rsidRPr="007A4442" w:rsidRDefault="0012496E" w:rsidP="008608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496E" w:rsidRPr="007A4442" w:rsidTr="00FC1C98">
        <w:trPr>
          <w:trHeight w:val="383"/>
        </w:trPr>
        <w:tc>
          <w:tcPr>
            <w:tcW w:w="710" w:type="dxa"/>
            <w:vAlign w:val="center"/>
          </w:tcPr>
          <w:p w:rsidR="0012496E" w:rsidRDefault="00860849" w:rsidP="008608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5244" w:type="dxa"/>
            <w:vAlign w:val="center"/>
          </w:tcPr>
          <w:p w:rsidR="0012496E" w:rsidRDefault="0012496E" w:rsidP="008608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860849">
              <w:rPr>
                <w:rFonts w:ascii="Times New Roman" w:hAnsi="Times New Roman"/>
                <w:sz w:val="24"/>
                <w:szCs w:val="24"/>
              </w:rPr>
              <w:t>, мм</w:t>
            </w:r>
          </w:p>
        </w:tc>
        <w:tc>
          <w:tcPr>
            <w:tcW w:w="2694" w:type="dxa"/>
            <w:vAlign w:val="center"/>
          </w:tcPr>
          <w:p w:rsidR="0012496E" w:rsidRDefault="00860849" w:rsidP="001249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984" w:type="dxa"/>
            <w:vAlign w:val="center"/>
          </w:tcPr>
          <w:p w:rsidR="0012496E" w:rsidRPr="007A4442" w:rsidRDefault="0012496E" w:rsidP="008608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496E" w:rsidRPr="007A4442" w:rsidTr="00FC1C98">
        <w:trPr>
          <w:trHeight w:val="383"/>
        </w:trPr>
        <w:tc>
          <w:tcPr>
            <w:tcW w:w="710" w:type="dxa"/>
            <w:vAlign w:val="center"/>
          </w:tcPr>
          <w:p w:rsidR="0012496E" w:rsidRDefault="00860849" w:rsidP="008608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1.6.</w:t>
            </w:r>
          </w:p>
        </w:tc>
        <w:tc>
          <w:tcPr>
            <w:tcW w:w="5244" w:type="dxa"/>
            <w:vAlign w:val="center"/>
          </w:tcPr>
          <w:p w:rsidR="0012496E" w:rsidRPr="00860849" w:rsidRDefault="00860849" w:rsidP="008608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/>
                <w:sz w:val="24"/>
                <w:szCs w:val="24"/>
              </w:rPr>
              <w:t>, мм</w:t>
            </w:r>
          </w:p>
        </w:tc>
        <w:tc>
          <w:tcPr>
            <w:tcW w:w="2694" w:type="dxa"/>
            <w:vAlign w:val="center"/>
          </w:tcPr>
          <w:p w:rsidR="0012496E" w:rsidRDefault="00860849" w:rsidP="001249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  <w:vAlign w:val="center"/>
          </w:tcPr>
          <w:p w:rsidR="0012496E" w:rsidRPr="007A4442" w:rsidRDefault="0012496E" w:rsidP="008608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496E" w:rsidRPr="007A4442" w:rsidTr="00FC1C98">
        <w:trPr>
          <w:trHeight w:val="383"/>
        </w:trPr>
        <w:tc>
          <w:tcPr>
            <w:tcW w:w="710" w:type="dxa"/>
            <w:vAlign w:val="center"/>
          </w:tcPr>
          <w:p w:rsidR="0012496E" w:rsidRDefault="00860849" w:rsidP="008608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1.7.</w:t>
            </w:r>
          </w:p>
        </w:tc>
        <w:tc>
          <w:tcPr>
            <w:tcW w:w="5244" w:type="dxa"/>
            <w:vAlign w:val="center"/>
          </w:tcPr>
          <w:p w:rsidR="0012496E" w:rsidRPr="00860849" w:rsidRDefault="0012496E" w:rsidP="001249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L</w:t>
            </w:r>
            <w:r w:rsidR="00860849">
              <w:rPr>
                <w:rFonts w:ascii="Times New Roman" w:hAnsi="Times New Roman"/>
                <w:sz w:val="24"/>
                <w:szCs w:val="24"/>
              </w:rPr>
              <w:t>, мм</w:t>
            </w:r>
          </w:p>
        </w:tc>
        <w:tc>
          <w:tcPr>
            <w:tcW w:w="2694" w:type="dxa"/>
            <w:vAlign w:val="center"/>
          </w:tcPr>
          <w:p w:rsidR="0012496E" w:rsidRDefault="00860849" w:rsidP="001249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984" w:type="dxa"/>
            <w:vAlign w:val="center"/>
          </w:tcPr>
          <w:p w:rsidR="0012496E" w:rsidRPr="007A4442" w:rsidRDefault="0012496E" w:rsidP="008608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496E" w:rsidRPr="007A4442" w:rsidTr="00FC1C98">
        <w:trPr>
          <w:trHeight w:val="383"/>
        </w:trPr>
        <w:tc>
          <w:tcPr>
            <w:tcW w:w="710" w:type="dxa"/>
            <w:vAlign w:val="center"/>
          </w:tcPr>
          <w:p w:rsidR="0012496E" w:rsidRDefault="00860849" w:rsidP="008608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1.8.</w:t>
            </w:r>
          </w:p>
        </w:tc>
        <w:tc>
          <w:tcPr>
            <w:tcW w:w="5244" w:type="dxa"/>
            <w:vAlign w:val="center"/>
          </w:tcPr>
          <w:p w:rsidR="0012496E" w:rsidRPr="00860849" w:rsidRDefault="00860849" w:rsidP="001249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/>
                <w:sz w:val="24"/>
                <w:szCs w:val="24"/>
              </w:rPr>
              <w:t>, мм</w:t>
            </w:r>
          </w:p>
        </w:tc>
        <w:tc>
          <w:tcPr>
            <w:tcW w:w="2694" w:type="dxa"/>
            <w:vAlign w:val="center"/>
          </w:tcPr>
          <w:p w:rsidR="0012496E" w:rsidRDefault="00860849" w:rsidP="001249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984" w:type="dxa"/>
            <w:vAlign w:val="center"/>
          </w:tcPr>
          <w:p w:rsidR="0012496E" w:rsidRPr="007A4442" w:rsidRDefault="0012496E" w:rsidP="008608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496E" w:rsidRPr="007A4442" w:rsidTr="00FC1C98">
        <w:tc>
          <w:tcPr>
            <w:tcW w:w="710" w:type="dxa"/>
            <w:vAlign w:val="center"/>
          </w:tcPr>
          <w:p w:rsidR="0012496E" w:rsidRPr="007A4442" w:rsidRDefault="0012496E" w:rsidP="008608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7A444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5244" w:type="dxa"/>
            <w:vAlign w:val="center"/>
          </w:tcPr>
          <w:p w:rsidR="0012496E" w:rsidRPr="007A4442" w:rsidRDefault="0012496E" w:rsidP="008608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A4442">
              <w:rPr>
                <w:rFonts w:ascii="Times New Roman" w:hAnsi="Times New Roman"/>
                <w:b/>
                <w:sz w:val="24"/>
                <w:szCs w:val="24"/>
              </w:rPr>
              <w:t>Комплектность поставки</w:t>
            </w:r>
          </w:p>
        </w:tc>
        <w:tc>
          <w:tcPr>
            <w:tcW w:w="2694" w:type="dxa"/>
            <w:vAlign w:val="center"/>
          </w:tcPr>
          <w:p w:rsidR="0012496E" w:rsidRPr="007A4442" w:rsidRDefault="0012496E" w:rsidP="008608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12496E" w:rsidRPr="007A4442" w:rsidRDefault="0012496E" w:rsidP="008608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496E" w:rsidRPr="007A4442" w:rsidTr="00FC1C98">
        <w:tc>
          <w:tcPr>
            <w:tcW w:w="710" w:type="dxa"/>
            <w:vAlign w:val="center"/>
          </w:tcPr>
          <w:p w:rsidR="0012496E" w:rsidRPr="007A4442" w:rsidRDefault="0012496E" w:rsidP="008608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7A4442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5244" w:type="dxa"/>
            <w:vAlign w:val="center"/>
          </w:tcPr>
          <w:p w:rsidR="0012496E" w:rsidRPr="007A4442" w:rsidRDefault="0012496E" w:rsidP="008608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4442">
              <w:rPr>
                <w:rFonts w:ascii="Times New Roman" w:hAnsi="Times New Roman"/>
                <w:sz w:val="24"/>
                <w:szCs w:val="24"/>
              </w:rPr>
              <w:t>Технический паспорт, документация по монт</w:t>
            </w:r>
            <w:r w:rsidRPr="007A4442">
              <w:rPr>
                <w:rFonts w:ascii="Times New Roman" w:hAnsi="Times New Roman"/>
                <w:sz w:val="24"/>
                <w:szCs w:val="24"/>
              </w:rPr>
              <w:t>а</w:t>
            </w:r>
            <w:r w:rsidRPr="007A4442">
              <w:rPr>
                <w:rFonts w:ascii="Times New Roman" w:hAnsi="Times New Roman"/>
                <w:sz w:val="24"/>
                <w:szCs w:val="24"/>
              </w:rPr>
              <w:t>жу, наладке и эксплуатации на русском языке, экз.</w:t>
            </w:r>
          </w:p>
        </w:tc>
        <w:tc>
          <w:tcPr>
            <w:tcW w:w="2694" w:type="dxa"/>
            <w:vAlign w:val="center"/>
          </w:tcPr>
          <w:p w:rsidR="0012496E" w:rsidRPr="007A4442" w:rsidRDefault="0012496E" w:rsidP="008608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44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12496E" w:rsidRPr="007A4442" w:rsidRDefault="0012496E" w:rsidP="008608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496E" w:rsidRPr="007A4442" w:rsidTr="00FC1C98">
        <w:tc>
          <w:tcPr>
            <w:tcW w:w="710" w:type="dxa"/>
            <w:vAlign w:val="center"/>
          </w:tcPr>
          <w:p w:rsidR="0012496E" w:rsidRPr="007A4442" w:rsidRDefault="0012496E" w:rsidP="008608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7A444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5244" w:type="dxa"/>
            <w:vAlign w:val="center"/>
          </w:tcPr>
          <w:p w:rsidR="0012496E" w:rsidRPr="007A4442" w:rsidRDefault="0012496E" w:rsidP="008608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A4442">
              <w:rPr>
                <w:rFonts w:ascii="Times New Roman" w:hAnsi="Times New Roman"/>
                <w:b/>
                <w:sz w:val="24"/>
                <w:szCs w:val="24"/>
              </w:rPr>
              <w:t>Требования по надежности</w:t>
            </w:r>
          </w:p>
        </w:tc>
        <w:tc>
          <w:tcPr>
            <w:tcW w:w="2694" w:type="dxa"/>
            <w:vAlign w:val="center"/>
          </w:tcPr>
          <w:p w:rsidR="0012496E" w:rsidRPr="007A4442" w:rsidRDefault="0012496E" w:rsidP="008608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12496E" w:rsidRPr="007A4442" w:rsidRDefault="0012496E" w:rsidP="008608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496E" w:rsidRPr="007A4442" w:rsidTr="00FC1C98">
        <w:trPr>
          <w:trHeight w:val="783"/>
        </w:trPr>
        <w:tc>
          <w:tcPr>
            <w:tcW w:w="710" w:type="dxa"/>
            <w:vAlign w:val="center"/>
          </w:tcPr>
          <w:p w:rsidR="0012496E" w:rsidRPr="007A4442" w:rsidRDefault="0012496E" w:rsidP="008608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7A4442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5244" w:type="dxa"/>
            <w:vAlign w:val="center"/>
          </w:tcPr>
          <w:p w:rsidR="0012496E" w:rsidRPr="007A4442" w:rsidRDefault="0012496E" w:rsidP="008608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4442">
              <w:rPr>
                <w:rFonts w:ascii="Times New Roman" w:hAnsi="Times New Roman"/>
                <w:sz w:val="24"/>
                <w:szCs w:val="24"/>
              </w:rPr>
              <w:t xml:space="preserve">Гарантийный срок эксплуатации, год </w:t>
            </w:r>
          </w:p>
        </w:tc>
        <w:tc>
          <w:tcPr>
            <w:tcW w:w="2694" w:type="dxa"/>
            <w:vAlign w:val="center"/>
          </w:tcPr>
          <w:p w:rsidR="0012496E" w:rsidRPr="007A4442" w:rsidRDefault="0012496E" w:rsidP="008608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12496E" w:rsidRPr="007A4442" w:rsidRDefault="0012496E" w:rsidP="008608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496E" w:rsidRPr="007A4442" w:rsidTr="00FC1C98">
        <w:tc>
          <w:tcPr>
            <w:tcW w:w="710" w:type="dxa"/>
            <w:vAlign w:val="center"/>
          </w:tcPr>
          <w:p w:rsidR="0012496E" w:rsidRPr="007A4442" w:rsidRDefault="0012496E" w:rsidP="008608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7A4442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5244" w:type="dxa"/>
            <w:vAlign w:val="center"/>
          </w:tcPr>
          <w:p w:rsidR="0012496E" w:rsidRPr="007A4442" w:rsidRDefault="0012496E" w:rsidP="008608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4442">
              <w:rPr>
                <w:rFonts w:ascii="Times New Roman" w:hAnsi="Times New Roman"/>
                <w:sz w:val="24"/>
                <w:szCs w:val="24"/>
              </w:rPr>
              <w:t>Срок службы не менее, лет</w:t>
            </w:r>
          </w:p>
        </w:tc>
        <w:tc>
          <w:tcPr>
            <w:tcW w:w="2694" w:type="dxa"/>
            <w:vAlign w:val="center"/>
          </w:tcPr>
          <w:p w:rsidR="0012496E" w:rsidRPr="007A4442" w:rsidRDefault="0012496E" w:rsidP="008608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44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984" w:type="dxa"/>
            <w:vAlign w:val="center"/>
          </w:tcPr>
          <w:p w:rsidR="0012496E" w:rsidRPr="007A4442" w:rsidRDefault="0012496E" w:rsidP="008608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496E" w:rsidRPr="007A4442" w:rsidTr="00FC1C98">
        <w:tc>
          <w:tcPr>
            <w:tcW w:w="710" w:type="dxa"/>
            <w:vAlign w:val="center"/>
          </w:tcPr>
          <w:p w:rsidR="0012496E" w:rsidRPr="007A4442" w:rsidRDefault="0012496E" w:rsidP="008608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7A444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5244" w:type="dxa"/>
            <w:vAlign w:val="center"/>
          </w:tcPr>
          <w:p w:rsidR="0012496E" w:rsidRPr="007A4442" w:rsidRDefault="0012496E" w:rsidP="008608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A4442">
              <w:rPr>
                <w:rFonts w:ascii="Times New Roman" w:hAnsi="Times New Roman"/>
                <w:b/>
                <w:sz w:val="24"/>
                <w:szCs w:val="24"/>
              </w:rPr>
              <w:t>Требования по сертификации и аттестации</w:t>
            </w:r>
          </w:p>
        </w:tc>
        <w:tc>
          <w:tcPr>
            <w:tcW w:w="2694" w:type="dxa"/>
            <w:vAlign w:val="center"/>
          </w:tcPr>
          <w:p w:rsidR="0012496E" w:rsidRPr="007A4442" w:rsidRDefault="0012496E" w:rsidP="008608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12496E" w:rsidRPr="007A4442" w:rsidRDefault="0012496E" w:rsidP="008608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496E" w:rsidRPr="007A4442" w:rsidTr="00FC1C98">
        <w:tc>
          <w:tcPr>
            <w:tcW w:w="710" w:type="dxa"/>
            <w:vAlign w:val="center"/>
          </w:tcPr>
          <w:p w:rsidR="0012496E" w:rsidRPr="007A4442" w:rsidRDefault="0012496E" w:rsidP="008608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7A4442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5244" w:type="dxa"/>
            <w:vAlign w:val="center"/>
          </w:tcPr>
          <w:p w:rsidR="0012496E" w:rsidRPr="007A4442" w:rsidRDefault="0012496E" w:rsidP="008608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4442">
              <w:rPr>
                <w:rFonts w:ascii="Times New Roman" w:hAnsi="Times New Roman"/>
                <w:sz w:val="24"/>
                <w:szCs w:val="24"/>
              </w:rPr>
              <w:t>Наличие российских сертификатов соответствия и безопасности (указать перечень НТД)</w:t>
            </w:r>
          </w:p>
        </w:tc>
        <w:tc>
          <w:tcPr>
            <w:tcW w:w="2694" w:type="dxa"/>
            <w:vAlign w:val="center"/>
          </w:tcPr>
          <w:p w:rsidR="0012496E" w:rsidRPr="007A4442" w:rsidRDefault="0012496E" w:rsidP="008608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44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12496E" w:rsidRPr="007A4442" w:rsidRDefault="0012496E" w:rsidP="008608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496E" w:rsidRPr="007A4442" w:rsidTr="00FC1C98">
        <w:tc>
          <w:tcPr>
            <w:tcW w:w="710" w:type="dxa"/>
            <w:vAlign w:val="center"/>
          </w:tcPr>
          <w:p w:rsidR="0012496E" w:rsidRPr="007A4442" w:rsidRDefault="0012496E" w:rsidP="008608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7A4442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5244" w:type="dxa"/>
            <w:vAlign w:val="center"/>
          </w:tcPr>
          <w:p w:rsidR="0012496E" w:rsidRPr="007A4442" w:rsidRDefault="0012496E" w:rsidP="008608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4442">
              <w:rPr>
                <w:rFonts w:ascii="Times New Roman" w:hAnsi="Times New Roman"/>
                <w:sz w:val="24"/>
                <w:szCs w:val="24"/>
              </w:rPr>
              <w:t>Наличие протоколов сертификационных и з</w:t>
            </w:r>
            <w:r w:rsidRPr="007A4442">
              <w:rPr>
                <w:rFonts w:ascii="Times New Roman" w:hAnsi="Times New Roman"/>
                <w:sz w:val="24"/>
                <w:szCs w:val="24"/>
              </w:rPr>
              <w:t>а</w:t>
            </w:r>
            <w:r w:rsidRPr="007A4442">
              <w:rPr>
                <w:rFonts w:ascii="Times New Roman" w:hAnsi="Times New Roman"/>
                <w:sz w:val="24"/>
                <w:szCs w:val="24"/>
              </w:rPr>
              <w:t>водских испытаний</w:t>
            </w:r>
          </w:p>
        </w:tc>
        <w:tc>
          <w:tcPr>
            <w:tcW w:w="2694" w:type="dxa"/>
            <w:vAlign w:val="center"/>
          </w:tcPr>
          <w:p w:rsidR="0012496E" w:rsidRPr="007A4442" w:rsidRDefault="0012496E" w:rsidP="008608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44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12496E" w:rsidRPr="007A4442" w:rsidRDefault="0012496E" w:rsidP="008608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138E7" w:rsidRDefault="005138E7" w:rsidP="0012496E">
      <w:pPr>
        <w:tabs>
          <w:tab w:val="left" w:pos="3300"/>
        </w:tabs>
        <w:spacing w:after="0" w:line="240" w:lineRule="auto"/>
        <w:rPr>
          <w:rFonts w:ascii="Times New Roman" w:hAnsi="Times New Roman"/>
          <w:sz w:val="24"/>
        </w:rPr>
      </w:pPr>
    </w:p>
    <w:p w:rsidR="0012496E" w:rsidRDefault="0012496E" w:rsidP="0012496E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1.3</w:t>
      </w:r>
    </w:p>
    <w:p w:rsidR="0012496E" w:rsidRDefault="0012496E" w:rsidP="0012496E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к техническому заданию</w:t>
      </w:r>
    </w:p>
    <w:p w:rsidR="005138E7" w:rsidRDefault="005138E7" w:rsidP="002014CA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313931" w:rsidRPr="00762DDA" w:rsidRDefault="00313931" w:rsidP="00313931">
      <w:pPr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 w:rsidRPr="007A4442">
        <w:rPr>
          <w:rFonts w:ascii="Times New Roman CYR" w:hAnsi="Times New Roman CYR" w:cs="Times New Roman CYR"/>
          <w:sz w:val="26"/>
          <w:szCs w:val="26"/>
        </w:rPr>
        <w:t xml:space="preserve">Характеристики и требования к </w:t>
      </w:r>
      <w:proofErr w:type="spellStart"/>
      <w:r w:rsidRPr="00762DDA">
        <w:rPr>
          <w:rFonts w:ascii="Times New Roman CYR" w:hAnsi="Times New Roman CYR" w:cs="Times New Roman CYR"/>
          <w:sz w:val="26"/>
          <w:szCs w:val="26"/>
        </w:rPr>
        <w:t>плашечному</w:t>
      </w:r>
      <w:proofErr w:type="spellEnd"/>
      <w:r w:rsidRPr="00762DDA">
        <w:rPr>
          <w:rFonts w:ascii="Times New Roman CYR" w:hAnsi="Times New Roman CYR" w:cs="Times New Roman CYR"/>
          <w:sz w:val="26"/>
          <w:szCs w:val="26"/>
        </w:rPr>
        <w:t xml:space="preserve"> соединительному </w:t>
      </w:r>
    </w:p>
    <w:p w:rsidR="00313931" w:rsidRDefault="00A43606" w:rsidP="00313931">
      <w:pPr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зажиму ПА </w:t>
      </w:r>
      <w:r w:rsidR="009924DF">
        <w:rPr>
          <w:rFonts w:ascii="Times New Roman CYR" w:hAnsi="Times New Roman CYR" w:cs="Times New Roman CYR"/>
          <w:sz w:val="26"/>
          <w:szCs w:val="26"/>
        </w:rPr>
        <w:t>2-2</w:t>
      </w:r>
    </w:p>
    <w:p w:rsidR="0012496E" w:rsidRDefault="00860849" w:rsidP="00313931">
      <w:pPr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noProof/>
          <w:lang w:eastAsia="ru-RU"/>
        </w:rPr>
        <w:drawing>
          <wp:inline distT="0" distB="0" distL="0" distR="0" wp14:anchorId="24541DF5" wp14:editId="4A0DFD5F">
            <wp:extent cx="4762500" cy="2085975"/>
            <wp:effectExtent l="0" t="0" r="0" b="0"/>
            <wp:docPr id="10" name="Рисунок 10" descr="ÐÐ°Ð¶Ð¸Ð¼ ÑÐ¾ÐµÐ´Ð¸Ð½Ð¸ÑÐµÐ»ÑÐ½ÑÐ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ÐÐ°Ð¶Ð¸Ð¼ ÑÐ¾ÐµÐ´Ð¸Ð½Ð¸ÑÐµÐ»ÑÐ½ÑÐ¹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00" t="33610" r="-1600" b="30132"/>
                    <a:stretch/>
                  </pic:blipFill>
                  <pic:spPr bwMode="auto">
                    <a:xfrm>
                      <a:off x="0" y="0"/>
                      <a:ext cx="4762500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W w:w="10349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528"/>
        <w:gridCol w:w="2268"/>
        <w:gridCol w:w="1843"/>
      </w:tblGrid>
      <w:tr w:rsidR="00FB048A" w:rsidRPr="007A4442" w:rsidTr="00F62066">
        <w:tc>
          <w:tcPr>
            <w:tcW w:w="710" w:type="dxa"/>
            <w:vAlign w:val="center"/>
          </w:tcPr>
          <w:p w:rsidR="00FB048A" w:rsidRPr="007A4442" w:rsidRDefault="00FB048A" w:rsidP="00F6206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4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FB048A" w:rsidRPr="007A4442" w:rsidRDefault="00FB048A" w:rsidP="00F6206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4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528" w:type="dxa"/>
            <w:vAlign w:val="center"/>
          </w:tcPr>
          <w:p w:rsidR="00FB048A" w:rsidRPr="007A4442" w:rsidRDefault="00FB048A" w:rsidP="00F6206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4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FB048A" w:rsidRPr="007A4442" w:rsidRDefault="00FB048A" w:rsidP="00F6206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4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2268" w:type="dxa"/>
            <w:vAlign w:val="center"/>
          </w:tcPr>
          <w:p w:rsidR="00FB048A" w:rsidRPr="007A4442" w:rsidRDefault="00FB048A" w:rsidP="00F6206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4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Требование (знач</w:t>
            </w:r>
            <w:r w:rsidRPr="007A4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7A4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ние параметра)</w:t>
            </w:r>
          </w:p>
        </w:tc>
        <w:tc>
          <w:tcPr>
            <w:tcW w:w="1843" w:type="dxa"/>
            <w:vAlign w:val="center"/>
          </w:tcPr>
          <w:p w:rsidR="00FB048A" w:rsidRPr="007A4442" w:rsidRDefault="00FB048A" w:rsidP="00F6206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4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FB048A" w:rsidRPr="007A4442" w:rsidTr="00F62066">
        <w:trPr>
          <w:trHeight w:val="346"/>
        </w:trPr>
        <w:tc>
          <w:tcPr>
            <w:tcW w:w="710" w:type="dxa"/>
            <w:vAlign w:val="center"/>
          </w:tcPr>
          <w:p w:rsidR="00FB048A" w:rsidRPr="007A4442" w:rsidRDefault="00FB048A" w:rsidP="00F62066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A4442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528" w:type="dxa"/>
            <w:vAlign w:val="center"/>
          </w:tcPr>
          <w:p w:rsidR="00FB048A" w:rsidRPr="007A4442" w:rsidRDefault="00FB048A" w:rsidP="00F62066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A4442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2268" w:type="dxa"/>
            <w:vAlign w:val="center"/>
          </w:tcPr>
          <w:p w:rsidR="00FB048A" w:rsidRPr="007A4442" w:rsidRDefault="00FB048A" w:rsidP="00F620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FB048A" w:rsidRPr="007A4442" w:rsidRDefault="00FB048A" w:rsidP="00F620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048A" w:rsidRPr="007A4442" w:rsidTr="00F62066">
        <w:trPr>
          <w:trHeight w:val="383"/>
        </w:trPr>
        <w:tc>
          <w:tcPr>
            <w:tcW w:w="710" w:type="dxa"/>
            <w:vAlign w:val="center"/>
          </w:tcPr>
          <w:p w:rsidR="00FB048A" w:rsidRPr="007A4442" w:rsidRDefault="00FB048A" w:rsidP="00F620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  <w:r w:rsidRPr="007A444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FB048A" w:rsidRPr="007A4442" w:rsidRDefault="00FB048A" w:rsidP="00F620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Диаметр провода</w:t>
            </w:r>
            <w:r w:rsidRPr="007A4442">
              <w:rPr>
                <w:rFonts w:ascii="Times New Roman" w:hAnsi="Times New Roman"/>
                <w:sz w:val="24"/>
                <w:szCs w:val="24"/>
              </w:rPr>
              <w:t>, мм</w:t>
            </w:r>
          </w:p>
        </w:tc>
        <w:tc>
          <w:tcPr>
            <w:tcW w:w="2268" w:type="dxa"/>
            <w:vAlign w:val="center"/>
          </w:tcPr>
          <w:p w:rsidR="00FB048A" w:rsidRPr="007A4442" w:rsidRDefault="00FB048A" w:rsidP="00F620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9,6-11,4</w:t>
            </w:r>
          </w:p>
        </w:tc>
        <w:tc>
          <w:tcPr>
            <w:tcW w:w="1843" w:type="dxa"/>
            <w:vAlign w:val="center"/>
          </w:tcPr>
          <w:p w:rsidR="00FB048A" w:rsidRPr="007A4442" w:rsidRDefault="00FB048A" w:rsidP="00F620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048A" w:rsidRPr="007A4442" w:rsidTr="00F62066">
        <w:trPr>
          <w:trHeight w:val="383"/>
        </w:trPr>
        <w:tc>
          <w:tcPr>
            <w:tcW w:w="710" w:type="dxa"/>
            <w:vAlign w:val="center"/>
          </w:tcPr>
          <w:p w:rsidR="00FB048A" w:rsidRPr="007A4442" w:rsidRDefault="00FB048A" w:rsidP="00F620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5528" w:type="dxa"/>
            <w:vAlign w:val="center"/>
          </w:tcPr>
          <w:p w:rsidR="00FB048A" w:rsidRDefault="00FB048A" w:rsidP="00F620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Номинальное сечение, мм2 по</w:t>
            </w:r>
          </w:p>
        </w:tc>
        <w:tc>
          <w:tcPr>
            <w:tcW w:w="2268" w:type="dxa"/>
            <w:vAlign w:val="center"/>
          </w:tcPr>
          <w:p w:rsidR="00FB048A" w:rsidRDefault="009924DF" w:rsidP="00F620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4DF">
              <w:rPr>
                <w:rFonts w:ascii="Times New Roman" w:hAnsi="Times New Roman"/>
                <w:sz w:val="24"/>
                <w:szCs w:val="24"/>
              </w:rPr>
              <w:t>70; 50/8,0; 70/11</w:t>
            </w:r>
          </w:p>
        </w:tc>
        <w:tc>
          <w:tcPr>
            <w:tcW w:w="1843" w:type="dxa"/>
            <w:vAlign w:val="center"/>
          </w:tcPr>
          <w:p w:rsidR="00FB048A" w:rsidRPr="007A4442" w:rsidRDefault="00FB048A" w:rsidP="00F620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048A" w:rsidRPr="007A4442" w:rsidTr="00F62066">
        <w:trPr>
          <w:trHeight w:val="383"/>
        </w:trPr>
        <w:tc>
          <w:tcPr>
            <w:tcW w:w="710" w:type="dxa"/>
            <w:vAlign w:val="center"/>
          </w:tcPr>
          <w:p w:rsidR="00FB048A" w:rsidRDefault="00FB048A" w:rsidP="00F620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5528" w:type="dxa"/>
            <w:vAlign w:val="center"/>
          </w:tcPr>
          <w:p w:rsidR="00FB048A" w:rsidRDefault="00FB048A" w:rsidP="00F620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Масса, кг</w:t>
            </w:r>
          </w:p>
        </w:tc>
        <w:tc>
          <w:tcPr>
            <w:tcW w:w="2268" w:type="dxa"/>
            <w:vAlign w:val="center"/>
          </w:tcPr>
          <w:p w:rsidR="00FB048A" w:rsidRDefault="00FB048A" w:rsidP="009924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9924D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FB048A" w:rsidRPr="007A4442" w:rsidRDefault="00FB048A" w:rsidP="00F620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0849" w:rsidRPr="007A4442" w:rsidTr="00F62066">
        <w:trPr>
          <w:trHeight w:val="383"/>
        </w:trPr>
        <w:tc>
          <w:tcPr>
            <w:tcW w:w="710" w:type="dxa"/>
            <w:vAlign w:val="center"/>
          </w:tcPr>
          <w:p w:rsidR="00860849" w:rsidRDefault="00860849" w:rsidP="00F620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5528" w:type="dxa"/>
            <w:vAlign w:val="center"/>
          </w:tcPr>
          <w:p w:rsidR="00860849" w:rsidRDefault="00860849" w:rsidP="00F620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А, мм</w:t>
            </w:r>
          </w:p>
        </w:tc>
        <w:tc>
          <w:tcPr>
            <w:tcW w:w="2268" w:type="dxa"/>
            <w:vAlign w:val="center"/>
          </w:tcPr>
          <w:p w:rsidR="00860849" w:rsidRDefault="00860849" w:rsidP="009924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843" w:type="dxa"/>
            <w:vAlign w:val="center"/>
          </w:tcPr>
          <w:p w:rsidR="00860849" w:rsidRPr="007A4442" w:rsidRDefault="00860849" w:rsidP="00F620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0849" w:rsidRPr="007A4442" w:rsidTr="00F62066">
        <w:trPr>
          <w:trHeight w:val="383"/>
        </w:trPr>
        <w:tc>
          <w:tcPr>
            <w:tcW w:w="710" w:type="dxa"/>
            <w:vAlign w:val="center"/>
          </w:tcPr>
          <w:p w:rsidR="00860849" w:rsidRDefault="00860849" w:rsidP="00F620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5528" w:type="dxa"/>
            <w:vAlign w:val="center"/>
          </w:tcPr>
          <w:p w:rsidR="00860849" w:rsidRDefault="00860849" w:rsidP="00F620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В, мм</w:t>
            </w:r>
          </w:p>
        </w:tc>
        <w:tc>
          <w:tcPr>
            <w:tcW w:w="2268" w:type="dxa"/>
            <w:vAlign w:val="center"/>
          </w:tcPr>
          <w:p w:rsidR="00860849" w:rsidRDefault="00860849" w:rsidP="009924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843" w:type="dxa"/>
            <w:vAlign w:val="center"/>
          </w:tcPr>
          <w:p w:rsidR="00860849" w:rsidRPr="007A4442" w:rsidRDefault="00860849" w:rsidP="00F620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0849" w:rsidRPr="007A4442" w:rsidTr="00F62066">
        <w:trPr>
          <w:trHeight w:val="383"/>
        </w:trPr>
        <w:tc>
          <w:tcPr>
            <w:tcW w:w="710" w:type="dxa"/>
            <w:vAlign w:val="center"/>
          </w:tcPr>
          <w:p w:rsidR="00860849" w:rsidRDefault="00860849" w:rsidP="00F620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1.6.</w:t>
            </w:r>
          </w:p>
        </w:tc>
        <w:tc>
          <w:tcPr>
            <w:tcW w:w="5528" w:type="dxa"/>
            <w:vAlign w:val="center"/>
          </w:tcPr>
          <w:p w:rsidR="00860849" w:rsidRDefault="00860849" w:rsidP="00F620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/>
                <w:sz w:val="24"/>
                <w:szCs w:val="24"/>
              </w:rPr>
              <w:t>, мм</w:t>
            </w:r>
          </w:p>
        </w:tc>
        <w:tc>
          <w:tcPr>
            <w:tcW w:w="2268" w:type="dxa"/>
            <w:vAlign w:val="center"/>
          </w:tcPr>
          <w:p w:rsidR="00860849" w:rsidRDefault="00860849" w:rsidP="009924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  <w:vAlign w:val="center"/>
          </w:tcPr>
          <w:p w:rsidR="00860849" w:rsidRPr="007A4442" w:rsidRDefault="00860849" w:rsidP="00F620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0849" w:rsidRPr="007A4442" w:rsidTr="00F62066">
        <w:trPr>
          <w:trHeight w:val="383"/>
        </w:trPr>
        <w:tc>
          <w:tcPr>
            <w:tcW w:w="710" w:type="dxa"/>
            <w:vAlign w:val="center"/>
          </w:tcPr>
          <w:p w:rsidR="00860849" w:rsidRDefault="00860849" w:rsidP="00F620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1.7.</w:t>
            </w:r>
          </w:p>
        </w:tc>
        <w:tc>
          <w:tcPr>
            <w:tcW w:w="5528" w:type="dxa"/>
            <w:vAlign w:val="center"/>
          </w:tcPr>
          <w:p w:rsidR="00860849" w:rsidRDefault="00860849" w:rsidP="00F620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/>
                <w:sz w:val="24"/>
                <w:szCs w:val="24"/>
              </w:rPr>
              <w:t>, мм</w:t>
            </w:r>
          </w:p>
        </w:tc>
        <w:tc>
          <w:tcPr>
            <w:tcW w:w="2268" w:type="dxa"/>
            <w:vAlign w:val="center"/>
          </w:tcPr>
          <w:p w:rsidR="00860849" w:rsidRDefault="00860849" w:rsidP="009924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843" w:type="dxa"/>
            <w:vAlign w:val="center"/>
          </w:tcPr>
          <w:p w:rsidR="00860849" w:rsidRPr="007A4442" w:rsidRDefault="00860849" w:rsidP="00F620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0849" w:rsidRPr="007A4442" w:rsidTr="00F62066">
        <w:trPr>
          <w:trHeight w:val="383"/>
        </w:trPr>
        <w:tc>
          <w:tcPr>
            <w:tcW w:w="710" w:type="dxa"/>
            <w:vAlign w:val="center"/>
          </w:tcPr>
          <w:p w:rsidR="00860849" w:rsidRDefault="00860849" w:rsidP="00F620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1.8.</w:t>
            </w:r>
          </w:p>
        </w:tc>
        <w:tc>
          <w:tcPr>
            <w:tcW w:w="5528" w:type="dxa"/>
            <w:vAlign w:val="center"/>
          </w:tcPr>
          <w:p w:rsidR="00860849" w:rsidRDefault="00860849" w:rsidP="00F620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/>
                <w:sz w:val="24"/>
                <w:szCs w:val="24"/>
              </w:rPr>
              <w:t>, мм</w:t>
            </w:r>
          </w:p>
        </w:tc>
        <w:tc>
          <w:tcPr>
            <w:tcW w:w="2268" w:type="dxa"/>
            <w:vAlign w:val="center"/>
          </w:tcPr>
          <w:p w:rsidR="00860849" w:rsidRDefault="00860849" w:rsidP="009924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843" w:type="dxa"/>
            <w:vAlign w:val="center"/>
          </w:tcPr>
          <w:p w:rsidR="00860849" w:rsidRPr="007A4442" w:rsidRDefault="00860849" w:rsidP="00F620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048A" w:rsidRPr="007A4442" w:rsidTr="00F62066">
        <w:tc>
          <w:tcPr>
            <w:tcW w:w="710" w:type="dxa"/>
            <w:vAlign w:val="center"/>
          </w:tcPr>
          <w:p w:rsidR="00FB048A" w:rsidRPr="007A4442" w:rsidRDefault="00FB048A" w:rsidP="00F620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7A444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FB048A" w:rsidRPr="007A4442" w:rsidRDefault="00FB048A" w:rsidP="00F620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A4442">
              <w:rPr>
                <w:rFonts w:ascii="Times New Roman" w:hAnsi="Times New Roman"/>
                <w:b/>
                <w:sz w:val="24"/>
                <w:szCs w:val="24"/>
              </w:rPr>
              <w:t>Комплектность поставки</w:t>
            </w:r>
          </w:p>
        </w:tc>
        <w:tc>
          <w:tcPr>
            <w:tcW w:w="2268" w:type="dxa"/>
            <w:vAlign w:val="center"/>
          </w:tcPr>
          <w:p w:rsidR="00FB048A" w:rsidRPr="007A4442" w:rsidRDefault="00FB048A" w:rsidP="00F620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FB048A" w:rsidRPr="007A4442" w:rsidRDefault="00FB048A" w:rsidP="00F620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048A" w:rsidRPr="007A4442" w:rsidTr="00F62066">
        <w:tc>
          <w:tcPr>
            <w:tcW w:w="710" w:type="dxa"/>
            <w:vAlign w:val="center"/>
          </w:tcPr>
          <w:p w:rsidR="00FB048A" w:rsidRPr="007A4442" w:rsidRDefault="00FB048A" w:rsidP="00F620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7A4442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5528" w:type="dxa"/>
            <w:vAlign w:val="center"/>
          </w:tcPr>
          <w:p w:rsidR="00FB048A" w:rsidRPr="007A4442" w:rsidRDefault="00FB048A" w:rsidP="00F620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4442">
              <w:rPr>
                <w:rFonts w:ascii="Times New Roman" w:hAnsi="Times New Roman"/>
                <w:sz w:val="24"/>
                <w:szCs w:val="24"/>
              </w:rPr>
              <w:t>Технический паспорт, документация по монтажу, наладке и эксплуатации на русском языке, экз.</w:t>
            </w:r>
          </w:p>
        </w:tc>
        <w:tc>
          <w:tcPr>
            <w:tcW w:w="2268" w:type="dxa"/>
            <w:vAlign w:val="center"/>
          </w:tcPr>
          <w:p w:rsidR="00FB048A" w:rsidRPr="007A4442" w:rsidRDefault="00FB048A" w:rsidP="00F620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44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FB048A" w:rsidRPr="007A4442" w:rsidRDefault="00FB048A" w:rsidP="00F620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048A" w:rsidRPr="007A4442" w:rsidTr="00F62066">
        <w:tc>
          <w:tcPr>
            <w:tcW w:w="710" w:type="dxa"/>
            <w:vAlign w:val="center"/>
          </w:tcPr>
          <w:p w:rsidR="00FB048A" w:rsidRPr="007A4442" w:rsidRDefault="00FB048A" w:rsidP="00F620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7A444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FB048A" w:rsidRPr="007A4442" w:rsidRDefault="00FB048A" w:rsidP="00F620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A4442">
              <w:rPr>
                <w:rFonts w:ascii="Times New Roman" w:hAnsi="Times New Roman"/>
                <w:b/>
                <w:sz w:val="24"/>
                <w:szCs w:val="24"/>
              </w:rPr>
              <w:t>Требования по надежности</w:t>
            </w:r>
          </w:p>
        </w:tc>
        <w:tc>
          <w:tcPr>
            <w:tcW w:w="2268" w:type="dxa"/>
            <w:vAlign w:val="center"/>
          </w:tcPr>
          <w:p w:rsidR="00FB048A" w:rsidRPr="007A4442" w:rsidRDefault="00FB048A" w:rsidP="00F620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FB048A" w:rsidRPr="007A4442" w:rsidRDefault="00FB048A" w:rsidP="00F620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048A" w:rsidRPr="007A4442" w:rsidTr="00F62066">
        <w:trPr>
          <w:trHeight w:val="783"/>
        </w:trPr>
        <w:tc>
          <w:tcPr>
            <w:tcW w:w="710" w:type="dxa"/>
            <w:vAlign w:val="center"/>
          </w:tcPr>
          <w:p w:rsidR="00FB048A" w:rsidRPr="007A4442" w:rsidRDefault="00FB048A" w:rsidP="00F620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7A4442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5528" w:type="dxa"/>
            <w:vAlign w:val="center"/>
          </w:tcPr>
          <w:p w:rsidR="00FB048A" w:rsidRPr="007A4442" w:rsidRDefault="00FB048A" w:rsidP="00F620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4442">
              <w:rPr>
                <w:rFonts w:ascii="Times New Roman" w:hAnsi="Times New Roman"/>
                <w:sz w:val="24"/>
                <w:szCs w:val="24"/>
              </w:rPr>
              <w:t xml:space="preserve">Гарантийный срок эксплуатации, год </w:t>
            </w:r>
          </w:p>
        </w:tc>
        <w:tc>
          <w:tcPr>
            <w:tcW w:w="2268" w:type="dxa"/>
            <w:vAlign w:val="center"/>
          </w:tcPr>
          <w:p w:rsidR="00FB048A" w:rsidRPr="007A4442" w:rsidRDefault="00FB048A" w:rsidP="00F620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center"/>
          </w:tcPr>
          <w:p w:rsidR="00FB048A" w:rsidRPr="007A4442" w:rsidRDefault="00FB048A" w:rsidP="00F620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048A" w:rsidRPr="007A4442" w:rsidTr="00F62066">
        <w:tc>
          <w:tcPr>
            <w:tcW w:w="710" w:type="dxa"/>
            <w:vAlign w:val="center"/>
          </w:tcPr>
          <w:p w:rsidR="00FB048A" w:rsidRPr="007A4442" w:rsidRDefault="00FB048A" w:rsidP="00F620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7A4442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5528" w:type="dxa"/>
            <w:vAlign w:val="center"/>
          </w:tcPr>
          <w:p w:rsidR="00FB048A" w:rsidRPr="007A4442" w:rsidRDefault="00FB048A" w:rsidP="00F620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4442">
              <w:rPr>
                <w:rFonts w:ascii="Times New Roman" w:hAnsi="Times New Roman"/>
                <w:sz w:val="24"/>
                <w:szCs w:val="24"/>
              </w:rPr>
              <w:t>Срок службы не менее, лет</w:t>
            </w:r>
          </w:p>
        </w:tc>
        <w:tc>
          <w:tcPr>
            <w:tcW w:w="2268" w:type="dxa"/>
            <w:vAlign w:val="center"/>
          </w:tcPr>
          <w:p w:rsidR="00FB048A" w:rsidRPr="007A4442" w:rsidRDefault="00FB048A" w:rsidP="00F620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44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843" w:type="dxa"/>
            <w:vAlign w:val="center"/>
          </w:tcPr>
          <w:p w:rsidR="00FB048A" w:rsidRPr="007A4442" w:rsidRDefault="00FB048A" w:rsidP="00F620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048A" w:rsidRPr="007A4442" w:rsidTr="00F62066">
        <w:tc>
          <w:tcPr>
            <w:tcW w:w="710" w:type="dxa"/>
            <w:vAlign w:val="center"/>
          </w:tcPr>
          <w:p w:rsidR="00FB048A" w:rsidRPr="007A4442" w:rsidRDefault="00FB048A" w:rsidP="00F620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7A444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FB048A" w:rsidRPr="007A4442" w:rsidRDefault="00FB048A" w:rsidP="00F620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A4442">
              <w:rPr>
                <w:rFonts w:ascii="Times New Roman" w:hAnsi="Times New Roman"/>
                <w:b/>
                <w:sz w:val="24"/>
                <w:szCs w:val="24"/>
              </w:rPr>
              <w:t>Требования по сертификации и аттестации</w:t>
            </w:r>
          </w:p>
        </w:tc>
        <w:tc>
          <w:tcPr>
            <w:tcW w:w="2268" w:type="dxa"/>
            <w:vAlign w:val="center"/>
          </w:tcPr>
          <w:p w:rsidR="00FB048A" w:rsidRPr="007A4442" w:rsidRDefault="00FB048A" w:rsidP="00F620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FB048A" w:rsidRPr="007A4442" w:rsidRDefault="00FB048A" w:rsidP="00F620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048A" w:rsidRPr="007A4442" w:rsidTr="00F62066">
        <w:tc>
          <w:tcPr>
            <w:tcW w:w="710" w:type="dxa"/>
            <w:vAlign w:val="center"/>
          </w:tcPr>
          <w:p w:rsidR="00FB048A" w:rsidRPr="007A4442" w:rsidRDefault="00FB048A" w:rsidP="00F620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7A4442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5528" w:type="dxa"/>
            <w:vAlign w:val="center"/>
          </w:tcPr>
          <w:p w:rsidR="00FB048A" w:rsidRPr="007A4442" w:rsidRDefault="00FB048A" w:rsidP="00F620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4442">
              <w:rPr>
                <w:rFonts w:ascii="Times New Roman" w:hAnsi="Times New Roman"/>
                <w:sz w:val="24"/>
                <w:szCs w:val="24"/>
              </w:rPr>
              <w:t>Наличие российских сертификатов соответствия и безопасности (указать перечень НТД)</w:t>
            </w:r>
          </w:p>
        </w:tc>
        <w:tc>
          <w:tcPr>
            <w:tcW w:w="2268" w:type="dxa"/>
            <w:vAlign w:val="center"/>
          </w:tcPr>
          <w:p w:rsidR="00FB048A" w:rsidRPr="007A4442" w:rsidRDefault="00FB048A" w:rsidP="00F620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44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FB048A" w:rsidRPr="007A4442" w:rsidRDefault="00FB048A" w:rsidP="00F620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048A" w:rsidRPr="007A4442" w:rsidTr="00F62066">
        <w:tc>
          <w:tcPr>
            <w:tcW w:w="710" w:type="dxa"/>
            <w:vAlign w:val="center"/>
          </w:tcPr>
          <w:p w:rsidR="00FB048A" w:rsidRPr="007A4442" w:rsidRDefault="00FB048A" w:rsidP="00F620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7A4442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5528" w:type="dxa"/>
            <w:vAlign w:val="center"/>
          </w:tcPr>
          <w:p w:rsidR="00FB048A" w:rsidRPr="007A4442" w:rsidRDefault="00FB048A" w:rsidP="00F620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4442">
              <w:rPr>
                <w:rFonts w:ascii="Times New Roman" w:hAnsi="Times New Roman"/>
                <w:sz w:val="24"/>
                <w:szCs w:val="24"/>
              </w:rPr>
              <w:t>Наличие протоколов сертификационных и заво</w:t>
            </w:r>
            <w:r w:rsidRPr="007A4442">
              <w:rPr>
                <w:rFonts w:ascii="Times New Roman" w:hAnsi="Times New Roman"/>
                <w:sz w:val="24"/>
                <w:szCs w:val="24"/>
              </w:rPr>
              <w:t>д</w:t>
            </w:r>
            <w:r w:rsidRPr="007A4442">
              <w:rPr>
                <w:rFonts w:ascii="Times New Roman" w:hAnsi="Times New Roman"/>
                <w:sz w:val="24"/>
                <w:szCs w:val="24"/>
              </w:rPr>
              <w:t>ских испытаний</w:t>
            </w:r>
          </w:p>
        </w:tc>
        <w:tc>
          <w:tcPr>
            <w:tcW w:w="2268" w:type="dxa"/>
            <w:vAlign w:val="center"/>
          </w:tcPr>
          <w:p w:rsidR="00FB048A" w:rsidRPr="007A4442" w:rsidRDefault="00FB048A" w:rsidP="00F620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44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FB048A" w:rsidRPr="007A4442" w:rsidRDefault="00FB048A" w:rsidP="00F620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27992" w:rsidRDefault="00030DE4" w:rsidP="00527992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1.</w:t>
      </w:r>
      <w:r w:rsidR="00860849">
        <w:rPr>
          <w:rFonts w:ascii="Times New Roman" w:hAnsi="Times New Roman"/>
          <w:sz w:val="24"/>
        </w:rPr>
        <w:t>4</w:t>
      </w:r>
    </w:p>
    <w:p w:rsidR="009C4FB9" w:rsidRDefault="00527992" w:rsidP="00527992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техническому заданию</w:t>
      </w:r>
    </w:p>
    <w:p w:rsidR="009C4FB9" w:rsidRDefault="009C4FB9" w:rsidP="009C4FB9">
      <w:pPr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lastRenderedPageBreak/>
        <w:t>Характ</w:t>
      </w:r>
      <w:r w:rsidR="00527992">
        <w:rPr>
          <w:rFonts w:ascii="Times New Roman CYR" w:hAnsi="Times New Roman CYR" w:cs="Times New Roman CYR"/>
          <w:sz w:val="26"/>
          <w:szCs w:val="26"/>
        </w:rPr>
        <w:t>е</w:t>
      </w:r>
      <w:r w:rsidR="00FC1C98">
        <w:rPr>
          <w:rFonts w:ascii="Times New Roman CYR" w:hAnsi="Times New Roman CYR" w:cs="Times New Roman CYR"/>
          <w:sz w:val="26"/>
          <w:szCs w:val="26"/>
        </w:rPr>
        <w:t>ристики и требования к колпачкам</w:t>
      </w:r>
    </w:p>
    <w:p w:rsidR="00355DCB" w:rsidRDefault="00355DCB" w:rsidP="009C4FB9">
      <w:pPr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</w:p>
    <w:p w:rsidR="00355DCB" w:rsidRPr="00355DCB" w:rsidRDefault="00355DCB" w:rsidP="00355DCB">
      <w:pPr>
        <w:shd w:val="clear" w:color="auto" w:fill="FFFFFF"/>
        <w:spacing w:after="105" w:line="240" w:lineRule="auto"/>
        <w:jc w:val="center"/>
        <w:rPr>
          <w:rFonts w:ascii="Verdana" w:eastAsia="Times New Roman" w:hAnsi="Verdana"/>
          <w:color w:val="000000"/>
          <w:sz w:val="21"/>
          <w:szCs w:val="21"/>
          <w:lang w:eastAsia="ru-RU"/>
        </w:rPr>
      </w:pPr>
      <w:r>
        <w:rPr>
          <w:rFonts w:ascii="Verdana" w:eastAsia="Times New Roman" w:hAnsi="Verdana"/>
          <w:noProof/>
          <w:color w:val="105EAE"/>
          <w:sz w:val="21"/>
          <w:szCs w:val="21"/>
          <w:lang w:eastAsia="ru-RU"/>
        </w:rPr>
        <w:drawing>
          <wp:inline distT="0" distB="0" distL="0" distR="0" wp14:anchorId="15BDF64A" wp14:editId="339E2104">
            <wp:extent cx="2860040" cy="1233170"/>
            <wp:effectExtent l="0" t="0" r="0" b="5080"/>
            <wp:docPr id="2" name="Рисунок 2" descr="Колпачки К 5, К 6, К 7, К 8, К 9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лпачки К 5, К 6, К 7, К 8, К 9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040" cy="1233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5DCB" w:rsidRPr="00E30A88" w:rsidRDefault="00355DCB" w:rsidP="00355DCB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E30A8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Колпачки типа К применяются для крепления штыревых изоляторов воздушных л</w:t>
      </w:r>
      <w:r w:rsidRPr="00E30A8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и</w:t>
      </w:r>
      <w:r w:rsidRPr="00E30A8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ний электропередач. Соответствуют требованиям ТУ-3493-01-45649212-2000</w:t>
      </w:r>
    </w:p>
    <w:p w:rsidR="00242C60" w:rsidRDefault="00242C60" w:rsidP="00355DCB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308"/>
        <w:gridCol w:w="1309"/>
        <w:gridCol w:w="1309"/>
        <w:gridCol w:w="1309"/>
        <w:gridCol w:w="1309"/>
        <w:gridCol w:w="1309"/>
        <w:gridCol w:w="1309"/>
        <w:gridCol w:w="1309"/>
      </w:tblGrid>
      <w:tr w:rsidR="00242C60" w:rsidTr="00242C60">
        <w:trPr>
          <w:jc w:val="center"/>
        </w:trPr>
        <w:tc>
          <w:tcPr>
            <w:tcW w:w="1308" w:type="dxa"/>
            <w:vAlign w:val="center"/>
          </w:tcPr>
          <w:p w:rsidR="00242C60" w:rsidRPr="00242C60" w:rsidRDefault="00242C60" w:rsidP="00242C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2C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Марка колпачка</w:t>
            </w:r>
          </w:p>
        </w:tc>
        <w:tc>
          <w:tcPr>
            <w:tcW w:w="1309" w:type="dxa"/>
            <w:vAlign w:val="center"/>
          </w:tcPr>
          <w:p w:rsidR="00242C60" w:rsidRPr="00242C60" w:rsidRDefault="00242C60" w:rsidP="00242C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2C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d1, </w:t>
            </w:r>
            <w:r w:rsidRPr="00242C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мм</w:t>
            </w:r>
          </w:p>
        </w:tc>
        <w:tc>
          <w:tcPr>
            <w:tcW w:w="1309" w:type="dxa"/>
            <w:vAlign w:val="center"/>
          </w:tcPr>
          <w:p w:rsidR="00242C60" w:rsidRPr="00242C60" w:rsidRDefault="00242C60" w:rsidP="00242C60">
            <w:pPr>
              <w:jc w:val="center"/>
              <w:rPr>
                <w:sz w:val="24"/>
                <w:szCs w:val="24"/>
              </w:rPr>
            </w:pPr>
            <w:r w:rsidRPr="00242C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d</w:t>
            </w:r>
            <w:r w:rsidRPr="00242C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Pr="00242C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Pr="00242C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мм</w:t>
            </w:r>
          </w:p>
        </w:tc>
        <w:tc>
          <w:tcPr>
            <w:tcW w:w="1309" w:type="dxa"/>
            <w:vAlign w:val="center"/>
          </w:tcPr>
          <w:p w:rsidR="00242C60" w:rsidRPr="00242C60" w:rsidRDefault="00242C60" w:rsidP="00242C60">
            <w:pPr>
              <w:jc w:val="center"/>
              <w:rPr>
                <w:sz w:val="24"/>
                <w:szCs w:val="24"/>
              </w:rPr>
            </w:pPr>
            <w:r w:rsidRPr="00242C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d3, </w:t>
            </w:r>
            <w:r w:rsidRPr="00242C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мм</w:t>
            </w:r>
          </w:p>
        </w:tc>
        <w:tc>
          <w:tcPr>
            <w:tcW w:w="1309" w:type="dxa"/>
            <w:vAlign w:val="center"/>
          </w:tcPr>
          <w:p w:rsidR="00242C60" w:rsidRPr="00242C60" w:rsidRDefault="00242C60" w:rsidP="00242C60">
            <w:pPr>
              <w:jc w:val="center"/>
              <w:rPr>
                <w:sz w:val="24"/>
                <w:szCs w:val="24"/>
              </w:rPr>
            </w:pPr>
            <w:r w:rsidRPr="00242C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d4, </w:t>
            </w:r>
            <w:r w:rsidRPr="00242C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мм</w:t>
            </w:r>
          </w:p>
        </w:tc>
        <w:tc>
          <w:tcPr>
            <w:tcW w:w="1309" w:type="dxa"/>
            <w:vAlign w:val="center"/>
          </w:tcPr>
          <w:p w:rsidR="00242C60" w:rsidRPr="00242C60" w:rsidRDefault="00242C60" w:rsidP="00242C60">
            <w:pPr>
              <w:jc w:val="center"/>
              <w:rPr>
                <w:sz w:val="24"/>
                <w:szCs w:val="24"/>
              </w:rPr>
            </w:pPr>
            <w:r w:rsidRPr="00242C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d5, </w:t>
            </w:r>
            <w:r w:rsidRPr="00242C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мм</w:t>
            </w:r>
          </w:p>
        </w:tc>
        <w:tc>
          <w:tcPr>
            <w:tcW w:w="1309" w:type="dxa"/>
            <w:vAlign w:val="center"/>
          </w:tcPr>
          <w:p w:rsidR="00242C60" w:rsidRPr="00242C60" w:rsidRDefault="00242C60" w:rsidP="00242C60">
            <w:pPr>
              <w:jc w:val="center"/>
              <w:rPr>
                <w:sz w:val="24"/>
                <w:szCs w:val="24"/>
              </w:rPr>
            </w:pPr>
            <w:r w:rsidRPr="00242C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d6, </w:t>
            </w:r>
            <w:r w:rsidRPr="00242C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мм</w:t>
            </w:r>
          </w:p>
        </w:tc>
        <w:tc>
          <w:tcPr>
            <w:tcW w:w="1309" w:type="dxa"/>
            <w:vAlign w:val="center"/>
          </w:tcPr>
          <w:p w:rsidR="00242C60" w:rsidRPr="00242C60" w:rsidRDefault="00242C60" w:rsidP="00242C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2C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L, </w:t>
            </w:r>
            <w:r w:rsidRPr="00242C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мм</w:t>
            </w:r>
          </w:p>
        </w:tc>
      </w:tr>
      <w:tr w:rsidR="00527992" w:rsidTr="00242C60">
        <w:trPr>
          <w:jc w:val="center"/>
        </w:trPr>
        <w:tc>
          <w:tcPr>
            <w:tcW w:w="1308" w:type="dxa"/>
          </w:tcPr>
          <w:p w:rsidR="00527992" w:rsidRPr="00242C60" w:rsidRDefault="00242C60" w:rsidP="00355D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2C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К-5</w:t>
            </w:r>
          </w:p>
        </w:tc>
        <w:tc>
          <w:tcPr>
            <w:tcW w:w="1309" w:type="dxa"/>
          </w:tcPr>
          <w:p w:rsidR="00527992" w:rsidRPr="00242C60" w:rsidRDefault="00242C60" w:rsidP="00242C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2C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09" w:type="dxa"/>
          </w:tcPr>
          <w:p w:rsidR="00527992" w:rsidRPr="00242C60" w:rsidRDefault="00242C60" w:rsidP="00242C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2C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18,5</w:t>
            </w:r>
          </w:p>
        </w:tc>
        <w:tc>
          <w:tcPr>
            <w:tcW w:w="1309" w:type="dxa"/>
          </w:tcPr>
          <w:p w:rsidR="00527992" w:rsidRPr="00242C60" w:rsidRDefault="00242C60" w:rsidP="00242C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2C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309" w:type="dxa"/>
          </w:tcPr>
          <w:p w:rsidR="00527992" w:rsidRPr="00242C60" w:rsidRDefault="00242C60" w:rsidP="00242C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2C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16,9</w:t>
            </w:r>
          </w:p>
        </w:tc>
        <w:tc>
          <w:tcPr>
            <w:tcW w:w="1309" w:type="dxa"/>
          </w:tcPr>
          <w:p w:rsidR="00527992" w:rsidRPr="00242C60" w:rsidRDefault="00242C60" w:rsidP="00242C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2C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309" w:type="dxa"/>
          </w:tcPr>
          <w:p w:rsidR="00527992" w:rsidRPr="00242C60" w:rsidRDefault="00242C60" w:rsidP="00242C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2C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309" w:type="dxa"/>
          </w:tcPr>
          <w:p w:rsidR="00527992" w:rsidRPr="00242C60" w:rsidRDefault="00242C60" w:rsidP="00242C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2C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</w:tr>
      <w:tr w:rsidR="00527992" w:rsidTr="00242C60">
        <w:trPr>
          <w:jc w:val="center"/>
        </w:trPr>
        <w:tc>
          <w:tcPr>
            <w:tcW w:w="1308" w:type="dxa"/>
          </w:tcPr>
          <w:p w:rsidR="00527992" w:rsidRPr="00242C60" w:rsidRDefault="00242C60" w:rsidP="00355D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2C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К-7</w:t>
            </w:r>
          </w:p>
        </w:tc>
        <w:tc>
          <w:tcPr>
            <w:tcW w:w="1309" w:type="dxa"/>
          </w:tcPr>
          <w:p w:rsidR="00527992" w:rsidRPr="00242C60" w:rsidRDefault="00242C60" w:rsidP="00242C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2C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309" w:type="dxa"/>
          </w:tcPr>
          <w:p w:rsidR="00527992" w:rsidRPr="00242C60" w:rsidRDefault="00242C60" w:rsidP="00242C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2C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309" w:type="dxa"/>
          </w:tcPr>
          <w:p w:rsidR="00527992" w:rsidRPr="00242C60" w:rsidRDefault="00242C60" w:rsidP="00242C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2C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31,5</w:t>
            </w:r>
          </w:p>
        </w:tc>
        <w:tc>
          <w:tcPr>
            <w:tcW w:w="1309" w:type="dxa"/>
          </w:tcPr>
          <w:p w:rsidR="00527992" w:rsidRPr="00242C60" w:rsidRDefault="00242C60" w:rsidP="00242C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2C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23,9</w:t>
            </w:r>
          </w:p>
        </w:tc>
        <w:tc>
          <w:tcPr>
            <w:tcW w:w="1309" w:type="dxa"/>
          </w:tcPr>
          <w:p w:rsidR="00527992" w:rsidRPr="00242C60" w:rsidRDefault="00242C60" w:rsidP="00242C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2C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309" w:type="dxa"/>
          </w:tcPr>
          <w:p w:rsidR="00527992" w:rsidRPr="00242C60" w:rsidRDefault="00242C60" w:rsidP="00242C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2C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35,9</w:t>
            </w:r>
          </w:p>
        </w:tc>
        <w:tc>
          <w:tcPr>
            <w:tcW w:w="1309" w:type="dxa"/>
          </w:tcPr>
          <w:p w:rsidR="00527992" w:rsidRPr="00242C60" w:rsidRDefault="00242C60" w:rsidP="00242C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2C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</w:tr>
      <w:tr w:rsidR="00860849" w:rsidTr="00242C60">
        <w:trPr>
          <w:jc w:val="center"/>
        </w:trPr>
        <w:tc>
          <w:tcPr>
            <w:tcW w:w="1308" w:type="dxa"/>
          </w:tcPr>
          <w:p w:rsidR="00860849" w:rsidRPr="00242C60" w:rsidRDefault="00860849" w:rsidP="00355D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К-10</w:t>
            </w:r>
          </w:p>
        </w:tc>
        <w:tc>
          <w:tcPr>
            <w:tcW w:w="1309" w:type="dxa"/>
          </w:tcPr>
          <w:p w:rsidR="00860849" w:rsidRPr="00242C60" w:rsidRDefault="00172D37" w:rsidP="00242C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309" w:type="dxa"/>
          </w:tcPr>
          <w:p w:rsidR="00860849" w:rsidRPr="00242C60" w:rsidRDefault="00172D37" w:rsidP="00242C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2C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309" w:type="dxa"/>
          </w:tcPr>
          <w:p w:rsidR="00860849" w:rsidRPr="00242C60" w:rsidRDefault="00172D37" w:rsidP="00242C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2C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31,5</w:t>
            </w:r>
          </w:p>
        </w:tc>
        <w:tc>
          <w:tcPr>
            <w:tcW w:w="1309" w:type="dxa"/>
          </w:tcPr>
          <w:p w:rsidR="00860849" w:rsidRPr="00242C60" w:rsidRDefault="00172D37" w:rsidP="00242C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309" w:type="dxa"/>
          </w:tcPr>
          <w:p w:rsidR="00860849" w:rsidRPr="00242C60" w:rsidRDefault="00172D37" w:rsidP="00242C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309" w:type="dxa"/>
          </w:tcPr>
          <w:p w:rsidR="00860849" w:rsidRPr="00242C60" w:rsidRDefault="00172D37" w:rsidP="00242C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309" w:type="dxa"/>
          </w:tcPr>
          <w:p w:rsidR="00860849" w:rsidRPr="00242C60" w:rsidRDefault="00172D37" w:rsidP="00242C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</w:tr>
    </w:tbl>
    <w:p w:rsidR="00242C60" w:rsidRPr="00355DCB" w:rsidRDefault="00242C60" w:rsidP="000C5BA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55DCB" w:rsidRDefault="00355DCB" w:rsidP="009C4FB9">
      <w:pPr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90"/>
        <w:gridCol w:w="3490"/>
        <w:gridCol w:w="3491"/>
      </w:tblGrid>
      <w:tr w:rsidR="00242C60" w:rsidTr="00FE1DBB">
        <w:trPr>
          <w:trHeight w:val="117"/>
        </w:trPr>
        <w:tc>
          <w:tcPr>
            <w:tcW w:w="3490" w:type="dxa"/>
            <w:vMerge w:val="restart"/>
          </w:tcPr>
          <w:p w:rsidR="00242C60" w:rsidRDefault="00242C60" w:rsidP="00242C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2C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Марка колпачка</w:t>
            </w:r>
          </w:p>
        </w:tc>
        <w:tc>
          <w:tcPr>
            <w:tcW w:w="6981" w:type="dxa"/>
            <w:gridSpan w:val="2"/>
            <w:tcBorders>
              <w:bottom w:val="single" w:sz="4" w:space="0" w:color="auto"/>
            </w:tcBorders>
          </w:tcPr>
          <w:p w:rsidR="00242C60" w:rsidRDefault="00242C60" w:rsidP="00242C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Применяемость колпачков для</w:t>
            </w:r>
          </w:p>
        </w:tc>
      </w:tr>
      <w:tr w:rsidR="00242C60" w:rsidTr="00242C60">
        <w:trPr>
          <w:trHeight w:val="151"/>
        </w:trPr>
        <w:tc>
          <w:tcPr>
            <w:tcW w:w="3490" w:type="dxa"/>
            <w:vMerge/>
          </w:tcPr>
          <w:p w:rsidR="00242C60" w:rsidRPr="00242C60" w:rsidRDefault="00242C60" w:rsidP="00242C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90" w:type="dxa"/>
            <w:tcBorders>
              <w:top w:val="single" w:sz="4" w:space="0" w:color="auto"/>
            </w:tcBorders>
          </w:tcPr>
          <w:p w:rsidR="00242C60" w:rsidRDefault="00242C60" w:rsidP="00242C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Изолятора типа</w:t>
            </w:r>
          </w:p>
        </w:tc>
        <w:tc>
          <w:tcPr>
            <w:tcW w:w="3491" w:type="dxa"/>
            <w:tcBorders>
              <w:top w:val="single" w:sz="4" w:space="0" w:color="auto"/>
            </w:tcBorders>
          </w:tcPr>
          <w:p w:rsidR="00242C60" w:rsidRDefault="00242C60" w:rsidP="00242C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диаметром верхней части штырей, мм</w:t>
            </w:r>
          </w:p>
        </w:tc>
      </w:tr>
      <w:tr w:rsidR="00242C60" w:rsidTr="00242C60">
        <w:trPr>
          <w:trHeight w:val="683"/>
        </w:trPr>
        <w:tc>
          <w:tcPr>
            <w:tcW w:w="3490" w:type="dxa"/>
          </w:tcPr>
          <w:p w:rsidR="00242C60" w:rsidRDefault="00242C60" w:rsidP="00242C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К-5</w:t>
            </w:r>
          </w:p>
        </w:tc>
        <w:tc>
          <w:tcPr>
            <w:tcW w:w="3490" w:type="dxa"/>
          </w:tcPr>
          <w:p w:rsidR="00242C60" w:rsidRDefault="00242C60" w:rsidP="00242C6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ТФ-20</w:t>
            </w:r>
          </w:p>
          <w:p w:rsidR="00242C60" w:rsidRDefault="00242C60" w:rsidP="00242C6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 34-27-98-93</w:t>
            </w:r>
          </w:p>
        </w:tc>
        <w:tc>
          <w:tcPr>
            <w:tcW w:w="3491" w:type="dxa"/>
          </w:tcPr>
          <w:p w:rsidR="00242C60" w:rsidRDefault="00242C60" w:rsidP="00242C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242C60" w:rsidTr="00242C60">
        <w:tc>
          <w:tcPr>
            <w:tcW w:w="3490" w:type="dxa"/>
          </w:tcPr>
          <w:p w:rsidR="00242C60" w:rsidRDefault="00242C60" w:rsidP="00242C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К-7</w:t>
            </w:r>
          </w:p>
        </w:tc>
        <w:tc>
          <w:tcPr>
            <w:tcW w:w="3490" w:type="dxa"/>
          </w:tcPr>
          <w:p w:rsidR="00242C60" w:rsidRDefault="00242C60" w:rsidP="00242C6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ШФ 10Г</w:t>
            </w:r>
          </w:p>
          <w:p w:rsidR="00242C60" w:rsidRDefault="00242C60" w:rsidP="00242C6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 3493-133-00111120-96</w:t>
            </w:r>
          </w:p>
          <w:p w:rsidR="00242C60" w:rsidRDefault="00242C60" w:rsidP="00242C6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ШФ 20Г</w:t>
            </w:r>
          </w:p>
          <w:p w:rsidR="00242C60" w:rsidRDefault="00242C60" w:rsidP="00242C6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 3493-170-00111120-2000</w:t>
            </w:r>
          </w:p>
        </w:tc>
        <w:tc>
          <w:tcPr>
            <w:tcW w:w="3491" w:type="dxa"/>
          </w:tcPr>
          <w:p w:rsidR="00242C60" w:rsidRDefault="00242C60" w:rsidP="00242C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</w:tr>
      <w:tr w:rsidR="00172D37" w:rsidTr="00242C60">
        <w:tc>
          <w:tcPr>
            <w:tcW w:w="3490" w:type="dxa"/>
          </w:tcPr>
          <w:p w:rsidR="00172D37" w:rsidRDefault="00172D37" w:rsidP="00242C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К-10</w:t>
            </w:r>
          </w:p>
        </w:tc>
        <w:tc>
          <w:tcPr>
            <w:tcW w:w="3490" w:type="dxa"/>
          </w:tcPr>
          <w:p w:rsidR="00172D37" w:rsidRDefault="00172D37" w:rsidP="00172D3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ШФ 20Г</w:t>
            </w:r>
          </w:p>
          <w:p w:rsidR="00172D37" w:rsidRDefault="00172D37" w:rsidP="00242C6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 3493-170-00111120-2000</w:t>
            </w:r>
          </w:p>
        </w:tc>
        <w:tc>
          <w:tcPr>
            <w:tcW w:w="3491" w:type="dxa"/>
          </w:tcPr>
          <w:p w:rsidR="00172D37" w:rsidRDefault="00172D37" w:rsidP="00242C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</w:tr>
    </w:tbl>
    <w:p w:rsidR="00355DCB" w:rsidRPr="00355DCB" w:rsidRDefault="00355DCB" w:rsidP="00355DC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5DCB" w:rsidRPr="00355DCB" w:rsidRDefault="00355DCB" w:rsidP="00355DCB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17"/>
        <w:gridCol w:w="2618"/>
        <w:gridCol w:w="2618"/>
        <w:gridCol w:w="2618"/>
      </w:tblGrid>
      <w:tr w:rsidR="00242C60" w:rsidTr="00242C60">
        <w:tc>
          <w:tcPr>
            <w:tcW w:w="2617" w:type="dxa"/>
          </w:tcPr>
          <w:p w:rsidR="00242C60" w:rsidRDefault="00242C60" w:rsidP="00355DCB">
            <w:pPr>
              <w:spacing w:after="0" w:line="240" w:lineRule="auto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 w:rsidRPr="00242C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Марка колпачка</w:t>
            </w:r>
          </w:p>
        </w:tc>
        <w:tc>
          <w:tcPr>
            <w:tcW w:w="2618" w:type="dxa"/>
          </w:tcPr>
          <w:p w:rsidR="00242C60" w:rsidRPr="00A2480F" w:rsidRDefault="00242C60" w:rsidP="00355D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480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Сила приложенная вдоль оси колпачка, кН</w:t>
            </w:r>
            <w:r w:rsidR="00172D37" w:rsidRPr="00A2480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(кг)</w:t>
            </w:r>
          </w:p>
        </w:tc>
        <w:tc>
          <w:tcPr>
            <w:tcW w:w="2618" w:type="dxa"/>
          </w:tcPr>
          <w:p w:rsidR="00242C60" w:rsidRPr="00A2480F" w:rsidRDefault="00242C60" w:rsidP="00355D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480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Сила, приложенная перпендикулярно оси колпачка, кН</w:t>
            </w:r>
            <w:r w:rsidR="00172D37" w:rsidRPr="00A2480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(кг)</w:t>
            </w:r>
          </w:p>
        </w:tc>
        <w:tc>
          <w:tcPr>
            <w:tcW w:w="2618" w:type="dxa"/>
          </w:tcPr>
          <w:p w:rsidR="00242C60" w:rsidRPr="00A2480F" w:rsidRDefault="00242C60" w:rsidP="00355D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480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Диаметр штыря, мм</w:t>
            </w:r>
          </w:p>
        </w:tc>
      </w:tr>
      <w:tr w:rsidR="00242C60" w:rsidTr="00242C60">
        <w:tc>
          <w:tcPr>
            <w:tcW w:w="2617" w:type="dxa"/>
          </w:tcPr>
          <w:p w:rsidR="00242C60" w:rsidRPr="001D64C2" w:rsidRDefault="00242C60" w:rsidP="001D64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64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К-5</w:t>
            </w:r>
          </w:p>
        </w:tc>
        <w:tc>
          <w:tcPr>
            <w:tcW w:w="2618" w:type="dxa"/>
          </w:tcPr>
          <w:p w:rsidR="00242C60" w:rsidRPr="001D64C2" w:rsidRDefault="00242C60" w:rsidP="001D64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D64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0,300 (30)</w:t>
            </w:r>
          </w:p>
        </w:tc>
        <w:tc>
          <w:tcPr>
            <w:tcW w:w="2618" w:type="dxa"/>
          </w:tcPr>
          <w:p w:rsidR="00242C60" w:rsidRPr="001D64C2" w:rsidRDefault="001D64C2" w:rsidP="001D64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D64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(400)</w:t>
            </w:r>
          </w:p>
        </w:tc>
        <w:tc>
          <w:tcPr>
            <w:tcW w:w="2618" w:type="dxa"/>
          </w:tcPr>
          <w:p w:rsidR="00242C60" w:rsidRPr="001D64C2" w:rsidRDefault="001D64C2" w:rsidP="001D64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D64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242C60" w:rsidTr="00242C60">
        <w:tc>
          <w:tcPr>
            <w:tcW w:w="2617" w:type="dxa"/>
          </w:tcPr>
          <w:p w:rsidR="00242C60" w:rsidRPr="001D64C2" w:rsidRDefault="00242C60" w:rsidP="001D64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64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К-7</w:t>
            </w:r>
          </w:p>
        </w:tc>
        <w:tc>
          <w:tcPr>
            <w:tcW w:w="2618" w:type="dxa"/>
          </w:tcPr>
          <w:p w:rsidR="00242C60" w:rsidRPr="001D64C2" w:rsidRDefault="00242C60" w:rsidP="001D64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D64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0,735 (75)</w:t>
            </w:r>
          </w:p>
        </w:tc>
        <w:tc>
          <w:tcPr>
            <w:tcW w:w="2618" w:type="dxa"/>
          </w:tcPr>
          <w:p w:rsidR="00242C60" w:rsidRPr="001D64C2" w:rsidRDefault="001D64C2" w:rsidP="001D64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D64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3,5 (350)</w:t>
            </w:r>
          </w:p>
        </w:tc>
        <w:tc>
          <w:tcPr>
            <w:tcW w:w="2618" w:type="dxa"/>
          </w:tcPr>
          <w:p w:rsidR="00242C60" w:rsidRPr="001D64C2" w:rsidRDefault="001D64C2" w:rsidP="001D64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D64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</w:tr>
      <w:tr w:rsidR="00172D37" w:rsidTr="00242C60">
        <w:tc>
          <w:tcPr>
            <w:tcW w:w="2617" w:type="dxa"/>
          </w:tcPr>
          <w:p w:rsidR="00172D37" w:rsidRPr="001D64C2" w:rsidRDefault="00172D37" w:rsidP="001D64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К-10</w:t>
            </w:r>
          </w:p>
        </w:tc>
        <w:tc>
          <w:tcPr>
            <w:tcW w:w="2618" w:type="dxa"/>
          </w:tcPr>
          <w:p w:rsidR="00172D37" w:rsidRPr="001D64C2" w:rsidRDefault="00172D37" w:rsidP="001D64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0,735(75)</w:t>
            </w:r>
          </w:p>
        </w:tc>
        <w:tc>
          <w:tcPr>
            <w:tcW w:w="2618" w:type="dxa"/>
          </w:tcPr>
          <w:p w:rsidR="00172D37" w:rsidRPr="001D64C2" w:rsidRDefault="00172D37" w:rsidP="001D64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10(1000)</w:t>
            </w:r>
          </w:p>
        </w:tc>
        <w:tc>
          <w:tcPr>
            <w:tcW w:w="2618" w:type="dxa"/>
          </w:tcPr>
          <w:p w:rsidR="00172D37" w:rsidRPr="001D64C2" w:rsidRDefault="00172D37" w:rsidP="001D64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</w:tr>
    </w:tbl>
    <w:p w:rsidR="00172D37" w:rsidRPr="007131FE" w:rsidRDefault="00172D37" w:rsidP="007131FE">
      <w:pPr>
        <w:shd w:val="clear" w:color="auto" w:fill="FFFFFF"/>
        <w:spacing w:after="0" w:line="240" w:lineRule="auto"/>
        <w:rPr>
          <w:rFonts w:ascii="Verdana" w:eastAsia="Times New Roman" w:hAnsi="Verdana"/>
          <w:color w:val="000000"/>
          <w:sz w:val="21"/>
          <w:szCs w:val="21"/>
          <w:lang w:eastAsia="ru-RU"/>
        </w:rPr>
      </w:pPr>
    </w:p>
    <w:p w:rsidR="00172D37" w:rsidRDefault="00172D37" w:rsidP="009C4FB9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172D37" w:rsidRDefault="00172D37" w:rsidP="009C4FB9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7131FE" w:rsidRDefault="007131FE" w:rsidP="009C4FB9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7131FE" w:rsidRDefault="007131FE" w:rsidP="009C4FB9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7131FE" w:rsidRDefault="007131FE" w:rsidP="009C4FB9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7131FE" w:rsidRDefault="007131FE" w:rsidP="009C4FB9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FB048A" w:rsidRDefault="001D64C2" w:rsidP="00313931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1.</w:t>
      </w:r>
      <w:r w:rsidR="00FC1C98">
        <w:rPr>
          <w:rFonts w:ascii="Times New Roman" w:hAnsi="Times New Roman"/>
          <w:sz w:val="24"/>
        </w:rPr>
        <w:t>5</w:t>
      </w:r>
    </w:p>
    <w:p w:rsidR="00313931" w:rsidRDefault="00FB048A" w:rsidP="00313931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="00313931">
        <w:rPr>
          <w:rFonts w:ascii="Times New Roman" w:hAnsi="Times New Roman"/>
          <w:sz w:val="24"/>
        </w:rPr>
        <w:t>к техническому заданию</w:t>
      </w:r>
    </w:p>
    <w:p w:rsidR="002014CA" w:rsidRDefault="002014CA" w:rsidP="002014CA">
      <w:pPr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lastRenderedPageBreak/>
        <w:t xml:space="preserve">Характеристики и требования </w:t>
      </w:r>
      <w:r w:rsidR="001D64C2" w:rsidRPr="001D64C2">
        <w:rPr>
          <w:rFonts w:ascii="Times New Roman CYR" w:hAnsi="Times New Roman CYR" w:cs="Times New Roman CYR"/>
          <w:sz w:val="26"/>
          <w:szCs w:val="26"/>
        </w:rPr>
        <w:t>Серьг</w:t>
      </w:r>
      <w:r w:rsidR="00FC1C98">
        <w:rPr>
          <w:rFonts w:ascii="Times New Roman CYR" w:hAnsi="Times New Roman CYR" w:cs="Times New Roman CYR"/>
          <w:sz w:val="26"/>
          <w:szCs w:val="26"/>
        </w:rPr>
        <w:t>и</w:t>
      </w:r>
      <w:r w:rsidR="001D64C2" w:rsidRPr="001D64C2">
        <w:rPr>
          <w:rFonts w:ascii="Times New Roman CYR" w:hAnsi="Times New Roman CYR" w:cs="Times New Roman CYR"/>
          <w:sz w:val="26"/>
          <w:szCs w:val="26"/>
        </w:rPr>
        <w:t xml:space="preserve"> СР-7-16</w:t>
      </w:r>
    </w:p>
    <w:p w:rsidR="000C5BA6" w:rsidRDefault="000C5BA6" w:rsidP="002014CA">
      <w:pPr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</w:p>
    <w:p w:rsidR="00CD3F2C" w:rsidRDefault="000C5BA6" w:rsidP="000C5BA6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54656FC4" wp14:editId="527D9FD3">
            <wp:extent cx="1995055" cy="2137353"/>
            <wp:effectExtent l="0" t="0" r="5715" b="0"/>
            <wp:docPr id="4" name="Рисунок 4" descr="Чертеж серьги СР 7-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Чертеж серьги СР 7-16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6812"/>
                    <a:stretch/>
                  </pic:blipFill>
                  <pic:spPr bwMode="auto">
                    <a:xfrm>
                      <a:off x="0" y="0"/>
                      <a:ext cx="1995109" cy="2137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38693187" wp14:editId="369DD3A6">
            <wp:extent cx="2398815" cy="2078182"/>
            <wp:effectExtent l="0" t="0" r="1905" b="0"/>
            <wp:docPr id="5" name="Рисунок 5" descr="Серьга С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Серьга СР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667" t="3061" r="14626" b="7645"/>
                    <a:stretch/>
                  </pic:blipFill>
                  <pic:spPr bwMode="auto">
                    <a:xfrm>
                      <a:off x="0" y="0"/>
                      <a:ext cx="2398736" cy="20781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C5BA6" w:rsidRPr="00E30A88" w:rsidRDefault="000C5BA6" w:rsidP="000C5BA6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0C5BA6" w:rsidRPr="00E30A88" w:rsidRDefault="000C5BA6" w:rsidP="000C5BA6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E30A88">
        <w:rPr>
          <w:rFonts w:ascii="Times New Roman" w:hAnsi="Times New Roman"/>
          <w:b/>
          <w:bCs/>
          <w:sz w:val="26"/>
          <w:szCs w:val="26"/>
        </w:rPr>
        <w:t>Серьги СР или высоковольтная сцепная арматура</w:t>
      </w:r>
      <w:r w:rsidRPr="00E30A88">
        <w:rPr>
          <w:rFonts w:ascii="Times New Roman" w:hAnsi="Times New Roman"/>
          <w:sz w:val="26"/>
          <w:szCs w:val="26"/>
        </w:rPr>
        <w:t>, предназначены для того, чт</w:t>
      </w:r>
      <w:r w:rsidRPr="00E30A88">
        <w:rPr>
          <w:rFonts w:ascii="Times New Roman" w:hAnsi="Times New Roman"/>
          <w:sz w:val="26"/>
          <w:szCs w:val="26"/>
        </w:rPr>
        <w:t>о</w:t>
      </w:r>
      <w:r w:rsidRPr="00E30A88">
        <w:rPr>
          <w:rFonts w:ascii="Times New Roman" w:hAnsi="Times New Roman"/>
          <w:sz w:val="26"/>
          <w:szCs w:val="26"/>
        </w:rPr>
        <w:t xml:space="preserve">бы составлять изолирующую подвеску </w:t>
      </w:r>
      <w:proofErr w:type="spellStart"/>
      <w:r w:rsidRPr="00E30A88">
        <w:rPr>
          <w:rFonts w:ascii="Times New Roman" w:hAnsi="Times New Roman"/>
          <w:sz w:val="26"/>
          <w:szCs w:val="26"/>
        </w:rPr>
        <w:t>молниезащитных</w:t>
      </w:r>
      <w:proofErr w:type="spellEnd"/>
      <w:r w:rsidRPr="00E30A88">
        <w:rPr>
          <w:rFonts w:ascii="Times New Roman" w:hAnsi="Times New Roman"/>
          <w:sz w:val="26"/>
          <w:szCs w:val="26"/>
        </w:rPr>
        <w:t xml:space="preserve"> тросов и проводов на воздушных линейных электропередачах. Серьга СР-7-16 пестиком соединяется с ушком или с шапкой изолятора, тем самым образуя изоляцию для высокого напряжения. Производимые на нашем предприятии серьги, а именно размер ушек и гнезд шапок изоляторов в полной мере соответствуют всем требованиям ГОСТ 11359-75. </w:t>
      </w:r>
    </w:p>
    <w:p w:rsidR="00D55380" w:rsidRDefault="00D55380" w:rsidP="000C5BA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40"/>
        <w:gridCol w:w="1086"/>
        <w:gridCol w:w="1087"/>
        <w:gridCol w:w="1087"/>
        <w:gridCol w:w="1087"/>
        <w:gridCol w:w="1088"/>
        <w:gridCol w:w="1088"/>
        <w:gridCol w:w="1144"/>
        <w:gridCol w:w="1664"/>
      </w:tblGrid>
      <w:tr w:rsidR="00D55380" w:rsidTr="00FE1DBB">
        <w:trPr>
          <w:trHeight w:val="374"/>
        </w:trPr>
        <w:tc>
          <w:tcPr>
            <w:tcW w:w="1140" w:type="dxa"/>
            <w:vMerge w:val="restart"/>
          </w:tcPr>
          <w:p w:rsidR="00D55380" w:rsidRPr="00D55380" w:rsidRDefault="00D55380" w:rsidP="00D553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380">
              <w:rPr>
                <w:rFonts w:ascii="Times New Roman" w:hAnsi="Times New Roman"/>
                <w:sz w:val="24"/>
                <w:szCs w:val="24"/>
              </w:rPr>
              <w:t>Марка серьги</w:t>
            </w:r>
          </w:p>
        </w:tc>
        <w:tc>
          <w:tcPr>
            <w:tcW w:w="6523" w:type="dxa"/>
            <w:gridSpan w:val="6"/>
            <w:tcBorders>
              <w:bottom w:val="single" w:sz="4" w:space="0" w:color="auto"/>
            </w:tcBorders>
          </w:tcPr>
          <w:p w:rsidR="00D55380" w:rsidRPr="00D55380" w:rsidRDefault="00D55380" w:rsidP="00D553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Размеры, мм</w:t>
            </w:r>
          </w:p>
        </w:tc>
        <w:tc>
          <w:tcPr>
            <w:tcW w:w="1144" w:type="dxa"/>
            <w:vMerge w:val="restart"/>
          </w:tcPr>
          <w:p w:rsidR="00D55380" w:rsidRPr="00D55380" w:rsidRDefault="00D55380" w:rsidP="00D553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380">
              <w:rPr>
                <w:rFonts w:ascii="Times New Roman" w:hAnsi="Times New Roman"/>
                <w:sz w:val="24"/>
                <w:szCs w:val="24"/>
              </w:rPr>
              <w:t>Масса, кг</w:t>
            </w:r>
          </w:p>
        </w:tc>
        <w:tc>
          <w:tcPr>
            <w:tcW w:w="1664" w:type="dxa"/>
            <w:vMerge w:val="restart"/>
          </w:tcPr>
          <w:p w:rsidR="00D55380" w:rsidRPr="00D55380" w:rsidRDefault="00D55380" w:rsidP="00D553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380">
              <w:rPr>
                <w:rFonts w:ascii="Times New Roman" w:hAnsi="Times New Roman"/>
                <w:sz w:val="24"/>
                <w:szCs w:val="24"/>
              </w:rPr>
              <w:t>Разрушающая нагрузка, кН (тс), не менее</w:t>
            </w:r>
          </w:p>
        </w:tc>
      </w:tr>
      <w:tr w:rsidR="00D55380" w:rsidTr="00D55380">
        <w:trPr>
          <w:trHeight w:val="561"/>
        </w:trPr>
        <w:tc>
          <w:tcPr>
            <w:tcW w:w="1140" w:type="dxa"/>
            <w:vMerge/>
          </w:tcPr>
          <w:p w:rsidR="00D55380" w:rsidRPr="00D55380" w:rsidRDefault="00D55380" w:rsidP="00D553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auto"/>
            </w:tcBorders>
          </w:tcPr>
          <w:p w:rsidR="00D55380" w:rsidRPr="00D55380" w:rsidRDefault="00D55380" w:rsidP="00D553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D1</w:t>
            </w:r>
          </w:p>
        </w:tc>
        <w:tc>
          <w:tcPr>
            <w:tcW w:w="1087" w:type="dxa"/>
            <w:tcBorders>
              <w:top w:val="single" w:sz="4" w:space="0" w:color="auto"/>
            </w:tcBorders>
          </w:tcPr>
          <w:p w:rsidR="00D55380" w:rsidRPr="00D55380" w:rsidRDefault="00D55380" w:rsidP="00D553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1087" w:type="dxa"/>
            <w:tcBorders>
              <w:top w:val="single" w:sz="4" w:space="0" w:color="auto"/>
            </w:tcBorders>
          </w:tcPr>
          <w:p w:rsidR="00D55380" w:rsidRPr="00D55380" w:rsidRDefault="00D55380" w:rsidP="00D553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1087" w:type="dxa"/>
            <w:tcBorders>
              <w:top w:val="single" w:sz="4" w:space="0" w:color="auto"/>
            </w:tcBorders>
          </w:tcPr>
          <w:p w:rsidR="00D55380" w:rsidRPr="00D55380" w:rsidRDefault="00D55380" w:rsidP="00D553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1088" w:type="dxa"/>
            <w:tcBorders>
              <w:top w:val="single" w:sz="4" w:space="0" w:color="auto"/>
            </w:tcBorders>
          </w:tcPr>
          <w:p w:rsidR="00D55380" w:rsidRPr="00D55380" w:rsidRDefault="00D55380" w:rsidP="00D553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</w:p>
        </w:tc>
        <w:tc>
          <w:tcPr>
            <w:tcW w:w="1088" w:type="dxa"/>
            <w:tcBorders>
              <w:top w:val="single" w:sz="4" w:space="0" w:color="auto"/>
            </w:tcBorders>
          </w:tcPr>
          <w:p w:rsidR="00D55380" w:rsidRPr="00D55380" w:rsidRDefault="00D55380" w:rsidP="00D553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H1</w:t>
            </w:r>
          </w:p>
        </w:tc>
        <w:tc>
          <w:tcPr>
            <w:tcW w:w="1144" w:type="dxa"/>
            <w:vMerge/>
          </w:tcPr>
          <w:p w:rsidR="00D55380" w:rsidRPr="00D55380" w:rsidRDefault="00D55380" w:rsidP="00D553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4" w:type="dxa"/>
            <w:vMerge/>
          </w:tcPr>
          <w:p w:rsidR="00D55380" w:rsidRPr="00D55380" w:rsidRDefault="00D55380" w:rsidP="00D553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5BA6" w:rsidTr="00D55380">
        <w:tc>
          <w:tcPr>
            <w:tcW w:w="1140" w:type="dxa"/>
          </w:tcPr>
          <w:p w:rsidR="000C5BA6" w:rsidRPr="00D55380" w:rsidRDefault="00D55380" w:rsidP="00D553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380">
              <w:rPr>
                <w:rFonts w:ascii="Times New Roman" w:hAnsi="Times New Roman"/>
                <w:sz w:val="24"/>
                <w:szCs w:val="24"/>
              </w:rPr>
              <w:t>СР-7-16</w:t>
            </w:r>
          </w:p>
        </w:tc>
        <w:tc>
          <w:tcPr>
            <w:tcW w:w="1086" w:type="dxa"/>
          </w:tcPr>
          <w:p w:rsidR="000C5BA6" w:rsidRPr="00D55380" w:rsidRDefault="00D55380" w:rsidP="00D553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1087" w:type="dxa"/>
          </w:tcPr>
          <w:p w:rsidR="000C5BA6" w:rsidRPr="00D55380" w:rsidRDefault="00D55380" w:rsidP="00D553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1087" w:type="dxa"/>
          </w:tcPr>
          <w:p w:rsidR="000C5BA6" w:rsidRPr="00D55380" w:rsidRDefault="00D55380" w:rsidP="00D553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42</w:t>
            </w:r>
          </w:p>
        </w:tc>
        <w:tc>
          <w:tcPr>
            <w:tcW w:w="1087" w:type="dxa"/>
          </w:tcPr>
          <w:p w:rsidR="000C5BA6" w:rsidRPr="00D55380" w:rsidRDefault="00D55380" w:rsidP="00D553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088" w:type="dxa"/>
          </w:tcPr>
          <w:p w:rsidR="000C5BA6" w:rsidRPr="00D55380" w:rsidRDefault="00D55380" w:rsidP="00D553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</w:t>
            </w:r>
            <w:r>
              <w:rPr>
                <w:rFonts w:ascii="Times New Roman" w:hAnsi="Times New Roman"/>
                <w:sz w:val="24"/>
                <w:szCs w:val="24"/>
              </w:rPr>
              <w:t>,4</w:t>
            </w:r>
          </w:p>
        </w:tc>
        <w:tc>
          <w:tcPr>
            <w:tcW w:w="1088" w:type="dxa"/>
          </w:tcPr>
          <w:p w:rsidR="000C5BA6" w:rsidRPr="00D55380" w:rsidRDefault="00D55380" w:rsidP="00D553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144" w:type="dxa"/>
          </w:tcPr>
          <w:p w:rsidR="000C5BA6" w:rsidRPr="00D55380" w:rsidRDefault="00D55380" w:rsidP="00D553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0,30</w:t>
            </w:r>
          </w:p>
        </w:tc>
        <w:tc>
          <w:tcPr>
            <w:tcW w:w="1664" w:type="dxa"/>
          </w:tcPr>
          <w:p w:rsidR="000C5BA6" w:rsidRPr="00D55380" w:rsidRDefault="00D55380" w:rsidP="00D553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 (7)</w:t>
            </w:r>
          </w:p>
        </w:tc>
      </w:tr>
    </w:tbl>
    <w:p w:rsidR="00D55380" w:rsidRDefault="00D55380" w:rsidP="00172D37">
      <w:pPr>
        <w:spacing w:after="0" w:line="240" w:lineRule="auto"/>
        <w:rPr>
          <w:rFonts w:ascii="Times New Roman" w:hAnsi="Times New Roman"/>
          <w:sz w:val="24"/>
        </w:rPr>
      </w:pPr>
    </w:p>
    <w:p w:rsidR="00D55380" w:rsidRDefault="00D55380" w:rsidP="001D64C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C1C98" w:rsidRDefault="00FC1C98" w:rsidP="001D64C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C1C98" w:rsidRDefault="00FC1C98" w:rsidP="001D64C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C1C98" w:rsidRDefault="00FC1C98" w:rsidP="001D64C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C1C98" w:rsidRDefault="00FC1C98" w:rsidP="001D64C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C1C98" w:rsidRDefault="00FC1C98" w:rsidP="001D64C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C1C98" w:rsidRDefault="00FC1C98" w:rsidP="001D64C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C1C98" w:rsidRDefault="00FC1C98" w:rsidP="001D64C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C1C98" w:rsidRDefault="00FC1C98" w:rsidP="001D64C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C1C98" w:rsidRDefault="00FC1C98" w:rsidP="001D64C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C1C98" w:rsidRDefault="00FC1C98" w:rsidP="001D64C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C1C98" w:rsidRDefault="00FC1C98" w:rsidP="001D64C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C1C98" w:rsidRDefault="00FC1C98" w:rsidP="001D64C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C1C98" w:rsidRDefault="00FC1C98" w:rsidP="001D64C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C1C98" w:rsidRDefault="00FC1C98" w:rsidP="001D64C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C1C98" w:rsidRDefault="00FC1C98" w:rsidP="001D64C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C1C98" w:rsidRDefault="00FC1C98" w:rsidP="001D64C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1D64C2" w:rsidRDefault="001D64C2" w:rsidP="001D64C2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1.</w:t>
      </w:r>
      <w:r w:rsidR="00FC1C98">
        <w:rPr>
          <w:rFonts w:ascii="Times New Roman" w:hAnsi="Times New Roman"/>
          <w:sz w:val="24"/>
        </w:rPr>
        <w:t>6</w:t>
      </w:r>
    </w:p>
    <w:p w:rsidR="001D64C2" w:rsidRDefault="001D64C2" w:rsidP="001D64C2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к техническому заданию</w:t>
      </w:r>
    </w:p>
    <w:p w:rsidR="001D64C2" w:rsidRDefault="001D64C2" w:rsidP="001D64C2">
      <w:pPr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lastRenderedPageBreak/>
        <w:t xml:space="preserve">Характеристики и требования </w:t>
      </w:r>
      <w:r w:rsidRPr="001D64C2">
        <w:rPr>
          <w:rFonts w:ascii="Times New Roman CYR" w:hAnsi="Times New Roman CYR" w:cs="Times New Roman CYR"/>
          <w:sz w:val="26"/>
          <w:szCs w:val="26"/>
        </w:rPr>
        <w:t>Скоб</w:t>
      </w:r>
      <w:r w:rsidR="00FC1C98">
        <w:rPr>
          <w:rFonts w:ascii="Times New Roman CYR" w:hAnsi="Times New Roman CYR" w:cs="Times New Roman CYR"/>
          <w:sz w:val="26"/>
          <w:szCs w:val="26"/>
        </w:rPr>
        <w:t>е</w:t>
      </w:r>
      <w:r w:rsidRPr="001D64C2">
        <w:rPr>
          <w:rFonts w:ascii="Times New Roman CYR" w:hAnsi="Times New Roman CYR" w:cs="Times New Roman CYR"/>
          <w:sz w:val="26"/>
          <w:szCs w:val="26"/>
        </w:rPr>
        <w:t xml:space="preserve"> СК-7-1А</w:t>
      </w:r>
    </w:p>
    <w:p w:rsidR="00D55380" w:rsidRDefault="00D55380" w:rsidP="001D64C2">
      <w:pPr>
        <w:spacing w:after="0" w:line="240" w:lineRule="auto"/>
        <w:jc w:val="center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5FCD4558" wp14:editId="60EA2A17">
            <wp:extent cx="2831248" cy="2006930"/>
            <wp:effectExtent l="0" t="0" r="7620" b="0"/>
            <wp:docPr id="7" name="Рисунок 7" descr="Чертеж скобы 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Чертеж скобы СК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933" cy="200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5380">
        <w:rPr>
          <w:noProof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 wp14:anchorId="125DAE7E" wp14:editId="2EFBCE19">
            <wp:extent cx="2569847" cy="1567543"/>
            <wp:effectExtent l="0" t="0" r="1905" b="0"/>
            <wp:docPr id="8" name="Рисунок 8" descr="Скоба СК-7-1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Скоба СК-7-1А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9910" cy="15675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5380" w:rsidRDefault="00D55380" w:rsidP="001D64C2">
      <w:pPr>
        <w:spacing w:after="0" w:line="240" w:lineRule="auto"/>
        <w:jc w:val="center"/>
        <w:rPr>
          <w:noProof/>
          <w:lang w:eastAsia="ru-RU"/>
        </w:rPr>
      </w:pPr>
    </w:p>
    <w:p w:rsidR="00D55380" w:rsidRPr="00E30A88" w:rsidRDefault="00D55380" w:rsidP="00D55380">
      <w:pPr>
        <w:spacing w:after="0"/>
        <w:ind w:firstLine="708"/>
        <w:jc w:val="both"/>
        <w:rPr>
          <w:rFonts w:ascii="Arial" w:hAnsi="Arial" w:cs="Arial"/>
          <w:color w:val="5F7881"/>
          <w:sz w:val="26"/>
          <w:szCs w:val="26"/>
        </w:rPr>
      </w:pPr>
      <w:r w:rsidRPr="00E30A88">
        <w:rPr>
          <w:rFonts w:ascii="Times New Roman CYR" w:hAnsi="Times New Roman CYR" w:cs="Times New Roman CYR"/>
          <w:sz w:val="26"/>
          <w:szCs w:val="26"/>
        </w:rPr>
        <w:t>Скобы относятся к универсальной соединительной арматуре и предназначаются для перехода с шарнирного цепного соединения на соединение типа «палец-проушина», изм</w:t>
      </w:r>
      <w:r w:rsidRPr="00E30A88">
        <w:rPr>
          <w:rFonts w:ascii="Times New Roman CYR" w:hAnsi="Times New Roman CYR" w:cs="Times New Roman CYR"/>
          <w:sz w:val="26"/>
          <w:szCs w:val="26"/>
        </w:rPr>
        <w:t>е</w:t>
      </w:r>
      <w:r w:rsidRPr="00E30A88">
        <w:rPr>
          <w:rFonts w:ascii="Times New Roman CYR" w:hAnsi="Times New Roman CYR" w:cs="Times New Roman CYR"/>
          <w:sz w:val="26"/>
          <w:szCs w:val="26"/>
        </w:rPr>
        <w:t xml:space="preserve">нения расположения оси </w:t>
      </w:r>
      <w:proofErr w:type="spellStart"/>
      <w:r w:rsidRPr="00E30A88">
        <w:rPr>
          <w:rFonts w:ascii="Times New Roman CYR" w:hAnsi="Times New Roman CYR" w:cs="Times New Roman CYR"/>
          <w:sz w:val="26"/>
          <w:szCs w:val="26"/>
        </w:rPr>
        <w:t>шарнирности</w:t>
      </w:r>
      <w:proofErr w:type="spellEnd"/>
      <w:r w:rsidRPr="00E30A88">
        <w:rPr>
          <w:rFonts w:ascii="Times New Roman CYR" w:hAnsi="Times New Roman CYR" w:cs="Times New Roman CYR"/>
          <w:sz w:val="26"/>
          <w:szCs w:val="26"/>
        </w:rPr>
        <w:t>, соединения арматуры, рассчитанной на разные нагрузки. Скобы могут быть применены в любой комбинации с другими типами соедин</w:t>
      </w:r>
      <w:r w:rsidRPr="00E30A88">
        <w:rPr>
          <w:rFonts w:ascii="Times New Roman CYR" w:hAnsi="Times New Roman CYR" w:cs="Times New Roman CYR"/>
          <w:sz w:val="26"/>
          <w:szCs w:val="26"/>
        </w:rPr>
        <w:t>и</w:t>
      </w:r>
      <w:r w:rsidRPr="00E30A88">
        <w:rPr>
          <w:rFonts w:ascii="Times New Roman CYR" w:hAnsi="Times New Roman CYR" w:cs="Times New Roman CYR"/>
          <w:sz w:val="26"/>
          <w:szCs w:val="26"/>
        </w:rPr>
        <w:t>тельной арматуры.</w:t>
      </w:r>
      <w:r w:rsidRPr="00E30A88">
        <w:rPr>
          <w:rFonts w:ascii="Arial" w:hAnsi="Arial" w:cs="Arial"/>
          <w:color w:val="5F7881"/>
          <w:sz w:val="26"/>
          <w:szCs w:val="26"/>
        </w:rPr>
        <w:t xml:space="preserve"> </w:t>
      </w:r>
    </w:p>
    <w:p w:rsidR="00D55380" w:rsidRPr="00E30A88" w:rsidRDefault="00D55380" w:rsidP="00D55380">
      <w:pPr>
        <w:spacing w:after="0"/>
        <w:ind w:firstLine="708"/>
        <w:jc w:val="both"/>
        <w:rPr>
          <w:rFonts w:ascii="Times New Roman CYR" w:hAnsi="Times New Roman CYR" w:cs="Times New Roman CYR"/>
          <w:sz w:val="26"/>
          <w:szCs w:val="26"/>
          <w:lang w:val="en-US"/>
        </w:rPr>
      </w:pPr>
      <w:r w:rsidRPr="00E30A88">
        <w:rPr>
          <w:rFonts w:ascii="Times New Roman CYR" w:hAnsi="Times New Roman CYR" w:cs="Times New Roman CYR"/>
          <w:sz w:val="26"/>
          <w:szCs w:val="26"/>
        </w:rPr>
        <w:t xml:space="preserve">Скобы типа СК - скобы с цепным шарниром, имеют с одной стороны </w:t>
      </w:r>
      <w:proofErr w:type="spellStart"/>
      <w:r w:rsidRPr="00E30A88">
        <w:rPr>
          <w:rFonts w:ascii="Times New Roman CYR" w:hAnsi="Times New Roman CYR" w:cs="Times New Roman CYR"/>
          <w:sz w:val="26"/>
          <w:szCs w:val="26"/>
        </w:rPr>
        <w:t>двухлапчатую</w:t>
      </w:r>
      <w:proofErr w:type="spellEnd"/>
      <w:r w:rsidRPr="00E30A88">
        <w:rPr>
          <w:rFonts w:ascii="Times New Roman CYR" w:hAnsi="Times New Roman CYR" w:cs="Times New Roman CYR"/>
          <w:sz w:val="26"/>
          <w:szCs w:val="26"/>
        </w:rPr>
        <w:t xml:space="preserve"> проушину по ГОСТ 11359-75, а с другой стороны обеспечивают шарнирное цепное соед</w:t>
      </w:r>
      <w:r w:rsidRPr="00E30A88">
        <w:rPr>
          <w:rFonts w:ascii="Times New Roman CYR" w:hAnsi="Times New Roman CYR" w:cs="Times New Roman CYR"/>
          <w:sz w:val="26"/>
          <w:szCs w:val="26"/>
        </w:rPr>
        <w:t>и</w:t>
      </w:r>
      <w:r w:rsidRPr="00E30A88">
        <w:rPr>
          <w:rFonts w:ascii="Times New Roman CYR" w:hAnsi="Times New Roman CYR" w:cs="Times New Roman CYR"/>
          <w:sz w:val="26"/>
          <w:szCs w:val="26"/>
        </w:rPr>
        <w:t>нение по тому же стандарту. Скобы типа СК позволяют осуществить переход со скобы о</w:t>
      </w:r>
      <w:r w:rsidRPr="00E30A88">
        <w:rPr>
          <w:rFonts w:ascii="Times New Roman CYR" w:hAnsi="Times New Roman CYR" w:cs="Times New Roman CYR"/>
          <w:sz w:val="26"/>
          <w:szCs w:val="26"/>
        </w:rPr>
        <w:t>д</w:t>
      </w:r>
      <w:r w:rsidRPr="00E30A88">
        <w:rPr>
          <w:rFonts w:ascii="Times New Roman CYR" w:hAnsi="Times New Roman CYR" w:cs="Times New Roman CYR"/>
          <w:sz w:val="26"/>
          <w:szCs w:val="26"/>
        </w:rPr>
        <w:t>ного ряда нагрузок на скобы соседнего (большего или меньшего) ряда нагрузок через це</w:t>
      </w:r>
      <w:r w:rsidRPr="00E30A88">
        <w:rPr>
          <w:rFonts w:ascii="Times New Roman CYR" w:hAnsi="Times New Roman CYR" w:cs="Times New Roman CYR"/>
          <w:sz w:val="26"/>
          <w:szCs w:val="26"/>
        </w:rPr>
        <w:t>п</w:t>
      </w:r>
      <w:r w:rsidRPr="00E30A88">
        <w:rPr>
          <w:rFonts w:ascii="Times New Roman CYR" w:hAnsi="Times New Roman CYR" w:cs="Times New Roman CYR"/>
          <w:sz w:val="26"/>
          <w:szCs w:val="26"/>
        </w:rPr>
        <w:t>ное соединение.</w:t>
      </w:r>
      <w:r w:rsidRPr="00E30A88">
        <w:rPr>
          <w:rFonts w:ascii="Times New Roman CYR" w:hAnsi="Times New Roman CYR" w:cs="Times New Roman CYR"/>
          <w:sz w:val="26"/>
          <w:szCs w:val="26"/>
        </w:rPr>
        <w:br/>
        <w:t>Скобы соответствуют требованиям ТУ 3413.11420-89.</w:t>
      </w:r>
    </w:p>
    <w:p w:rsidR="00FE1DBB" w:rsidRPr="00FE1DBB" w:rsidRDefault="00FE1DBB" w:rsidP="00D55380">
      <w:pPr>
        <w:spacing w:after="0"/>
        <w:ind w:firstLine="708"/>
        <w:jc w:val="both"/>
        <w:rPr>
          <w:rFonts w:ascii="Times New Roman CYR" w:hAnsi="Times New Roman CYR" w:cs="Times New Roman CYR"/>
          <w:sz w:val="28"/>
          <w:szCs w:val="28"/>
          <w:lang w:val="en-US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242"/>
        <w:gridCol w:w="722"/>
        <w:gridCol w:w="926"/>
        <w:gridCol w:w="926"/>
        <w:gridCol w:w="926"/>
        <w:gridCol w:w="926"/>
        <w:gridCol w:w="926"/>
        <w:gridCol w:w="926"/>
        <w:gridCol w:w="1905"/>
        <w:gridCol w:w="1046"/>
      </w:tblGrid>
      <w:tr w:rsidR="00D55380" w:rsidTr="00FE1DBB">
        <w:trPr>
          <w:trHeight w:val="281"/>
          <w:jc w:val="center"/>
        </w:trPr>
        <w:tc>
          <w:tcPr>
            <w:tcW w:w="1242" w:type="dxa"/>
            <w:vMerge w:val="restart"/>
            <w:vAlign w:val="center"/>
          </w:tcPr>
          <w:p w:rsidR="00D55380" w:rsidRPr="00D55380" w:rsidRDefault="00D55380" w:rsidP="00D55380">
            <w:pPr>
              <w:spacing w:after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55380">
              <w:rPr>
                <w:rFonts w:ascii="Times New Roman CYR" w:hAnsi="Times New Roman CYR" w:cs="Times New Roman CYR"/>
                <w:sz w:val="24"/>
                <w:szCs w:val="24"/>
              </w:rPr>
              <w:t>Марка скобы</w:t>
            </w:r>
          </w:p>
        </w:tc>
        <w:tc>
          <w:tcPr>
            <w:tcW w:w="6278" w:type="dxa"/>
            <w:gridSpan w:val="7"/>
            <w:tcBorders>
              <w:bottom w:val="single" w:sz="4" w:space="0" w:color="auto"/>
            </w:tcBorders>
            <w:vAlign w:val="center"/>
          </w:tcPr>
          <w:p w:rsidR="00D55380" w:rsidRPr="00D55380" w:rsidRDefault="00D55380" w:rsidP="00D55380">
            <w:pPr>
              <w:spacing w:after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Размеры, мм</w:t>
            </w:r>
          </w:p>
        </w:tc>
        <w:tc>
          <w:tcPr>
            <w:tcW w:w="1905" w:type="dxa"/>
            <w:vMerge w:val="restart"/>
            <w:vAlign w:val="center"/>
          </w:tcPr>
          <w:p w:rsidR="00D55380" w:rsidRPr="00D55380" w:rsidRDefault="00D55380" w:rsidP="00D55380">
            <w:pPr>
              <w:spacing w:after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55380">
              <w:rPr>
                <w:rFonts w:ascii="Times New Roman CYR" w:hAnsi="Times New Roman CYR" w:cs="Times New Roman CYR"/>
                <w:sz w:val="24"/>
                <w:szCs w:val="24"/>
              </w:rPr>
              <w:t>Разрушающая нагрузка Р, кН (</w:t>
            </w:r>
            <w:proofErr w:type="spellStart"/>
            <w:r w:rsidRPr="00D55380">
              <w:rPr>
                <w:rFonts w:ascii="Times New Roman CYR" w:hAnsi="Times New Roman CYR" w:cs="Times New Roman CYR"/>
                <w:sz w:val="24"/>
                <w:szCs w:val="24"/>
              </w:rPr>
              <w:t>т.с</w:t>
            </w:r>
            <w:proofErr w:type="spellEnd"/>
            <w:r w:rsidRPr="00D55380">
              <w:rPr>
                <w:rFonts w:ascii="Times New Roman CYR" w:hAnsi="Times New Roman CYR" w:cs="Times New Roman CYR"/>
                <w:sz w:val="24"/>
                <w:szCs w:val="24"/>
              </w:rPr>
              <w:t>.), не менее</w:t>
            </w:r>
          </w:p>
        </w:tc>
        <w:tc>
          <w:tcPr>
            <w:tcW w:w="1046" w:type="dxa"/>
            <w:vMerge w:val="restart"/>
            <w:vAlign w:val="center"/>
          </w:tcPr>
          <w:p w:rsidR="00D55380" w:rsidRPr="00D55380" w:rsidRDefault="00D55380" w:rsidP="00D55380">
            <w:pPr>
              <w:spacing w:after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55380">
              <w:rPr>
                <w:rFonts w:ascii="Times New Roman CYR" w:hAnsi="Times New Roman CYR" w:cs="Times New Roman CYR"/>
                <w:sz w:val="24"/>
                <w:szCs w:val="24"/>
              </w:rPr>
              <w:t>Масса, кг</w:t>
            </w:r>
          </w:p>
        </w:tc>
      </w:tr>
      <w:tr w:rsidR="00D55380" w:rsidTr="00FE1DBB">
        <w:trPr>
          <w:trHeight w:val="677"/>
          <w:jc w:val="center"/>
        </w:trPr>
        <w:tc>
          <w:tcPr>
            <w:tcW w:w="1242" w:type="dxa"/>
            <w:vMerge/>
            <w:vAlign w:val="center"/>
          </w:tcPr>
          <w:p w:rsidR="00D55380" w:rsidRDefault="00D55380" w:rsidP="00D55380">
            <w:pPr>
              <w:spacing w:after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722" w:type="dxa"/>
            <w:tcBorders>
              <w:top w:val="single" w:sz="4" w:space="0" w:color="auto"/>
            </w:tcBorders>
            <w:vAlign w:val="center"/>
          </w:tcPr>
          <w:p w:rsidR="00D55380" w:rsidRPr="00FE1DBB" w:rsidRDefault="00FE1DBB" w:rsidP="00FE1DBB">
            <w:pPr>
              <w:spacing w:after="0"/>
              <w:jc w:val="center"/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</w:pPr>
            <w:r w:rsidRPr="00FE1DBB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d1</w:t>
            </w:r>
          </w:p>
        </w:tc>
        <w:tc>
          <w:tcPr>
            <w:tcW w:w="926" w:type="dxa"/>
            <w:tcBorders>
              <w:top w:val="single" w:sz="4" w:space="0" w:color="auto"/>
            </w:tcBorders>
            <w:vAlign w:val="center"/>
          </w:tcPr>
          <w:p w:rsidR="00D55380" w:rsidRPr="00FE1DBB" w:rsidRDefault="00FE1DBB" w:rsidP="00FE1DBB">
            <w:pPr>
              <w:spacing w:after="0"/>
              <w:jc w:val="center"/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</w:pPr>
            <w:r w:rsidRPr="00FE1DBB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H</w:t>
            </w:r>
          </w:p>
        </w:tc>
        <w:tc>
          <w:tcPr>
            <w:tcW w:w="926" w:type="dxa"/>
            <w:tcBorders>
              <w:top w:val="single" w:sz="4" w:space="0" w:color="auto"/>
            </w:tcBorders>
            <w:vAlign w:val="center"/>
          </w:tcPr>
          <w:p w:rsidR="00D55380" w:rsidRPr="00FE1DBB" w:rsidRDefault="00FE1DBB" w:rsidP="00FE1DBB">
            <w:pPr>
              <w:spacing w:after="0"/>
              <w:jc w:val="center"/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</w:pPr>
            <w:r w:rsidRPr="00FE1DBB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H1</w:t>
            </w:r>
          </w:p>
        </w:tc>
        <w:tc>
          <w:tcPr>
            <w:tcW w:w="926" w:type="dxa"/>
            <w:tcBorders>
              <w:top w:val="single" w:sz="4" w:space="0" w:color="auto"/>
            </w:tcBorders>
            <w:vAlign w:val="center"/>
          </w:tcPr>
          <w:p w:rsidR="00D55380" w:rsidRPr="00FE1DBB" w:rsidRDefault="00FE1DBB" w:rsidP="00FE1DBB">
            <w:pPr>
              <w:spacing w:after="0"/>
              <w:jc w:val="center"/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</w:pPr>
            <w:r w:rsidRPr="00FE1DBB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D</w:t>
            </w:r>
          </w:p>
        </w:tc>
        <w:tc>
          <w:tcPr>
            <w:tcW w:w="926" w:type="dxa"/>
            <w:tcBorders>
              <w:top w:val="single" w:sz="4" w:space="0" w:color="auto"/>
            </w:tcBorders>
            <w:vAlign w:val="center"/>
          </w:tcPr>
          <w:p w:rsidR="00D55380" w:rsidRPr="00FE1DBB" w:rsidRDefault="00FE1DBB" w:rsidP="00FE1DBB">
            <w:pPr>
              <w:spacing w:after="0"/>
              <w:jc w:val="center"/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</w:pPr>
            <w:r w:rsidRPr="00FE1DBB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d</w:t>
            </w:r>
          </w:p>
        </w:tc>
        <w:tc>
          <w:tcPr>
            <w:tcW w:w="926" w:type="dxa"/>
            <w:tcBorders>
              <w:top w:val="single" w:sz="4" w:space="0" w:color="auto"/>
            </w:tcBorders>
            <w:vAlign w:val="center"/>
          </w:tcPr>
          <w:p w:rsidR="00D55380" w:rsidRPr="00FE1DBB" w:rsidRDefault="00FE1DBB" w:rsidP="00FE1DBB">
            <w:pPr>
              <w:spacing w:after="0"/>
              <w:jc w:val="center"/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</w:pPr>
            <w:r w:rsidRPr="00FE1DBB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B</w:t>
            </w:r>
          </w:p>
        </w:tc>
        <w:tc>
          <w:tcPr>
            <w:tcW w:w="926" w:type="dxa"/>
            <w:tcBorders>
              <w:top w:val="single" w:sz="4" w:space="0" w:color="auto"/>
            </w:tcBorders>
            <w:vAlign w:val="center"/>
          </w:tcPr>
          <w:p w:rsidR="00D55380" w:rsidRPr="00FE1DBB" w:rsidRDefault="00FE1DBB" w:rsidP="00FE1DBB">
            <w:pPr>
              <w:spacing w:after="0"/>
              <w:jc w:val="center"/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</w:pPr>
            <w:r w:rsidRPr="00FE1DBB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B1</w:t>
            </w:r>
          </w:p>
        </w:tc>
        <w:tc>
          <w:tcPr>
            <w:tcW w:w="1905" w:type="dxa"/>
            <w:vMerge/>
            <w:vAlign w:val="center"/>
          </w:tcPr>
          <w:p w:rsidR="00D55380" w:rsidRDefault="00D55380" w:rsidP="00D55380">
            <w:pPr>
              <w:spacing w:after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046" w:type="dxa"/>
            <w:vMerge/>
            <w:vAlign w:val="center"/>
          </w:tcPr>
          <w:p w:rsidR="00D55380" w:rsidRDefault="00D55380" w:rsidP="00D55380">
            <w:pPr>
              <w:spacing w:after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D55380" w:rsidTr="00FE1DBB">
        <w:trPr>
          <w:jc w:val="center"/>
        </w:trPr>
        <w:tc>
          <w:tcPr>
            <w:tcW w:w="1242" w:type="dxa"/>
            <w:vAlign w:val="center"/>
          </w:tcPr>
          <w:p w:rsidR="00D55380" w:rsidRPr="00FE1DBB" w:rsidRDefault="00FE1DBB" w:rsidP="00FE1DBB">
            <w:pPr>
              <w:spacing w:after="0"/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</w:pPr>
            <w:r w:rsidRPr="00FE1DBB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CK-7-1A</w:t>
            </w:r>
          </w:p>
        </w:tc>
        <w:tc>
          <w:tcPr>
            <w:tcW w:w="722" w:type="dxa"/>
            <w:vAlign w:val="center"/>
          </w:tcPr>
          <w:p w:rsidR="00D55380" w:rsidRPr="00FE1DBB" w:rsidRDefault="00FE1DBB" w:rsidP="00FE1DBB">
            <w:pPr>
              <w:spacing w:after="0"/>
              <w:jc w:val="center"/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</w:pPr>
            <w:r w:rsidRPr="00FE1DBB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14</w:t>
            </w:r>
          </w:p>
        </w:tc>
        <w:tc>
          <w:tcPr>
            <w:tcW w:w="926" w:type="dxa"/>
            <w:vAlign w:val="center"/>
          </w:tcPr>
          <w:p w:rsidR="00D55380" w:rsidRPr="00FE1DBB" w:rsidRDefault="00FE1DBB" w:rsidP="00FE1DBB">
            <w:pPr>
              <w:spacing w:after="0"/>
              <w:jc w:val="center"/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</w:pPr>
            <w:r w:rsidRPr="00FE1DBB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50</w:t>
            </w:r>
          </w:p>
        </w:tc>
        <w:tc>
          <w:tcPr>
            <w:tcW w:w="926" w:type="dxa"/>
            <w:vAlign w:val="center"/>
          </w:tcPr>
          <w:p w:rsidR="00D55380" w:rsidRPr="00FE1DBB" w:rsidRDefault="00FE1DBB" w:rsidP="00FE1DBB">
            <w:pPr>
              <w:spacing w:after="0"/>
              <w:jc w:val="center"/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</w:pPr>
            <w:r w:rsidRPr="00FE1DBB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85</w:t>
            </w:r>
          </w:p>
        </w:tc>
        <w:tc>
          <w:tcPr>
            <w:tcW w:w="926" w:type="dxa"/>
            <w:vAlign w:val="center"/>
          </w:tcPr>
          <w:p w:rsidR="00D55380" w:rsidRPr="00FE1DBB" w:rsidRDefault="00FE1DBB" w:rsidP="00FE1DBB">
            <w:pPr>
              <w:spacing w:after="0"/>
              <w:jc w:val="center"/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</w:pPr>
            <w:r w:rsidRPr="00FE1DBB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42</w:t>
            </w:r>
          </w:p>
        </w:tc>
        <w:tc>
          <w:tcPr>
            <w:tcW w:w="926" w:type="dxa"/>
            <w:vAlign w:val="center"/>
          </w:tcPr>
          <w:p w:rsidR="00D55380" w:rsidRPr="00FE1DBB" w:rsidRDefault="00FE1DBB" w:rsidP="00FE1DBB">
            <w:pPr>
              <w:spacing w:after="0"/>
              <w:jc w:val="center"/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</w:pPr>
            <w:r w:rsidRPr="00FE1DBB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16</w:t>
            </w:r>
          </w:p>
        </w:tc>
        <w:tc>
          <w:tcPr>
            <w:tcW w:w="926" w:type="dxa"/>
            <w:vAlign w:val="center"/>
          </w:tcPr>
          <w:p w:rsidR="00D55380" w:rsidRPr="00FE1DBB" w:rsidRDefault="00FE1DBB" w:rsidP="00FE1DBB">
            <w:pPr>
              <w:spacing w:after="0"/>
              <w:jc w:val="center"/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</w:pPr>
            <w:r w:rsidRPr="00FE1DBB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66</w:t>
            </w:r>
          </w:p>
        </w:tc>
        <w:tc>
          <w:tcPr>
            <w:tcW w:w="926" w:type="dxa"/>
            <w:vAlign w:val="center"/>
          </w:tcPr>
          <w:p w:rsidR="00D55380" w:rsidRPr="00FE1DBB" w:rsidRDefault="00FE1DBB" w:rsidP="00FE1DBB">
            <w:pPr>
              <w:spacing w:after="0"/>
              <w:jc w:val="center"/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</w:pPr>
            <w:r w:rsidRPr="00FE1DBB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17</w:t>
            </w:r>
          </w:p>
        </w:tc>
        <w:tc>
          <w:tcPr>
            <w:tcW w:w="1905" w:type="dxa"/>
            <w:vAlign w:val="center"/>
          </w:tcPr>
          <w:p w:rsidR="00D55380" w:rsidRPr="00FE1DBB" w:rsidRDefault="00FE1DBB" w:rsidP="00FE1DBB">
            <w:pPr>
              <w:spacing w:after="0"/>
              <w:jc w:val="center"/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</w:pPr>
            <w:r w:rsidRPr="00FE1DBB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70 (7)</w:t>
            </w:r>
          </w:p>
        </w:tc>
        <w:tc>
          <w:tcPr>
            <w:tcW w:w="1046" w:type="dxa"/>
            <w:vAlign w:val="center"/>
          </w:tcPr>
          <w:p w:rsidR="00D55380" w:rsidRPr="00FE1DBB" w:rsidRDefault="00E264A1" w:rsidP="00FE1DBB">
            <w:pPr>
              <w:spacing w:after="0"/>
              <w:jc w:val="center"/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0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,</w:t>
            </w:r>
            <w:r w:rsidR="00FE1DBB" w:rsidRPr="00FE1DBB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38</w:t>
            </w:r>
          </w:p>
        </w:tc>
      </w:tr>
    </w:tbl>
    <w:p w:rsidR="002B46AE" w:rsidRDefault="002B46AE" w:rsidP="00B102C0">
      <w:pPr>
        <w:spacing w:after="0" w:line="240" w:lineRule="auto"/>
        <w:rPr>
          <w:rFonts w:ascii="Times New Roman" w:hAnsi="Times New Roman"/>
          <w:sz w:val="24"/>
        </w:rPr>
      </w:pPr>
    </w:p>
    <w:p w:rsidR="002B46AE" w:rsidRDefault="002B46AE" w:rsidP="000C5BA6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C1C98" w:rsidRDefault="00FC1C98" w:rsidP="000C5BA6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C1C98" w:rsidRDefault="00FC1C98" w:rsidP="000C5BA6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C1C98" w:rsidRDefault="00FC1C98" w:rsidP="000C5BA6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C1C98" w:rsidRDefault="00FC1C98" w:rsidP="000C5BA6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C1C98" w:rsidRDefault="00FC1C98" w:rsidP="000C5BA6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C1C98" w:rsidRDefault="00FC1C98" w:rsidP="000C5BA6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C1C98" w:rsidRDefault="00FC1C98" w:rsidP="000C5BA6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C1C98" w:rsidRDefault="00FC1C98" w:rsidP="000C5BA6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C1C98" w:rsidRDefault="00FC1C98" w:rsidP="000C5BA6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C1C98" w:rsidRDefault="00FC1C98" w:rsidP="000C5BA6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C1C98" w:rsidRDefault="00FC1C98" w:rsidP="000C5BA6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C1C98" w:rsidRDefault="00FC1C98" w:rsidP="000C5BA6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0C5BA6" w:rsidRDefault="00AD773D" w:rsidP="000C5BA6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1.</w:t>
      </w:r>
      <w:r w:rsidR="00FC1C98">
        <w:rPr>
          <w:rFonts w:ascii="Times New Roman" w:hAnsi="Times New Roman"/>
          <w:sz w:val="24"/>
        </w:rPr>
        <w:t>7</w:t>
      </w:r>
    </w:p>
    <w:p w:rsidR="000C5BA6" w:rsidRDefault="000C5BA6" w:rsidP="000C5BA6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к техническому заданию</w:t>
      </w:r>
    </w:p>
    <w:p w:rsidR="000C5BA6" w:rsidRDefault="000C5BA6" w:rsidP="000C5BA6">
      <w:pPr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lastRenderedPageBreak/>
        <w:t xml:space="preserve">Характеристики и требования </w:t>
      </w:r>
      <w:r w:rsidRPr="001D64C2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AD773D">
        <w:rPr>
          <w:rFonts w:ascii="Times New Roman CYR" w:hAnsi="Times New Roman CYR" w:cs="Times New Roman CYR"/>
          <w:sz w:val="26"/>
          <w:szCs w:val="26"/>
        </w:rPr>
        <w:t>Ушк</w:t>
      </w:r>
      <w:r w:rsidR="00FC1C98">
        <w:rPr>
          <w:rFonts w:ascii="Times New Roman CYR" w:hAnsi="Times New Roman CYR" w:cs="Times New Roman CYR"/>
          <w:sz w:val="26"/>
          <w:szCs w:val="26"/>
        </w:rPr>
        <w:t>а</w:t>
      </w:r>
      <w:r w:rsidR="00AD773D">
        <w:rPr>
          <w:rFonts w:ascii="Times New Roman CYR" w:hAnsi="Times New Roman CYR" w:cs="Times New Roman CYR"/>
          <w:sz w:val="26"/>
          <w:szCs w:val="26"/>
        </w:rPr>
        <w:t xml:space="preserve"> У</w:t>
      </w:r>
      <w:r w:rsidR="007131FE">
        <w:rPr>
          <w:rFonts w:ascii="Times New Roman CYR" w:hAnsi="Times New Roman CYR" w:cs="Times New Roman CYR"/>
          <w:sz w:val="26"/>
          <w:szCs w:val="26"/>
        </w:rPr>
        <w:t>1</w:t>
      </w:r>
    </w:p>
    <w:p w:rsidR="002B46AE" w:rsidRDefault="00D550C5" w:rsidP="000C5BA6">
      <w:pPr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noProof/>
          <w:lang w:eastAsia="ru-RU"/>
        </w:rPr>
        <w:drawing>
          <wp:inline distT="0" distB="0" distL="0" distR="0" wp14:anchorId="0D1E6303" wp14:editId="61C919F8">
            <wp:extent cx="5715000" cy="2362200"/>
            <wp:effectExtent l="0" t="0" r="0" b="0"/>
            <wp:docPr id="1" name="Рисунок 1" descr="ÐÐ°Ð±Ð°ÑÐ¸ÑÐ½ÑÐµ ÑÐ°Ð·Ð¼ÐµÑÑ ÑÑÐºÐ° Ð£Ð¡-7-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Ð°Ð±Ð°ÑÐ¸ÑÐ½ÑÐµ ÑÐ°Ð·Ð¼ÐµÑÑ ÑÑÐºÐ° Ð£Ð¡-7-1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808" w:rsidRDefault="00F01808" w:rsidP="004F5899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01808" w:rsidRPr="007131FE" w:rsidRDefault="007131FE" w:rsidP="007131F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131FE">
        <w:rPr>
          <w:rFonts w:ascii="Times New Roman" w:hAnsi="Times New Roman"/>
          <w:sz w:val="24"/>
          <w:szCs w:val="24"/>
        </w:rPr>
        <w:t xml:space="preserve">Ушко </w:t>
      </w:r>
      <w:proofErr w:type="spellStart"/>
      <w:r w:rsidRPr="007131FE">
        <w:rPr>
          <w:rFonts w:ascii="Times New Roman" w:hAnsi="Times New Roman"/>
          <w:sz w:val="24"/>
          <w:szCs w:val="24"/>
        </w:rPr>
        <w:t>однолапчатое</w:t>
      </w:r>
      <w:proofErr w:type="spellEnd"/>
      <w:r w:rsidRPr="007131FE">
        <w:rPr>
          <w:rFonts w:ascii="Times New Roman" w:hAnsi="Times New Roman"/>
          <w:sz w:val="24"/>
          <w:szCs w:val="24"/>
        </w:rPr>
        <w:t xml:space="preserve"> У1 </w:t>
      </w:r>
      <w:proofErr w:type="spellStart"/>
      <w:r w:rsidRPr="007131FE">
        <w:rPr>
          <w:rFonts w:ascii="Times New Roman" w:hAnsi="Times New Roman"/>
          <w:sz w:val="24"/>
          <w:szCs w:val="24"/>
        </w:rPr>
        <w:t>расчитанно</w:t>
      </w:r>
      <w:proofErr w:type="spellEnd"/>
      <w:r w:rsidRPr="007131FE">
        <w:rPr>
          <w:rFonts w:ascii="Times New Roman" w:hAnsi="Times New Roman"/>
          <w:sz w:val="24"/>
          <w:szCs w:val="24"/>
        </w:rPr>
        <w:t xml:space="preserve"> на разрушающую нагрузку не менее 120кН (12тс), для сопряжения с изолятором, имеющим стержень диаметром 16 мм.</w:t>
      </w:r>
      <w:r w:rsidRPr="007131FE">
        <w:rPr>
          <w:rFonts w:ascii="Times New Roman" w:hAnsi="Times New Roman"/>
          <w:sz w:val="24"/>
          <w:szCs w:val="24"/>
        </w:rPr>
        <w:br/>
        <w:t>Гнездо сферического шарнирного соединения ушек выполняется по ГОСТ 27396-93. Соединител</w:t>
      </w:r>
      <w:r w:rsidRPr="007131FE">
        <w:rPr>
          <w:rFonts w:ascii="Times New Roman" w:hAnsi="Times New Roman"/>
          <w:sz w:val="24"/>
          <w:szCs w:val="24"/>
        </w:rPr>
        <w:t>ь</w:t>
      </w:r>
      <w:r w:rsidRPr="007131FE">
        <w:rPr>
          <w:rFonts w:ascii="Times New Roman" w:hAnsi="Times New Roman"/>
          <w:sz w:val="24"/>
          <w:szCs w:val="24"/>
        </w:rPr>
        <w:t>ные размеры проушины должны соответствовать требованиям ГОСТ 11359-75.</w:t>
      </w:r>
      <w:r w:rsidRPr="007131FE">
        <w:rPr>
          <w:rFonts w:ascii="Times New Roman" w:hAnsi="Times New Roman"/>
          <w:sz w:val="24"/>
          <w:szCs w:val="24"/>
        </w:rPr>
        <w:br/>
        <w:t xml:space="preserve">Ушки соответствуют требованиям ТУ-3449-014-40064547-01. 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1338"/>
        <w:gridCol w:w="961"/>
        <w:gridCol w:w="960"/>
        <w:gridCol w:w="966"/>
        <w:gridCol w:w="966"/>
        <w:gridCol w:w="979"/>
        <w:gridCol w:w="960"/>
        <w:gridCol w:w="969"/>
        <w:gridCol w:w="1664"/>
        <w:gridCol w:w="1026"/>
      </w:tblGrid>
      <w:tr w:rsidR="00E30A88" w:rsidTr="00CA6BDE">
        <w:tc>
          <w:tcPr>
            <w:tcW w:w="1338" w:type="dxa"/>
            <w:vAlign w:val="center"/>
          </w:tcPr>
          <w:p w:rsidR="00E30A88" w:rsidRPr="002B46AE" w:rsidRDefault="00E30A88" w:rsidP="00CA7CD4">
            <w:pPr>
              <w:spacing w:after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B46AE">
              <w:rPr>
                <w:rFonts w:ascii="Times New Roman CYR" w:hAnsi="Times New Roman CYR" w:cs="Times New Roman CYR"/>
                <w:sz w:val="24"/>
                <w:szCs w:val="24"/>
              </w:rPr>
              <w:t>Марка ушка</w:t>
            </w:r>
          </w:p>
        </w:tc>
        <w:tc>
          <w:tcPr>
            <w:tcW w:w="961" w:type="dxa"/>
            <w:vAlign w:val="center"/>
          </w:tcPr>
          <w:p w:rsidR="00E30A88" w:rsidRPr="002B46AE" w:rsidRDefault="00E30A88" w:rsidP="00CA7CD4">
            <w:pPr>
              <w:spacing w:after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B46AE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D,</w:t>
            </w:r>
            <w:r w:rsidRPr="002B46AE">
              <w:rPr>
                <w:rFonts w:ascii="Times New Roman CYR" w:hAnsi="Times New Roman CYR" w:cs="Times New Roman CYR"/>
                <w:sz w:val="24"/>
                <w:szCs w:val="24"/>
              </w:rPr>
              <w:t xml:space="preserve"> мм</w:t>
            </w:r>
          </w:p>
        </w:tc>
        <w:tc>
          <w:tcPr>
            <w:tcW w:w="960" w:type="dxa"/>
            <w:vAlign w:val="center"/>
          </w:tcPr>
          <w:p w:rsidR="00E30A88" w:rsidRPr="002B46AE" w:rsidRDefault="00E30A88" w:rsidP="00CA7CD4">
            <w:pPr>
              <w:spacing w:after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B46AE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B</w:t>
            </w:r>
            <w:r w:rsidRPr="002B46AE">
              <w:rPr>
                <w:rFonts w:ascii="Times New Roman CYR" w:hAnsi="Times New Roman CYR" w:cs="Times New Roman CYR"/>
                <w:sz w:val="24"/>
                <w:szCs w:val="24"/>
              </w:rPr>
              <w:t>, мм</w:t>
            </w:r>
          </w:p>
        </w:tc>
        <w:tc>
          <w:tcPr>
            <w:tcW w:w="966" w:type="dxa"/>
            <w:vAlign w:val="center"/>
          </w:tcPr>
          <w:p w:rsidR="00E30A88" w:rsidRPr="002B46AE" w:rsidRDefault="00E30A88" w:rsidP="00CA7CD4">
            <w:pPr>
              <w:spacing w:after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B46AE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B1</w:t>
            </w:r>
            <w:r w:rsidRPr="002B46AE">
              <w:rPr>
                <w:rFonts w:ascii="Times New Roman CYR" w:hAnsi="Times New Roman CYR" w:cs="Times New Roman CYR"/>
                <w:sz w:val="24"/>
                <w:szCs w:val="24"/>
              </w:rPr>
              <w:t>, мм</w:t>
            </w:r>
          </w:p>
        </w:tc>
        <w:tc>
          <w:tcPr>
            <w:tcW w:w="966" w:type="dxa"/>
            <w:vAlign w:val="center"/>
          </w:tcPr>
          <w:p w:rsidR="00E30A88" w:rsidRPr="002B46AE" w:rsidRDefault="00E30A88" w:rsidP="00CA7CD4">
            <w:pPr>
              <w:spacing w:after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B46AE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B2</w:t>
            </w:r>
            <w:r w:rsidRPr="002B46AE">
              <w:rPr>
                <w:rFonts w:ascii="Times New Roman CYR" w:hAnsi="Times New Roman CYR" w:cs="Times New Roman CYR"/>
                <w:sz w:val="24"/>
                <w:szCs w:val="24"/>
              </w:rPr>
              <w:t>, мм</w:t>
            </w:r>
          </w:p>
        </w:tc>
        <w:tc>
          <w:tcPr>
            <w:tcW w:w="979" w:type="dxa"/>
            <w:vAlign w:val="center"/>
          </w:tcPr>
          <w:p w:rsidR="00E30A88" w:rsidRPr="002B46AE" w:rsidRDefault="00E30A88" w:rsidP="00CA7CD4">
            <w:pPr>
              <w:spacing w:after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B46AE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D1</w:t>
            </w:r>
            <w:r w:rsidRPr="002B46AE">
              <w:rPr>
                <w:rFonts w:ascii="Times New Roman CYR" w:hAnsi="Times New Roman CYR" w:cs="Times New Roman CYR"/>
                <w:sz w:val="24"/>
                <w:szCs w:val="24"/>
              </w:rPr>
              <w:t>, мм</w:t>
            </w:r>
          </w:p>
        </w:tc>
        <w:tc>
          <w:tcPr>
            <w:tcW w:w="960" w:type="dxa"/>
            <w:vAlign w:val="center"/>
          </w:tcPr>
          <w:p w:rsidR="00E30A88" w:rsidRPr="002B46AE" w:rsidRDefault="00E30A88" w:rsidP="00CA7CD4">
            <w:pPr>
              <w:spacing w:after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B46AE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H</w:t>
            </w:r>
            <w:r w:rsidRPr="002B46AE">
              <w:rPr>
                <w:rFonts w:ascii="Times New Roman CYR" w:hAnsi="Times New Roman CYR" w:cs="Times New Roman CYR"/>
                <w:sz w:val="24"/>
                <w:szCs w:val="24"/>
              </w:rPr>
              <w:t>, мм</w:t>
            </w:r>
          </w:p>
        </w:tc>
        <w:tc>
          <w:tcPr>
            <w:tcW w:w="969" w:type="dxa"/>
            <w:vAlign w:val="center"/>
          </w:tcPr>
          <w:p w:rsidR="00E30A88" w:rsidRPr="002B46AE" w:rsidRDefault="00E30A88" w:rsidP="00CA7CD4">
            <w:pPr>
              <w:spacing w:after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B46AE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H1</w:t>
            </w:r>
            <w:r w:rsidRPr="002B46AE">
              <w:rPr>
                <w:rFonts w:ascii="Times New Roman CYR" w:hAnsi="Times New Roman CYR" w:cs="Times New Roman CYR"/>
                <w:sz w:val="24"/>
                <w:szCs w:val="24"/>
              </w:rPr>
              <w:t>, мм</w:t>
            </w:r>
          </w:p>
        </w:tc>
        <w:tc>
          <w:tcPr>
            <w:tcW w:w="1664" w:type="dxa"/>
            <w:vAlign w:val="center"/>
          </w:tcPr>
          <w:p w:rsidR="00E30A88" w:rsidRPr="002B46AE" w:rsidRDefault="00E30A88" w:rsidP="00CA7CD4">
            <w:pPr>
              <w:spacing w:after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B46AE">
              <w:rPr>
                <w:rFonts w:ascii="Times New Roman CYR" w:hAnsi="Times New Roman CYR" w:cs="Times New Roman CYR"/>
                <w:sz w:val="24"/>
                <w:szCs w:val="24"/>
              </w:rPr>
              <w:t>Разрушающая нагрузка, кН</w:t>
            </w:r>
          </w:p>
        </w:tc>
        <w:tc>
          <w:tcPr>
            <w:tcW w:w="1026" w:type="dxa"/>
            <w:vAlign w:val="center"/>
          </w:tcPr>
          <w:p w:rsidR="00E30A88" w:rsidRPr="002B46AE" w:rsidRDefault="00E30A88" w:rsidP="00CA7CD4">
            <w:pPr>
              <w:spacing w:after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B46AE">
              <w:rPr>
                <w:rFonts w:ascii="Times New Roman CYR" w:hAnsi="Times New Roman CYR" w:cs="Times New Roman CYR"/>
                <w:sz w:val="24"/>
                <w:szCs w:val="24"/>
              </w:rPr>
              <w:t>Масса, кг</w:t>
            </w:r>
          </w:p>
        </w:tc>
      </w:tr>
      <w:tr w:rsidR="00CA6BDE" w:rsidTr="00CA6BDE">
        <w:tc>
          <w:tcPr>
            <w:tcW w:w="1338" w:type="dxa"/>
            <w:vAlign w:val="center"/>
          </w:tcPr>
          <w:p w:rsidR="00CA6BDE" w:rsidRPr="007131FE" w:rsidRDefault="007131FE" w:rsidP="007131FE">
            <w:pPr>
              <w:spacing w:after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131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У1-7-16</w:t>
            </w:r>
          </w:p>
        </w:tc>
        <w:tc>
          <w:tcPr>
            <w:tcW w:w="961" w:type="dxa"/>
            <w:vAlign w:val="center"/>
          </w:tcPr>
          <w:p w:rsidR="00CA6BDE" w:rsidRPr="007131FE" w:rsidRDefault="007131FE" w:rsidP="00CA6BDE">
            <w:pPr>
              <w:spacing w:after="195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17</w:t>
            </w:r>
          </w:p>
        </w:tc>
        <w:tc>
          <w:tcPr>
            <w:tcW w:w="960" w:type="dxa"/>
            <w:vAlign w:val="center"/>
          </w:tcPr>
          <w:p w:rsidR="00CA6BDE" w:rsidRPr="007131FE" w:rsidRDefault="007131FE" w:rsidP="00CA6BDE">
            <w:pPr>
              <w:spacing w:after="195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16</w:t>
            </w:r>
          </w:p>
        </w:tc>
        <w:tc>
          <w:tcPr>
            <w:tcW w:w="966" w:type="dxa"/>
            <w:vAlign w:val="center"/>
          </w:tcPr>
          <w:p w:rsidR="00CA6BDE" w:rsidRPr="007131FE" w:rsidRDefault="007131FE" w:rsidP="00CA6BDE">
            <w:pPr>
              <w:spacing w:after="195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52</w:t>
            </w:r>
          </w:p>
        </w:tc>
        <w:tc>
          <w:tcPr>
            <w:tcW w:w="966" w:type="dxa"/>
            <w:vAlign w:val="center"/>
          </w:tcPr>
          <w:p w:rsidR="00CA6BDE" w:rsidRPr="007131FE" w:rsidRDefault="007131FE" w:rsidP="00CA6BDE">
            <w:pPr>
              <w:spacing w:after="195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58</w:t>
            </w:r>
          </w:p>
        </w:tc>
        <w:tc>
          <w:tcPr>
            <w:tcW w:w="979" w:type="dxa"/>
            <w:vAlign w:val="center"/>
          </w:tcPr>
          <w:p w:rsidR="00CA6BDE" w:rsidRPr="007131FE" w:rsidRDefault="007131FE" w:rsidP="00CA6BDE">
            <w:pPr>
              <w:spacing w:after="195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19,2</w:t>
            </w:r>
          </w:p>
        </w:tc>
        <w:tc>
          <w:tcPr>
            <w:tcW w:w="960" w:type="dxa"/>
            <w:vAlign w:val="center"/>
          </w:tcPr>
          <w:p w:rsidR="00CA6BDE" w:rsidRPr="007131FE" w:rsidRDefault="007131FE" w:rsidP="00CA6BDE">
            <w:pPr>
              <w:spacing w:after="195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96,5</w:t>
            </w:r>
          </w:p>
        </w:tc>
        <w:tc>
          <w:tcPr>
            <w:tcW w:w="969" w:type="dxa"/>
            <w:vAlign w:val="center"/>
          </w:tcPr>
          <w:p w:rsidR="00CA6BDE" w:rsidRPr="007131FE" w:rsidRDefault="007131FE" w:rsidP="00CA6BDE">
            <w:pPr>
              <w:spacing w:after="195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123</w:t>
            </w:r>
          </w:p>
        </w:tc>
        <w:tc>
          <w:tcPr>
            <w:tcW w:w="1664" w:type="dxa"/>
            <w:vAlign w:val="center"/>
          </w:tcPr>
          <w:p w:rsidR="00CA6BDE" w:rsidRPr="007131FE" w:rsidRDefault="007131FE" w:rsidP="00CA6BDE">
            <w:pPr>
              <w:spacing w:after="195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70</w:t>
            </w:r>
          </w:p>
        </w:tc>
        <w:tc>
          <w:tcPr>
            <w:tcW w:w="1026" w:type="dxa"/>
            <w:vAlign w:val="center"/>
          </w:tcPr>
          <w:p w:rsidR="00CA6BDE" w:rsidRPr="007131FE" w:rsidRDefault="007131FE" w:rsidP="00CA6BDE">
            <w:pPr>
              <w:spacing w:after="195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0,67</w:t>
            </w:r>
          </w:p>
        </w:tc>
      </w:tr>
      <w:tr w:rsidR="007131FE" w:rsidTr="00CA6BDE">
        <w:tc>
          <w:tcPr>
            <w:tcW w:w="1338" w:type="dxa"/>
            <w:vAlign w:val="center"/>
          </w:tcPr>
          <w:p w:rsidR="007131FE" w:rsidRPr="007131FE" w:rsidRDefault="007131FE" w:rsidP="007131FE">
            <w:pPr>
              <w:spacing w:after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131FE">
              <w:rPr>
                <w:rFonts w:ascii="Times New Roman CYR" w:hAnsi="Times New Roman CYR" w:cs="Times New Roman CYR"/>
                <w:sz w:val="24"/>
                <w:szCs w:val="24"/>
              </w:rPr>
              <w:t>У1-12-16</w:t>
            </w:r>
          </w:p>
        </w:tc>
        <w:tc>
          <w:tcPr>
            <w:tcW w:w="961" w:type="dxa"/>
            <w:vAlign w:val="center"/>
          </w:tcPr>
          <w:p w:rsidR="007131FE" w:rsidRPr="007131FE" w:rsidRDefault="007131FE" w:rsidP="00CA6BDE">
            <w:pPr>
              <w:spacing w:after="195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131FE">
              <w:rPr>
                <w:rFonts w:ascii="Times New Roman CYR" w:hAnsi="Times New Roman CYR" w:cs="Times New Roman CYR"/>
                <w:sz w:val="24"/>
                <w:szCs w:val="24"/>
              </w:rPr>
              <w:t>23</w:t>
            </w:r>
          </w:p>
        </w:tc>
        <w:tc>
          <w:tcPr>
            <w:tcW w:w="960" w:type="dxa"/>
            <w:vAlign w:val="center"/>
          </w:tcPr>
          <w:p w:rsidR="007131FE" w:rsidRPr="007131FE" w:rsidRDefault="007131FE" w:rsidP="00CA6BDE">
            <w:pPr>
              <w:spacing w:after="195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131FE">
              <w:rPr>
                <w:rFonts w:ascii="Times New Roman CYR" w:hAnsi="Times New Roman CYR" w:cs="Times New Roman CYR"/>
                <w:sz w:val="24"/>
                <w:szCs w:val="24"/>
              </w:rPr>
              <w:t>22</w:t>
            </w:r>
          </w:p>
        </w:tc>
        <w:tc>
          <w:tcPr>
            <w:tcW w:w="966" w:type="dxa"/>
            <w:vAlign w:val="center"/>
          </w:tcPr>
          <w:p w:rsidR="007131FE" w:rsidRPr="007131FE" w:rsidRDefault="007131FE" w:rsidP="00CA6BDE">
            <w:pPr>
              <w:spacing w:after="195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131FE">
              <w:rPr>
                <w:rFonts w:ascii="Times New Roman CYR" w:hAnsi="Times New Roman CYR" w:cs="Times New Roman CYR"/>
                <w:sz w:val="24"/>
                <w:szCs w:val="24"/>
              </w:rPr>
              <w:t>56</w:t>
            </w:r>
          </w:p>
        </w:tc>
        <w:tc>
          <w:tcPr>
            <w:tcW w:w="966" w:type="dxa"/>
            <w:vAlign w:val="center"/>
          </w:tcPr>
          <w:p w:rsidR="007131FE" w:rsidRPr="007131FE" w:rsidRDefault="007131FE" w:rsidP="00CA6BDE">
            <w:pPr>
              <w:spacing w:after="195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131FE">
              <w:rPr>
                <w:rFonts w:ascii="Times New Roman CYR" w:hAnsi="Times New Roman CYR" w:cs="Times New Roman CYR"/>
                <w:sz w:val="24"/>
                <w:szCs w:val="24"/>
              </w:rPr>
              <w:t>62</w:t>
            </w:r>
          </w:p>
        </w:tc>
        <w:tc>
          <w:tcPr>
            <w:tcW w:w="979" w:type="dxa"/>
            <w:vAlign w:val="center"/>
          </w:tcPr>
          <w:p w:rsidR="007131FE" w:rsidRPr="007131FE" w:rsidRDefault="007131FE" w:rsidP="00CA6BDE">
            <w:pPr>
              <w:spacing w:after="195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131FE">
              <w:rPr>
                <w:rFonts w:ascii="Times New Roman CYR" w:hAnsi="Times New Roman CYR" w:cs="Times New Roman CYR"/>
                <w:sz w:val="24"/>
                <w:szCs w:val="24"/>
              </w:rPr>
              <w:t>19,2</w:t>
            </w:r>
          </w:p>
        </w:tc>
        <w:tc>
          <w:tcPr>
            <w:tcW w:w="960" w:type="dxa"/>
            <w:vAlign w:val="center"/>
          </w:tcPr>
          <w:p w:rsidR="007131FE" w:rsidRPr="007131FE" w:rsidRDefault="007131FE" w:rsidP="00CA6BDE">
            <w:pPr>
              <w:spacing w:after="195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131FE">
              <w:rPr>
                <w:rFonts w:ascii="Times New Roman CYR" w:hAnsi="Times New Roman CYR" w:cs="Times New Roman CYR"/>
                <w:sz w:val="24"/>
                <w:szCs w:val="24"/>
              </w:rPr>
              <w:t>102,5</w:t>
            </w:r>
          </w:p>
        </w:tc>
        <w:tc>
          <w:tcPr>
            <w:tcW w:w="969" w:type="dxa"/>
            <w:vAlign w:val="center"/>
          </w:tcPr>
          <w:p w:rsidR="007131FE" w:rsidRPr="007131FE" w:rsidRDefault="007131FE" w:rsidP="00CA6BDE">
            <w:pPr>
              <w:spacing w:after="195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131FE">
              <w:rPr>
                <w:rFonts w:ascii="Times New Roman CYR" w:hAnsi="Times New Roman CYR" w:cs="Times New Roman CYR"/>
                <w:sz w:val="24"/>
                <w:szCs w:val="24"/>
              </w:rPr>
              <w:t>140</w:t>
            </w:r>
          </w:p>
        </w:tc>
        <w:tc>
          <w:tcPr>
            <w:tcW w:w="1664" w:type="dxa"/>
            <w:vAlign w:val="center"/>
          </w:tcPr>
          <w:p w:rsidR="007131FE" w:rsidRPr="007131FE" w:rsidRDefault="007131FE" w:rsidP="00CA6BDE">
            <w:pPr>
              <w:spacing w:after="195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131FE">
              <w:rPr>
                <w:rFonts w:ascii="Times New Roman CYR" w:hAnsi="Times New Roman CYR" w:cs="Times New Roman CYR"/>
                <w:sz w:val="24"/>
                <w:szCs w:val="24"/>
              </w:rPr>
              <w:t>120</w:t>
            </w:r>
          </w:p>
        </w:tc>
        <w:tc>
          <w:tcPr>
            <w:tcW w:w="1026" w:type="dxa"/>
            <w:vAlign w:val="center"/>
          </w:tcPr>
          <w:p w:rsidR="007131FE" w:rsidRPr="007131FE" w:rsidRDefault="007131FE" w:rsidP="00CA6BDE">
            <w:pPr>
              <w:spacing w:after="195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131FE">
              <w:rPr>
                <w:rFonts w:ascii="Times New Roman CYR" w:hAnsi="Times New Roman CYR" w:cs="Times New Roman CYR"/>
                <w:sz w:val="24"/>
                <w:szCs w:val="24"/>
              </w:rPr>
              <w:t>1,05</w:t>
            </w:r>
          </w:p>
        </w:tc>
      </w:tr>
    </w:tbl>
    <w:p w:rsidR="005C2BFB" w:rsidRDefault="005C2BFB" w:rsidP="004F5899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5C2BFB" w:rsidRDefault="005C2BFB" w:rsidP="004F5899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5C2BFB" w:rsidRDefault="005C2BFB" w:rsidP="004F5899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01808" w:rsidRDefault="00F01808" w:rsidP="004F5899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01808" w:rsidRDefault="00F01808" w:rsidP="004F5899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ED70AA" w:rsidRPr="00114428" w:rsidRDefault="00ED70AA" w:rsidP="00114428">
      <w:pPr>
        <w:tabs>
          <w:tab w:val="left" w:pos="3550"/>
        </w:tabs>
        <w:rPr>
          <w:rFonts w:ascii="Times New Roman" w:hAnsi="Times New Roman"/>
          <w:sz w:val="24"/>
        </w:rPr>
        <w:sectPr w:rsidR="00ED70AA" w:rsidRPr="00114428" w:rsidSect="009D11FD">
          <w:footerReference w:type="default" r:id="rId18"/>
          <w:pgSz w:w="12240" w:h="15840"/>
          <w:pgMar w:top="851" w:right="709" w:bottom="567" w:left="1276" w:header="720" w:footer="720" w:gutter="0"/>
          <w:cols w:space="720"/>
          <w:noEndnote/>
          <w:docGrid w:linePitch="360"/>
        </w:sectPr>
      </w:pPr>
    </w:p>
    <w:p w:rsidR="004F5899" w:rsidRPr="004E53DB" w:rsidRDefault="004F5899" w:rsidP="007131FE">
      <w:pPr>
        <w:spacing w:after="0" w:line="240" w:lineRule="auto"/>
        <w:rPr>
          <w:rFonts w:ascii="Times New Roman" w:hAnsi="Times New Roman"/>
          <w:sz w:val="32"/>
          <w:u w:val="single"/>
        </w:rPr>
      </w:pPr>
    </w:p>
    <w:sectPr w:rsidR="004F5899" w:rsidRPr="004E53DB" w:rsidSect="00ED70AA">
      <w:pgSz w:w="15840" w:h="12240" w:orient="landscape"/>
      <w:pgMar w:top="1276" w:right="227" w:bottom="709" w:left="567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170B" w:rsidRDefault="007C170B" w:rsidP="00205388">
      <w:pPr>
        <w:spacing w:after="0" w:line="240" w:lineRule="auto"/>
      </w:pPr>
      <w:r>
        <w:separator/>
      </w:r>
    </w:p>
  </w:endnote>
  <w:endnote w:type="continuationSeparator" w:id="0">
    <w:p w:rsidR="007C170B" w:rsidRDefault="007C170B" w:rsidP="00205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1FD" w:rsidRDefault="009D11FD" w:rsidP="001D64C2">
    <w:pPr>
      <w:pStyle w:val="a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B22FB">
      <w:rPr>
        <w:noProof/>
      </w:rPr>
      <w:t>4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170B" w:rsidRDefault="007C170B" w:rsidP="00205388">
      <w:pPr>
        <w:spacing w:after="0" w:line="240" w:lineRule="auto"/>
      </w:pPr>
      <w:r>
        <w:separator/>
      </w:r>
    </w:p>
  </w:footnote>
  <w:footnote w:type="continuationSeparator" w:id="0">
    <w:p w:rsidR="007C170B" w:rsidRDefault="007C170B" w:rsidP="002053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23DAB"/>
    <w:multiLevelType w:val="hybridMultilevel"/>
    <w:tmpl w:val="170A2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479"/>
        </w:tabs>
        <w:ind w:left="3479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70"/>
        </w:tabs>
        <w:ind w:left="107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cs="Times New Roman" w:hint="default"/>
      </w:rPr>
    </w:lvl>
  </w:abstractNum>
  <w:abstractNum w:abstractNumId="3">
    <w:nsid w:val="50906B7A"/>
    <w:multiLevelType w:val="hybridMultilevel"/>
    <w:tmpl w:val="0418492E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62A442C"/>
    <w:multiLevelType w:val="hybridMultilevel"/>
    <w:tmpl w:val="36C0D84E"/>
    <w:lvl w:ilvl="0" w:tplc="88103B1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BBF3C1B"/>
    <w:multiLevelType w:val="multilevel"/>
    <w:tmpl w:val="1A74548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479"/>
    <w:rsid w:val="00010073"/>
    <w:rsid w:val="000119E2"/>
    <w:rsid w:val="00020B28"/>
    <w:rsid w:val="00021329"/>
    <w:rsid w:val="00030DE4"/>
    <w:rsid w:val="00043A9E"/>
    <w:rsid w:val="00043AD1"/>
    <w:rsid w:val="000455B1"/>
    <w:rsid w:val="000457F0"/>
    <w:rsid w:val="00047FD7"/>
    <w:rsid w:val="000526E2"/>
    <w:rsid w:val="00062BDD"/>
    <w:rsid w:val="0006394C"/>
    <w:rsid w:val="00064AA9"/>
    <w:rsid w:val="00065B56"/>
    <w:rsid w:val="00073507"/>
    <w:rsid w:val="000737D0"/>
    <w:rsid w:val="0008039F"/>
    <w:rsid w:val="0008079D"/>
    <w:rsid w:val="000846E4"/>
    <w:rsid w:val="00086451"/>
    <w:rsid w:val="000A0316"/>
    <w:rsid w:val="000B5EB7"/>
    <w:rsid w:val="000C1E2F"/>
    <w:rsid w:val="000C1EB3"/>
    <w:rsid w:val="000C5BA6"/>
    <w:rsid w:val="000D3CEF"/>
    <w:rsid w:val="000E0868"/>
    <w:rsid w:val="000E3F5F"/>
    <w:rsid w:val="000E3FDF"/>
    <w:rsid w:val="000F2D2C"/>
    <w:rsid w:val="00107247"/>
    <w:rsid w:val="0011304F"/>
    <w:rsid w:val="00114428"/>
    <w:rsid w:val="00120031"/>
    <w:rsid w:val="00120E1A"/>
    <w:rsid w:val="00122540"/>
    <w:rsid w:val="001233BD"/>
    <w:rsid w:val="0012496E"/>
    <w:rsid w:val="00135543"/>
    <w:rsid w:val="00145605"/>
    <w:rsid w:val="00166B9B"/>
    <w:rsid w:val="00167173"/>
    <w:rsid w:val="00172591"/>
    <w:rsid w:val="00172D37"/>
    <w:rsid w:val="00174BBC"/>
    <w:rsid w:val="0017576B"/>
    <w:rsid w:val="00180235"/>
    <w:rsid w:val="00181432"/>
    <w:rsid w:val="00187F9B"/>
    <w:rsid w:val="00192F2E"/>
    <w:rsid w:val="00197903"/>
    <w:rsid w:val="001A32E6"/>
    <w:rsid w:val="001A4734"/>
    <w:rsid w:val="001A6B87"/>
    <w:rsid w:val="001B22FB"/>
    <w:rsid w:val="001B68FE"/>
    <w:rsid w:val="001D407D"/>
    <w:rsid w:val="001D4D31"/>
    <w:rsid w:val="001D64C2"/>
    <w:rsid w:val="001D6AAD"/>
    <w:rsid w:val="001E19F8"/>
    <w:rsid w:val="001E2DEF"/>
    <w:rsid w:val="001E558A"/>
    <w:rsid w:val="001E7E2F"/>
    <w:rsid w:val="001F049F"/>
    <w:rsid w:val="002003B5"/>
    <w:rsid w:val="002013CA"/>
    <w:rsid w:val="002014CA"/>
    <w:rsid w:val="00205388"/>
    <w:rsid w:val="00207E81"/>
    <w:rsid w:val="002142BF"/>
    <w:rsid w:val="00216357"/>
    <w:rsid w:val="00216A77"/>
    <w:rsid w:val="00222F56"/>
    <w:rsid w:val="00223DE9"/>
    <w:rsid w:val="00226F87"/>
    <w:rsid w:val="00231273"/>
    <w:rsid w:val="002330B3"/>
    <w:rsid w:val="00242192"/>
    <w:rsid w:val="00242C60"/>
    <w:rsid w:val="00244098"/>
    <w:rsid w:val="00245A3C"/>
    <w:rsid w:val="0025303B"/>
    <w:rsid w:val="00257588"/>
    <w:rsid w:val="002577F9"/>
    <w:rsid w:val="00257E70"/>
    <w:rsid w:val="002635EC"/>
    <w:rsid w:val="0026378E"/>
    <w:rsid w:val="0027236F"/>
    <w:rsid w:val="00276BB4"/>
    <w:rsid w:val="00277B56"/>
    <w:rsid w:val="00280DB7"/>
    <w:rsid w:val="002922FC"/>
    <w:rsid w:val="002A6AE6"/>
    <w:rsid w:val="002B3C74"/>
    <w:rsid w:val="002B46AE"/>
    <w:rsid w:val="002B53DF"/>
    <w:rsid w:val="002C3C25"/>
    <w:rsid w:val="002C4D8D"/>
    <w:rsid w:val="002D18E9"/>
    <w:rsid w:val="002D2206"/>
    <w:rsid w:val="002D2CB1"/>
    <w:rsid w:val="002D5E72"/>
    <w:rsid w:val="002E09E5"/>
    <w:rsid w:val="002E1CF2"/>
    <w:rsid w:val="002E6B67"/>
    <w:rsid w:val="002E6EDC"/>
    <w:rsid w:val="002F77A9"/>
    <w:rsid w:val="00301C59"/>
    <w:rsid w:val="00303A6F"/>
    <w:rsid w:val="00303A7A"/>
    <w:rsid w:val="00306216"/>
    <w:rsid w:val="0031205F"/>
    <w:rsid w:val="00312893"/>
    <w:rsid w:val="00313931"/>
    <w:rsid w:val="00316AF3"/>
    <w:rsid w:val="0032461A"/>
    <w:rsid w:val="00332C63"/>
    <w:rsid w:val="00333466"/>
    <w:rsid w:val="00351F8C"/>
    <w:rsid w:val="00352479"/>
    <w:rsid w:val="0035496E"/>
    <w:rsid w:val="00355DCB"/>
    <w:rsid w:val="003572D1"/>
    <w:rsid w:val="00357BB6"/>
    <w:rsid w:val="00360014"/>
    <w:rsid w:val="003676D0"/>
    <w:rsid w:val="00370199"/>
    <w:rsid w:val="00392115"/>
    <w:rsid w:val="003938CE"/>
    <w:rsid w:val="00397380"/>
    <w:rsid w:val="003A3287"/>
    <w:rsid w:val="003A6E73"/>
    <w:rsid w:val="003B0546"/>
    <w:rsid w:val="003B4731"/>
    <w:rsid w:val="003B6604"/>
    <w:rsid w:val="003E479A"/>
    <w:rsid w:val="003E5099"/>
    <w:rsid w:val="003E6464"/>
    <w:rsid w:val="003F6104"/>
    <w:rsid w:val="003F62C8"/>
    <w:rsid w:val="004070CF"/>
    <w:rsid w:val="00413B28"/>
    <w:rsid w:val="00421921"/>
    <w:rsid w:val="00422538"/>
    <w:rsid w:val="00422AD0"/>
    <w:rsid w:val="004332F3"/>
    <w:rsid w:val="00437F38"/>
    <w:rsid w:val="00442C63"/>
    <w:rsid w:val="00443E66"/>
    <w:rsid w:val="0044680D"/>
    <w:rsid w:val="00450091"/>
    <w:rsid w:val="00462712"/>
    <w:rsid w:val="0046419D"/>
    <w:rsid w:val="0046511D"/>
    <w:rsid w:val="00481D52"/>
    <w:rsid w:val="004843AF"/>
    <w:rsid w:val="00487539"/>
    <w:rsid w:val="004962DA"/>
    <w:rsid w:val="004A6D6D"/>
    <w:rsid w:val="004B20E2"/>
    <w:rsid w:val="004B2C09"/>
    <w:rsid w:val="004C4696"/>
    <w:rsid w:val="004D2635"/>
    <w:rsid w:val="004E37C7"/>
    <w:rsid w:val="004E53DB"/>
    <w:rsid w:val="004E67F2"/>
    <w:rsid w:val="004E6D22"/>
    <w:rsid w:val="004F3174"/>
    <w:rsid w:val="004F5899"/>
    <w:rsid w:val="00502364"/>
    <w:rsid w:val="00511EB7"/>
    <w:rsid w:val="005138E7"/>
    <w:rsid w:val="00515222"/>
    <w:rsid w:val="00524924"/>
    <w:rsid w:val="0052667D"/>
    <w:rsid w:val="00527992"/>
    <w:rsid w:val="005352E1"/>
    <w:rsid w:val="005377B5"/>
    <w:rsid w:val="00543715"/>
    <w:rsid w:val="00543A40"/>
    <w:rsid w:val="00547945"/>
    <w:rsid w:val="00560BDD"/>
    <w:rsid w:val="0056305D"/>
    <w:rsid w:val="005672C9"/>
    <w:rsid w:val="00571E16"/>
    <w:rsid w:val="0057280F"/>
    <w:rsid w:val="005831EA"/>
    <w:rsid w:val="005A16E5"/>
    <w:rsid w:val="005A27FA"/>
    <w:rsid w:val="005A7950"/>
    <w:rsid w:val="005B468C"/>
    <w:rsid w:val="005B7DDF"/>
    <w:rsid w:val="005C2BFB"/>
    <w:rsid w:val="005C50D5"/>
    <w:rsid w:val="005D07AC"/>
    <w:rsid w:val="005D5FBC"/>
    <w:rsid w:val="005D73E1"/>
    <w:rsid w:val="005E0673"/>
    <w:rsid w:val="005F5C4A"/>
    <w:rsid w:val="00613A37"/>
    <w:rsid w:val="00617F11"/>
    <w:rsid w:val="0062632F"/>
    <w:rsid w:val="00637F67"/>
    <w:rsid w:val="00647912"/>
    <w:rsid w:val="00647CD5"/>
    <w:rsid w:val="0065500C"/>
    <w:rsid w:val="006614E4"/>
    <w:rsid w:val="00662FD8"/>
    <w:rsid w:val="0066386C"/>
    <w:rsid w:val="00666351"/>
    <w:rsid w:val="0066643B"/>
    <w:rsid w:val="00666FF7"/>
    <w:rsid w:val="006907B3"/>
    <w:rsid w:val="006A0D63"/>
    <w:rsid w:val="006A1379"/>
    <w:rsid w:val="006A2470"/>
    <w:rsid w:val="006A56DF"/>
    <w:rsid w:val="006B1172"/>
    <w:rsid w:val="006B30F1"/>
    <w:rsid w:val="006B42A5"/>
    <w:rsid w:val="006B6130"/>
    <w:rsid w:val="006B7564"/>
    <w:rsid w:val="006B7EBC"/>
    <w:rsid w:val="006D098A"/>
    <w:rsid w:val="006F3391"/>
    <w:rsid w:val="0070234E"/>
    <w:rsid w:val="007034DB"/>
    <w:rsid w:val="007074CC"/>
    <w:rsid w:val="007131FE"/>
    <w:rsid w:val="00716EC5"/>
    <w:rsid w:val="00730173"/>
    <w:rsid w:val="007320D2"/>
    <w:rsid w:val="00733B20"/>
    <w:rsid w:val="0073617B"/>
    <w:rsid w:val="007449B6"/>
    <w:rsid w:val="00745DAC"/>
    <w:rsid w:val="007501EA"/>
    <w:rsid w:val="00750754"/>
    <w:rsid w:val="00751441"/>
    <w:rsid w:val="00757914"/>
    <w:rsid w:val="00760788"/>
    <w:rsid w:val="00762DDA"/>
    <w:rsid w:val="007A441D"/>
    <w:rsid w:val="007A4442"/>
    <w:rsid w:val="007A7802"/>
    <w:rsid w:val="007B2008"/>
    <w:rsid w:val="007B2647"/>
    <w:rsid w:val="007B5F84"/>
    <w:rsid w:val="007C170B"/>
    <w:rsid w:val="007C1807"/>
    <w:rsid w:val="007C26EC"/>
    <w:rsid w:val="007C2B13"/>
    <w:rsid w:val="007E1523"/>
    <w:rsid w:val="007E177B"/>
    <w:rsid w:val="007F066F"/>
    <w:rsid w:val="0080768E"/>
    <w:rsid w:val="008077D3"/>
    <w:rsid w:val="008101D0"/>
    <w:rsid w:val="008102B9"/>
    <w:rsid w:val="008117A5"/>
    <w:rsid w:val="0081322C"/>
    <w:rsid w:val="008241F0"/>
    <w:rsid w:val="0083354B"/>
    <w:rsid w:val="00834CF4"/>
    <w:rsid w:val="00836D27"/>
    <w:rsid w:val="00836E85"/>
    <w:rsid w:val="00837792"/>
    <w:rsid w:val="008444A6"/>
    <w:rsid w:val="00853814"/>
    <w:rsid w:val="00860849"/>
    <w:rsid w:val="00860F6F"/>
    <w:rsid w:val="008627A3"/>
    <w:rsid w:val="0086407C"/>
    <w:rsid w:val="00864772"/>
    <w:rsid w:val="00876DAE"/>
    <w:rsid w:val="00883CC0"/>
    <w:rsid w:val="00886849"/>
    <w:rsid w:val="00887799"/>
    <w:rsid w:val="00892DC0"/>
    <w:rsid w:val="00892FAD"/>
    <w:rsid w:val="00897C7D"/>
    <w:rsid w:val="008A2F2A"/>
    <w:rsid w:val="008A74BF"/>
    <w:rsid w:val="008B42EB"/>
    <w:rsid w:val="008B469F"/>
    <w:rsid w:val="008B646F"/>
    <w:rsid w:val="008B679A"/>
    <w:rsid w:val="008C5281"/>
    <w:rsid w:val="008D3418"/>
    <w:rsid w:val="008D5213"/>
    <w:rsid w:val="008D573F"/>
    <w:rsid w:val="008E0827"/>
    <w:rsid w:val="008F3FD4"/>
    <w:rsid w:val="009162A4"/>
    <w:rsid w:val="00926E07"/>
    <w:rsid w:val="00927F49"/>
    <w:rsid w:val="00931F13"/>
    <w:rsid w:val="00932EE9"/>
    <w:rsid w:val="00943B3B"/>
    <w:rsid w:val="0094721B"/>
    <w:rsid w:val="009502D4"/>
    <w:rsid w:val="00952F17"/>
    <w:rsid w:val="0097363D"/>
    <w:rsid w:val="0098707D"/>
    <w:rsid w:val="00990C77"/>
    <w:rsid w:val="009924DF"/>
    <w:rsid w:val="009924FB"/>
    <w:rsid w:val="0099262E"/>
    <w:rsid w:val="00995699"/>
    <w:rsid w:val="00996DED"/>
    <w:rsid w:val="009A1FE4"/>
    <w:rsid w:val="009A4EE0"/>
    <w:rsid w:val="009A51E2"/>
    <w:rsid w:val="009B0EDE"/>
    <w:rsid w:val="009C4FB9"/>
    <w:rsid w:val="009C7317"/>
    <w:rsid w:val="009D08BB"/>
    <w:rsid w:val="009D11FD"/>
    <w:rsid w:val="009D689D"/>
    <w:rsid w:val="009E3759"/>
    <w:rsid w:val="009E5A1A"/>
    <w:rsid w:val="009F3D99"/>
    <w:rsid w:val="009F7E9C"/>
    <w:rsid w:val="00A03A9E"/>
    <w:rsid w:val="00A052B9"/>
    <w:rsid w:val="00A05463"/>
    <w:rsid w:val="00A05642"/>
    <w:rsid w:val="00A12E93"/>
    <w:rsid w:val="00A1793E"/>
    <w:rsid w:val="00A2480F"/>
    <w:rsid w:val="00A25F38"/>
    <w:rsid w:val="00A326E9"/>
    <w:rsid w:val="00A33114"/>
    <w:rsid w:val="00A37C1D"/>
    <w:rsid w:val="00A43606"/>
    <w:rsid w:val="00A54F9C"/>
    <w:rsid w:val="00A60540"/>
    <w:rsid w:val="00A81F14"/>
    <w:rsid w:val="00A917F6"/>
    <w:rsid w:val="00AA63B7"/>
    <w:rsid w:val="00AA744F"/>
    <w:rsid w:val="00AB1474"/>
    <w:rsid w:val="00AB1767"/>
    <w:rsid w:val="00AB195E"/>
    <w:rsid w:val="00AB5EDF"/>
    <w:rsid w:val="00AC0742"/>
    <w:rsid w:val="00AC332D"/>
    <w:rsid w:val="00AD02E9"/>
    <w:rsid w:val="00AD773D"/>
    <w:rsid w:val="00AE0840"/>
    <w:rsid w:val="00AE59C1"/>
    <w:rsid w:val="00AE7402"/>
    <w:rsid w:val="00B07B38"/>
    <w:rsid w:val="00B102C0"/>
    <w:rsid w:val="00B162CF"/>
    <w:rsid w:val="00B17ABA"/>
    <w:rsid w:val="00B2079F"/>
    <w:rsid w:val="00B2185D"/>
    <w:rsid w:val="00B3406F"/>
    <w:rsid w:val="00B4457B"/>
    <w:rsid w:val="00B50FAC"/>
    <w:rsid w:val="00B52A06"/>
    <w:rsid w:val="00B61AEA"/>
    <w:rsid w:val="00B625E8"/>
    <w:rsid w:val="00B63A00"/>
    <w:rsid w:val="00B63E4C"/>
    <w:rsid w:val="00B90B7B"/>
    <w:rsid w:val="00B923AD"/>
    <w:rsid w:val="00B9346D"/>
    <w:rsid w:val="00B951A6"/>
    <w:rsid w:val="00B961FD"/>
    <w:rsid w:val="00BA1AFA"/>
    <w:rsid w:val="00BA1E34"/>
    <w:rsid w:val="00BA22C5"/>
    <w:rsid w:val="00BC5338"/>
    <w:rsid w:val="00BD048B"/>
    <w:rsid w:val="00BE5839"/>
    <w:rsid w:val="00BF0888"/>
    <w:rsid w:val="00BF2C5E"/>
    <w:rsid w:val="00BF6D15"/>
    <w:rsid w:val="00BF7DF0"/>
    <w:rsid w:val="00BF7EF8"/>
    <w:rsid w:val="00C03447"/>
    <w:rsid w:val="00C03816"/>
    <w:rsid w:val="00C058E9"/>
    <w:rsid w:val="00C1776C"/>
    <w:rsid w:val="00C24D3C"/>
    <w:rsid w:val="00C323CA"/>
    <w:rsid w:val="00C33BB4"/>
    <w:rsid w:val="00C36277"/>
    <w:rsid w:val="00C40489"/>
    <w:rsid w:val="00C45E8C"/>
    <w:rsid w:val="00C46E7C"/>
    <w:rsid w:val="00C502A7"/>
    <w:rsid w:val="00C51590"/>
    <w:rsid w:val="00C56388"/>
    <w:rsid w:val="00C60258"/>
    <w:rsid w:val="00C6373A"/>
    <w:rsid w:val="00C70F56"/>
    <w:rsid w:val="00C87BFD"/>
    <w:rsid w:val="00C90386"/>
    <w:rsid w:val="00C97A01"/>
    <w:rsid w:val="00CA074B"/>
    <w:rsid w:val="00CA23B2"/>
    <w:rsid w:val="00CA3914"/>
    <w:rsid w:val="00CA4615"/>
    <w:rsid w:val="00CA6BDE"/>
    <w:rsid w:val="00CA7CD4"/>
    <w:rsid w:val="00CB5C89"/>
    <w:rsid w:val="00CC0C9F"/>
    <w:rsid w:val="00CD3907"/>
    <w:rsid w:val="00CD3F1A"/>
    <w:rsid w:val="00CD3F2C"/>
    <w:rsid w:val="00CD514A"/>
    <w:rsid w:val="00CF22D4"/>
    <w:rsid w:val="00CF624F"/>
    <w:rsid w:val="00D00EB2"/>
    <w:rsid w:val="00D017D6"/>
    <w:rsid w:val="00D07A5B"/>
    <w:rsid w:val="00D11CE4"/>
    <w:rsid w:val="00D232B1"/>
    <w:rsid w:val="00D31B6A"/>
    <w:rsid w:val="00D31F01"/>
    <w:rsid w:val="00D459B5"/>
    <w:rsid w:val="00D45C71"/>
    <w:rsid w:val="00D464E7"/>
    <w:rsid w:val="00D550C5"/>
    <w:rsid w:val="00D55380"/>
    <w:rsid w:val="00D56861"/>
    <w:rsid w:val="00D572DC"/>
    <w:rsid w:val="00D767EB"/>
    <w:rsid w:val="00D81D10"/>
    <w:rsid w:val="00D8266B"/>
    <w:rsid w:val="00DA7A20"/>
    <w:rsid w:val="00DB1C8D"/>
    <w:rsid w:val="00DC147E"/>
    <w:rsid w:val="00DC681A"/>
    <w:rsid w:val="00DE112B"/>
    <w:rsid w:val="00DE26D2"/>
    <w:rsid w:val="00DE4560"/>
    <w:rsid w:val="00DE6E70"/>
    <w:rsid w:val="00DF123F"/>
    <w:rsid w:val="00DF7AAF"/>
    <w:rsid w:val="00E00C3D"/>
    <w:rsid w:val="00E036D6"/>
    <w:rsid w:val="00E11E26"/>
    <w:rsid w:val="00E264A1"/>
    <w:rsid w:val="00E27A83"/>
    <w:rsid w:val="00E30A5A"/>
    <w:rsid w:val="00E30A88"/>
    <w:rsid w:val="00E37CEB"/>
    <w:rsid w:val="00E44EAD"/>
    <w:rsid w:val="00E47114"/>
    <w:rsid w:val="00E533E2"/>
    <w:rsid w:val="00E6318C"/>
    <w:rsid w:val="00E65054"/>
    <w:rsid w:val="00E67183"/>
    <w:rsid w:val="00E71100"/>
    <w:rsid w:val="00E9315E"/>
    <w:rsid w:val="00EA13B3"/>
    <w:rsid w:val="00EA6768"/>
    <w:rsid w:val="00EA6B31"/>
    <w:rsid w:val="00EC32B6"/>
    <w:rsid w:val="00EC40FB"/>
    <w:rsid w:val="00EC7A2A"/>
    <w:rsid w:val="00ED6802"/>
    <w:rsid w:val="00ED70AA"/>
    <w:rsid w:val="00EE02E0"/>
    <w:rsid w:val="00EF5BA4"/>
    <w:rsid w:val="00EF7CBE"/>
    <w:rsid w:val="00F01304"/>
    <w:rsid w:val="00F01808"/>
    <w:rsid w:val="00F07F25"/>
    <w:rsid w:val="00F1015E"/>
    <w:rsid w:val="00F21FB2"/>
    <w:rsid w:val="00F27410"/>
    <w:rsid w:val="00F36238"/>
    <w:rsid w:val="00F40955"/>
    <w:rsid w:val="00F43CC9"/>
    <w:rsid w:val="00F572F1"/>
    <w:rsid w:val="00F57DA6"/>
    <w:rsid w:val="00F62066"/>
    <w:rsid w:val="00F63F7F"/>
    <w:rsid w:val="00F67A5D"/>
    <w:rsid w:val="00F7212C"/>
    <w:rsid w:val="00F74C8C"/>
    <w:rsid w:val="00F77C4B"/>
    <w:rsid w:val="00F81B46"/>
    <w:rsid w:val="00F870B6"/>
    <w:rsid w:val="00F94635"/>
    <w:rsid w:val="00F9589F"/>
    <w:rsid w:val="00FB048A"/>
    <w:rsid w:val="00FB335D"/>
    <w:rsid w:val="00FB4D2C"/>
    <w:rsid w:val="00FC1C98"/>
    <w:rsid w:val="00FC379A"/>
    <w:rsid w:val="00FD14AC"/>
    <w:rsid w:val="00FD1B9A"/>
    <w:rsid w:val="00FD369C"/>
    <w:rsid w:val="00FD4B87"/>
    <w:rsid w:val="00FD626B"/>
    <w:rsid w:val="00FE01AF"/>
    <w:rsid w:val="00FE1DBB"/>
    <w:rsid w:val="00FE2D58"/>
    <w:rsid w:val="00FE6225"/>
    <w:rsid w:val="00FF2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89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  <w:style w:type="paragraph" w:styleId="ac">
    <w:name w:val="Normal (Web)"/>
    <w:basedOn w:val="a"/>
    <w:uiPriority w:val="99"/>
    <w:semiHidden/>
    <w:unhideWhenUsed/>
    <w:rsid w:val="00355D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89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  <w:style w:type="paragraph" w:styleId="ac">
    <w:name w:val="Normal (Web)"/>
    <w:basedOn w:val="a"/>
    <w:uiPriority w:val="99"/>
    <w:semiHidden/>
    <w:unhideWhenUsed/>
    <w:rsid w:val="00355D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4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0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70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69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979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47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582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828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5654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2796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3198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06620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6059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6610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40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0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5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5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8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3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256245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01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192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578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2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2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14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090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0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921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333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320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7016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7983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4758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51909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449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23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2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7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9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0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0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5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6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gif"/><Relationship Id="rId17" Type="http://schemas.openxmlformats.org/officeDocument/2006/relationships/image" Target="media/image8.jpeg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sip-electro.ru/sites/default/files/imgall/str161.gif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6.jpeg"/><Relationship Id="rId10" Type="http://schemas.openxmlformats.org/officeDocument/2006/relationships/image" Target="media/image2.gif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2D61DE-1554-4EDD-A7CA-B6966C2A9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12</Pages>
  <Words>1987</Words>
  <Characters>11330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Сибири</Company>
  <LinksUpToDate>false</LinksUpToDate>
  <CharactersWithSpaces>13291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gammel_ea</dc:creator>
  <cp:lastModifiedBy>Кузнецова Алена Юрьевна</cp:lastModifiedBy>
  <cp:revision>5</cp:revision>
  <cp:lastPrinted>2015-11-12T02:03:00Z</cp:lastPrinted>
  <dcterms:created xsi:type="dcterms:W3CDTF">2019-08-27T04:36:00Z</dcterms:created>
  <dcterms:modified xsi:type="dcterms:W3CDTF">2019-09-11T10:34:00Z</dcterms:modified>
</cp:coreProperties>
</file>