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2FCC" w:rsidRPr="00A579B9" w:rsidRDefault="006C629C" w:rsidP="006C629C">
      <w:pPr>
        <w:pStyle w:val="a5"/>
        <w:widowControl w:val="0"/>
        <w:suppressLineNumbers/>
        <w:spacing w:before="0" w:after="0"/>
        <w:jc w:val="left"/>
        <w:rPr>
          <w:sz w:val="22"/>
          <w:szCs w:val="22"/>
        </w:rPr>
      </w:pPr>
      <w:r>
        <w:t xml:space="preserve">                                                       </w:t>
      </w:r>
      <w:r w:rsidRPr="00A579B9">
        <w:rPr>
          <w:sz w:val="22"/>
          <w:szCs w:val="22"/>
        </w:rPr>
        <w:t xml:space="preserve">ПРОЕКТ </w:t>
      </w:r>
      <w:r w:rsidR="00252D06" w:rsidRPr="00A579B9">
        <w:rPr>
          <w:sz w:val="22"/>
          <w:szCs w:val="22"/>
        </w:rPr>
        <w:t>ДОГОВОР</w:t>
      </w:r>
      <w:r w:rsidRPr="00A579B9">
        <w:rPr>
          <w:sz w:val="22"/>
          <w:szCs w:val="22"/>
        </w:rPr>
        <w:t>А</w:t>
      </w:r>
    </w:p>
    <w:p w:rsidR="00F62FCC" w:rsidRPr="00A579B9" w:rsidRDefault="00626E92" w:rsidP="00626E92">
      <w:pPr>
        <w:pStyle w:val="a5"/>
        <w:widowControl w:val="0"/>
        <w:suppressLineNumbers/>
        <w:spacing w:before="0" w:after="0"/>
        <w:ind w:left="60"/>
        <w:jc w:val="lef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</w:t>
      </w:r>
      <w:r w:rsidR="00F62FCC" w:rsidRPr="00A579B9">
        <w:rPr>
          <w:sz w:val="22"/>
          <w:szCs w:val="22"/>
        </w:rPr>
        <w:t>ПОСТАВКИ ПРОДУКЦИИ</w:t>
      </w:r>
      <w:r w:rsidR="006C629C" w:rsidRPr="00A579B9">
        <w:rPr>
          <w:sz w:val="22"/>
          <w:szCs w:val="22"/>
        </w:rPr>
        <w:t xml:space="preserve"> №_______</w:t>
      </w:r>
    </w:p>
    <w:p w:rsidR="00F62FCC" w:rsidRPr="00A579B9" w:rsidRDefault="00F62FCC" w:rsidP="00555E03">
      <w:pPr>
        <w:widowControl w:val="0"/>
        <w:suppressLineNumbers/>
        <w:spacing w:after="0" w:line="240" w:lineRule="auto"/>
        <w:ind w:left="60" w:right="40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г.</w:t>
      </w:r>
      <w:r w:rsidR="004778EB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 xml:space="preserve">Кызыл                      </w:t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Pr="00A579B9">
        <w:rPr>
          <w:rFonts w:ascii="Times New Roman" w:hAnsi="Times New Roman" w:cs="Times New Roman"/>
        </w:rPr>
        <w:tab/>
      </w:r>
      <w:r w:rsidR="00740DA4" w:rsidRPr="00A579B9">
        <w:rPr>
          <w:rFonts w:ascii="Times New Roman" w:hAnsi="Times New Roman" w:cs="Times New Roman"/>
        </w:rPr>
        <w:t xml:space="preserve">      </w:t>
      </w:r>
      <w:r w:rsidR="00217164">
        <w:rPr>
          <w:rFonts w:ascii="Times New Roman" w:hAnsi="Times New Roman" w:cs="Times New Roman"/>
        </w:rPr>
        <w:t xml:space="preserve">  </w:t>
      </w:r>
      <w:r w:rsidR="00740DA4" w:rsidRPr="00A579B9">
        <w:rPr>
          <w:rFonts w:ascii="Times New Roman" w:hAnsi="Times New Roman" w:cs="Times New Roman"/>
        </w:rPr>
        <w:t xml:space="preserve"> </w:t>
      </w:r>
      <w:r w:rsidRPr="00A579B9">
        <w:rPr>
          <w:rFonts w:ascii="Times New Roman" w:hAnsi="Times New Roman" w:cs="Times New Roman"/>
        </w:rPr>
        <w:t>"___" ___________ 20__ г.</w:t>
      </w:r>
    </w:p>
    <w:p w:rsidR="00183B19" w:rsidRDefault="00183B19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</w:p>
    <w:p w:rsidR="00F62FCC" w:rsidRPr="00A579B9" w:rsidRDefault="00F62FCC" w:rsidP="00375A27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eastAsia="Times New Roman" w:hAnsi="Times New Roman" w:cs="Times New Roman"/>
        </w:rPr>
      </w:pPr>
      <w:proofErr w:type="gramStart"/>
      <w:r w:rsidRPr="00A579B9">
        <w:rPr>
          <w:rFonts w:ascii="Times New Roman" w:eastAsia="Times New Roman" w:hAnsi="Times New Roman" w:cs="Times New Roman"/>
        </w:rPr>
        <w:t xml:space="preserve">АО "Тываэнерго", именуемое в дальнейшем </w:t>
      </w:r>
      <w:r w:rsidRPr="00A579B9">
        <w:rPr>
          <w:rFonts w:ascii="Times New Roman" w:eastAsia="Times New Roman" w:hAnsi="Times New Roman" w:cs="Times New Roman"/>
          <w:b/>
          <w:bCs/>
        </w:rPr>
        <w:t>"Покупатель"</w:t>
      </w:r>
      <w:r w:rsidR="004762B0" w:rsidRPr="00A579B9">
        <w:rPr>
          <w:rFonts w:ascii="Times New Roman" w:eastAsia="Times New Roman" w:hAnsi="Times New Roman" w:cs="Times New Roman"/>
          <w:b/>
          <w:bCs/>
        </w:rPr>
        <w:t xml:space="preserve"> </w:t>
      </w:r>
      <w:r w:rsidR="00555E03" w:rsidRPr="00A579B9">
        <w:rPr>
          <w:rFonts w:ascii="Times New Roman" w:hAnsi="Times New Roman" w:cs="Times New Roman"/>
        </w:rPr>
        <w:t xml:space="preserve">в лице управляющего директора – первого заместителя генерального директора Федорова Николая Анатольевича, действующего на основании Доверенности </w:t>
      </w:r>
      <w:r w:rsidR="0059365B" w:rsidRPr="00A579B9">
        <w:rPr>
          <w:rFonts w:ascii="Times New Roman" w:hAnsi="Times New Roman" w:cs="Times New Roman"/>
          <w:bCs/>
        </w:rPr>
        <w:t xml:space="preserve">№ 00/23 от 25.01.2019 </w:t>
      </w:r>
      <w:r w:rsidR="00555E03" w:rsidRPr="00A579B9">
        <w:rPr>
          <w:rFonts w:ascii="Times New Roman" w:hAnsi="Times New Roman" w:cs="Times New Roman"/>
          <w:bCs/>
        </w:rPr>
        <w:t>г</w:t>
      </w:r>
      <w:r w:rsidRPr="00A579B9">
        <w:rPr>
          <w:rFonts w:ascii="Times New Roman" w:hAnsi="Times New Roman" w:cs="Times New Roman"/>
          <w:bCs/>
        </w:rPr>
        <w:t>.</w:t>
      </w:r>
      <w:r w:rsidRPr="00A579B9">
        <w:rPr>
          <w:rFonts w:ascii="Times New Roman" w:eastAsia="Times New Roman" w:hAnsi="Times New Roman" w:cs="Times New Roman"/>
        </w:rPr>
        <w:t>, с одной стороны и</w:t>
      </w:r>
      <w:r w:rsidR="00616E2E" w:rsidRPr="00A579B9">
        <w:rPr>
          <w:rFonts w:ascii="Times New Roman" w:eastAsia="Times New Roman" w:hAnsi="Times New Roman" w:cs="Times New Roman"/>
        </w:rPr>
        <w:t xml:space="preserve"> _______</w:t>
      </w:r>
      <w:r w:rsidR="00314808" w:rsidRPr="00A579B9">
        <w:rPr>
          <w:rFonts w:ascii="Times New Roman" w:eastAsia="Times New Roman" w:hAnsi="Times New Roman" w:cs="Times New Roman"/>
        </w:rPr>
        <w:t>, именуемый</w:t>
      </w:r>
      <w:r w:rsidR="004778EB" w:rsidRPr="00A579B9">
        <w:rPr>
          <w:rFonts w:ascii="Times New Roman" w:eastAsia="Times New Roman" w:hAnsi="Times New Roman" w:cs="Times New Roman"/>
        </w:rPr>
        <w:t xml:space="preserve"> в дальнейшем </w:t>
      </w:r>
      <w:r w:rsidR="004778EB" w:rsidRPr="00A579B9">
        <w:rPr>
          <w:rFonts w:ascii="Times New Roman" w:eastAsia="Times New Roman" w:hAnsi="Times New Roman" w:cs="Times New Roman"/>
          <w:b/>
          <w:bCs/>
        </w:rPr>
        <w:t>"Поставщик"</w:t>
      </w:r>
      <w:r w:rsidR="00314808" w:rsidRPr="00A579B9">
        <w:rPr>
          <w:rFonts w:ascii="Times New Roman" w:eastAsia="Times New Roman" w:hAnsi="Times New Roman" w:cs="Times New Roman"/>
        </w:rPr>
        <w:t>, действующий на ос</w:t>
      </w:r>
      <w:r w:rsidR="00616E2E" w:rsidRPr="00A579B9">
        <w:rPr>
          <w:rFonts w:ascii="Times New Roman" w:eastAsia="Times New Roman" w:hAnsi="Times New Roman" w:cs="Times New Roman"/>
        </w:rPr>
        <w:t>новании ________</w:t>
      </w:r>
      <w:r w:rsidR="007343CB" w:rsidRPr="00A579B9">
        <w:rPr>
          <w:rFonts w:ascii="Times New Roman" w:eastAsia="Times New Roman" w:hAnsi="Times New Roman" w:cs="Times New Roman"/>
        </w:rPr>
        <w:t>,</w:t>
      </w:r>
      <w:r w:rsidR="004C16EE" w:rsidRPr="00A579B9">
        <w:rPr>
          <w:rFonts w:ascii="Times New Roman" w:eastAsia="Times New Roman" w:hAnsi="Times New Roman" w:cs="Times New Roman"/>
        </w:rPr>
        <w:t xml:space="preserve"> с другой стороны, а вместе именуемые Стороны, </w:t>
      </w:r>
      <w:r w:rsidR="00C30316" w:rsidRPr="00C30316">
        <w:rPr>
          <w:rFonts w:ascii="Times New Roman" w:eastAsia="Times New Roman" w:hAnsi="Times New Roman" w:cs="Times New Roman"/>
        </w:rPr>
        <w:t>на основании решения конкурсной комиссии (Протокол №</w:t>
      </w:r>
      <w:r w:rsidR="00C30316">
        <w:rPr>
          <w:rFonts w:ascii="Times New Roman" w:eastAsia="Times New Roman" w:hAnsi="Times New Roman" w:cs="Times New Roman"/>
        </w:rPr>
        <w:t>____________ от «__»_____</w:t>
      </w:r>
      <w:r w:rsidR="00C30316" w:rsidRPr="00C30316">
        <w:rPr>
          <w:rFonts w:ascii="Times New Roman" w:eastAsia="Times New Roman" w:hAnsi="Times New Roman" w:cs="Times New Roman"/>
        </w:rPr>
        <w:t xml:space="preserve"> г.)</w:t>
      </w:r>
      <w:r w:rsidR="004C16EE" w:rsidRPr="00A579B9">
        <w:rPr>
          <w:rFonts w:ascii="Times New Roman" w:eastAsia="Times New Roman" w:hAnsi="Times New Roman" w:cs="Times New Roman"/>
        </w:rPr>
        <w:t xml:space="preserve"> заключили настоящий Договор о нижеследующем</w:t>
      </w:r>
      <w:r w:rsidRPr="00A579B9">
        <w:rPr>
          <w:rFonts w:ascii="Times New Roman" w:eastAsia="Times New Roman" w:hAnsi="Times New Roman" w:cs="Times New Roman"/>
        </w:rPr>
        <w:t xml:space="preserve">: </w:t>
      </w:r>
      <w:proofErr w:type="gramEnd"/>
    </w:p>
    <w:p w:rsidR="00F62FCC" w:rsidRPr="00A579B9" w:rsidRDefault="00F62FCC" w:rsidP="00375A27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Предмет договора</w:t>
      </w:r>
    </w:p>
    <w:p w:rsidR="00F62FCC" w:rsidRPr="00A579B9" w:rsidRDefault="00F62FCC" w:rsidP="00375A27">
      <w:pPr>
        <w:widowControl w:val="0"/>
        <w:numPr>
          <w:ilvl w:val="1"/>
          <w:numId w:val="4"/>
        </w:numPr>
        <w:suppressLineNumbers/>
        <w:tabs>
          <w:tab w:val="clear" w:pos="420"/>
          <w:tab w:val="num" w:pos="142"/>
          <w:tab w:val="left" w:pos="284"/>
          <w:tab w:val="left" w:pos="567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</w:rPr>
        <w:t>В соответствии с настоящим Договором Поставщик обязуется поставить Покупателю</w:t>
      </w:r>
      <w:r w:rsidR="007154E1" w:rsidRPr="00A579B9">
        <w:rPr>
          <w:rFonts w:ascii="Times New Roman" w:hAnsi="Times New Roman" w:cs="Times New Roman"/>
        </w:rPr>
        <w:t xml:space="preserve"> </w:t>
      </w:r>
      <w:r w:rsidR="009A3C3C">
        <w:rPr>
          <w:rFonts w:ascii="Times New Roman CYR" w:eastAsia="Calibri" w:hAnsi="Times New Roman CYR" w:cs="Times New Roman CYR"/>
          <w:lang w:eastAsia="en-US"/>
        </w:rPr>
        <w:t>товары и инвентарь хозяйственный</w:t>
      </w:r>
      <w:r w:rsidR="00375A27">
        <w:rPr>
          <w:rFonts w:ascii="Times New Roman" w:hAnsi="Times New Roman" w:cs="Times New Roman"/>
        </w:rPr>
        <w:t xml:space="preserve">, </w:t>
      </w:r>
      <w:r w:rsidRPr="00A579B9">
        <w:rPr>
          <w:rFonts w:ascii="Times New Roman" w:hAnsi="Times New Roman" w:cs="Times New Roman"/>
        </w:rPr>
        <w:t>(далее Продукция) в ассортименте, количестве, качестве, в сроки и по ценам, оговоренным Сторонами в Спецификации (Приложение № 1), являющейся неотъемлемой частью настоящего Договора.</w:t>
      </w:r>
    </w:p>
    <w:p w:rsidR="00D83FC2" w:rsidRDefault="00616E2E" w:rsidP="00375A27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  <w:r w:rsidR="00F62FCC" w:rsidRPr="00A579B9">
        <w:rPr>
          <w:sz w:val="22"/>
          <w:szCs w:val="22"/>
        </w:rPr>
        <w:t>Покупатель обязуется принять и своевременно оплатить Продукцию в порядке, определенном настоящим Договором.</w:t>
      </w:r>
    </w:p>
    <w:p w:rsidR="00F62FCC" w:rsidRPr="00A579B9" w:rsidRDefault="00F62FCC" w:rsidP="00375A27">
      <w:pPr>
        <w:pStyle w:val="a8"/>
        <w:widowControl w:val="0"/>
        <w:numPr>
          <w:ilvl w:val="1"/>
          <w:numId w:val="4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</w:t>
      </w:r>
      <w:r w:rsidR="00D83FC2" w:rsidRPr="00D83FC2">
        <w:rPr>
          <w:sz w:val="22"/>
          <w:szCs w:val="22"/>
        </w:rPr>
        <w:t>В процессе исполнения Договора количество Товара может быть изменено по инициативе Покупателя в сторону увеличения (не более 10%), либо уменьшено в случае сокращения потребности Заказчика без применения штрафных санкций от общего количества, указанного в Приложе</w:t>
      </w:r>
      <w:r w:rsidR="0061772B">
        <w:rPr>
          <w:sz w:val="22"/>
          <w:szCs w:val="22"/>
        </w:rPr>
        <w:t xml:space="preserve">нии №1 к настоящему договору, в </w:t>
      </w:r>
      <w:proofErr w:type="gramStart"/>
      <w:r w:rsidR="00D83FC2" w:rsidRPr="00D83FC2">
        <w:rPr>
          <w:sz w:val="22"/>
          <w:szCs w:val="22"/>
        </w:rPr>
        <w:t>связи</w:t>
      </w:r>
      <w:proofErr w:type="gramEnd"/>
      <w:r w:rsidR="00D83FC2" w:rsidRPr="00D83FC2">
        <w:rPr>
          <w:sz w:val="22"/>
          <w:szCs w:val="22"/>
        </w:rPr>
        <w:t xml:space="preserve"> с чем Поставщик обязуется подписать направленное в его адрес Покупателем дополнительное соглашение к настоящему Договору.</w:t>
      </w:r>
    </w:p>
    <w:p w:rsidR="00F62FCC" w:rsidRPr="00A579B9" w:rsidRDefault="00F62FCC" w:rsidP="00375A27">
      <w:pPr>
        <w:widowControl w:val="0"/>
        <w:numPr>
          <w:ilvl w:val="0"/>
          <w:numId w:val="3"/>
        </w:numPr>
        <w:suppressLineNumbers/>
        <w:tabs>
          <w:tab w:val="num" w:pos="420"/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Цена и порядок расчётов</w:t>
      </w:r>
    </w:p>
    <w:p w:rsidR="00F62FCC" w:rsidRPr="00A579B9" w:rsidRDefault="00974D2D" w:rsidP="001933B2">
      <w:pPr>
        <w:pStyle w:val="20"/>
        <w:widowControl w:val="0"/>
        <w:numPr>
          <w:ilvl w:val="1"/>
          <w:numId w:val="6"/>
        </w:numPr>
        <w:suppressLineNumbers/>
        <w:tabs>
          <w:tab w:val="clear" w:pos="502"/>
          <w:tab w:val="left" w:pos="142"/>
          <w:tab w:val="num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555E03" w:rsidRPr="00A579B9">
        <w:rPr>
          <w:sz w:val="22"/>
          <w:szCs w:val="22"/>
        </w:rPr>
        <w:t>Цена на</w:t>
      </w:r>
      <w:r w:rsidR="004778EB" w:rsidRPr="00A579B9">
        <w:rPr>
          <w:sz w:val="22"/>
          <w:szCs w:val="22"/>
        </w:rPr>
        <w:t>стоящего Договора</w:t>
      </w:r>
      <w:r>
        <w:rPr>
          <w:sz w:val="22"/>
          <w:szCs w:val="22"/>
        </w:rPr>
        <w:t xml:space="preserve"> без НДС</w:t>
      </w:r>
      <w:r w:rsidR="004778EB" w:rsidRPr="00A579B9">
        <w:rPr>
          <w:sz w:val="22"/>
          <w:szCs w:val="22"/>
        </w:rPr>
        <w:t xml:space="preserve"> </w:t>
      </w:r>
      <w:r w:rsidR="00555E03" w:rsidRPr="00A579B9">
        <w:rPr>
          <w:sz w:val="22"/>
          <w:szCs w:val="22"/>
        </w:rPr>
        <w:t>составляет</w:t>
      </w:r>
      <w:r w:rsidR="006C629C" w:rsidRPr="00A579B9">
        <w:rPr>
          <w:sz w:val="22"/>
          <w:szCs w:val="22"/>
        </w:rPr>
        <w:t xml:space="preserve">: </w:t>
      </w:r>
      <w:r w:rsidR="0027337F" w:rsidRPr="0027337F">
        <w:rPr>
          <w:b/>
          <w:bCs/>
          <w:sz w:val="22"/>
          <w:szCs w:val="22"/>
        </w:rPr>
        <w:t>93 383,82</w:t>
      </w:r>
      <w:r w:rsidR="00262CF6" w:rsidRPr="00262CF6">
        <w:rPr>
          <w:sz w:val="22"/>
          <w:szCs w:val="22"/>
        </w:rPr>
        <w:t xml:space="preserve"> </w:t>
      </w:r>
      <w:r w:rsidR="0061772B">
        <w:rPr>
          <w:sz w:val="22"/>
          <w:szCs w:val="22"/>
        </w:rPr>
        <w:t>(</w:t>
      </w:r>
      <w:r w:rsidR="0027337F">
        <w:rPr>
          <w:sz w:val="22"/>
          <w:szCs w:val="22"/>
        </w:rPr>
        <w:t>девяно</w:t>
      </w:r>
      <w:r w:rsidR="0027337F" w:rsidRPr="0027337F">
        <w:rPr>
          <w:sz w:val="22"/>
          <w:szCs w:val="22"/>
        </w:rPr>
        <w:t>сто</w:t>
      </w:r>
      <w:r w:rsidR="0027337F">
        <w:rPr>
          <w:sz w:val="22"/>
          <w:szCs w:val="22"/>
        </w:rPr>
        <w:t xml:space="preserve"> три</w:t>
      </w:r>
      <w:r>
        <w:rPr>
          <w:sz w:val="22"/>
          <w:szCs w:val="22"/>
        </w:rPr>
        <w:t xml:space="preserve"> тысяч</w:t>
      </w:r>
      <w:r w:rsidR="0027337F">
        <w:rPr>
          <w:sz w:val="22"/>
          <w:szCs w:val="22"/>
        </w:rPr>
        <w:t>и триста восемьдесят три</w:t>
      </w:r>
      <w:r w:rsidR="00AF5E79" w:rsidRPr="00A579B9">
        <w:rPr>
          <w:sz w:val="22"/>
          <w:szCs w:val="22"/>
        </w:rPr>
        <w:t xml:space="preserve">) </w:t>
      </w:r>
      <w:r w:rsidR="0027337F">
        <w:rPr>
          <w:sz w:val="22"/>
          <w:szCs w:val="22"/>
        </w:rPr>
        <w:t>рубля</w:t>
      </w:r>
      <w:r w:rsidR="004778EB" w:rsidRPr="00A579B9">
        <w:rPr>
          <w:sz w:val="22"/>
          <w:szCs w:val="22"/>
        </w:rPr>
        <w:t>,</w:t>
      </w:r>
      <w:r w:rsidR="00555E03" w:rsidRPr="00A579B9">
        <w:rPr>
          <w:sz w:val="22"/>
          <w:szCs w:val="22"/>
        </w:rPr>
        <w:t xml:space="preserve"> </w:t>
      </w:r>
      <w:r w:rsidR="0027337F">
        <w:rPr>
          <w:sz w:val="22"/>
          <w:szCs w:val="22"/>
        </w:rPr>
        <w:t>82</w:t>
      </w:r>
      <w:r w:rsidR="00555E03" w:rsidRPr="00A579B9">
        <w:rPr>
          <w:sz w:val="22"/>
          <w:szCs w:val="22"/>
        </w:rPr>
        <w:t xml:space="preserve"> копе</w:t>
      </w:r>
      <w:r w:rsidR="0027337F">
        <w:rPr>
          <w:sz w:val="22"/>
          <w:szCs w:val="22"/>
        </w:rPr>
        <w:t>йки</w:t>
      </w:r>
      <w:r>
        <w:rPr>
          <w:sz w:val="22"/>
          <w:szCs w:val="22"/>
        </w:rPr>
        <w:t>. Кроме того</w:t>
      </w:r>
      <w:r w:rsidR="00476826">
        <w:rPr>
          <w:sz w:val="22"/>
          <w:szCs w:val="22"/>
        </w:rPr>
        <w:t xml:space="preserve"> НДС </w:t>
      </w:r>
      <w:r w:rsidR="006C629C" w:rsidRPr="00A579B9">
        <w:rPr>
          <w:sz w:val="22"/>
          <w:szCs w:val="22"/>
        </w:rPr>
        <w:t>20%</w:t>
      </w:r>
      <w:r w:rsidR="00363579" w:rsidRPr="00A579B9">
        <w:rPr>
          <w:sz w:val="22"/>
          <w:szCs w:val="22"/>
        </w:rPr>
        <w:t xml:space="preserve"> составляет:</w:t>
      </w:r>
      <w:r w:rsidR="00476826">
        <w:rPr>
          <w:sz w:val="22"/>
          <w:szCs w:val="22"/>
        </w:rPr>
        <w:t xml:space="preserve"> </w:t>
      </w:r>
      <w:r w:rsidR="0027337F" w:rsidRPr="0027337F">
        <w:rPr>
          <w:b/>
          <w:sz w:val="22"/>
          <w:szCs w:val="22"/>
        </w:rPr>
        <w:t>18 676,76</w:t>
      </w:r>
      <w:r w:rsidR="0027337F">
        <w:rPr>
          <w:sz w:val="22"/>
          <w:szCs w:val="22"/>
        </w:rPr>
        <w:t xml:space="preserve"> (восемнадцать</w:t>
      </w:r>
      <w:r w:rsidR="00525BF8">
        <w:rPr>
          <w:sz w:val="22"/>
          <w:szCs w:val="22"/>
        </w:rPr>
        <w:t xml:space="preserve"> тысяч </w:t>
      </w:r>
      <w:r w:rsidR="0027337F">
        <w:rPr>
          <w:sz w:val="22"/>
          <w:szCs w:val="22"/>
        </w:rPr>
        <w:t>шестьсот семьдесят шесть</w:t>
      </w:r>
      <w:r w:rsidR="0061772B">
        <w:rPr>
          <w:sz w:val="22"/>
          <w:szCs w:val="22"/>
        </w:rPr>
        <w:t>) рублей</w:t>
      </w:r>
      <w:r w:rsidR="00F6380A">
        <w:rPr>
          <w:sz w:val="22"/>
          <w:szCs w:val="22"/>
        </w:rPr>
        <w:t xml:space="preserve">, </w:t>
      </w:r>
      <w:r w:rsidR="0027337F">
        <w:rPr>
          <w:sz w:val="22"/>
          <w:szCs w:val="22"/>
        </w:rPr>
        <w:t>76</w:t>
      </w:r>
      <w:r w:rsidR="00933734">
        <w:rPr>
          <w:sz w:val="22"/>
          <w:szCs w:val="22"/>
        </w:rPr>
        <w:t xml:space="preserve"> копеек</w:t>
      </w:r>
      <w:r>
        <w:rPr>
          <w:sz w:val="22"/>
          <w:szCs w:val="22"/>
        </w:rPr>
        <w:t>.</w:t>
      </w:r>
      <w:r w:rsidR="00167F55" w:rsidRPr="00A579B9">
        <w:rPr>
          <w:sz w:val="22"/>
          <w:szCs w:val="22"/>
        </w:rPr>
        <w:t xml:space="preserve"> </w:t>
      </w:r>
      <w:r w:rsidRPr="00974D2D">
        <w:rPr>
          <w:sz w:val="22"/>
          <w:szCs w:val="22"/>
        </w:rPr>
        <w:t>Всего с НДС цена Договора составляет</w:t>
      </w:r>
      <w:r w:rsidR="00793887">
        <w:rPr>
          <w:sz w:val="22"/>
          <w:szCs w:val="22"/>
        </w:rPr>
        <w:t>:</w:t>
      </w:r>
      <w:r w:rsidRPr="00974D2D">
        <w:rPr>
          <w:sz w:val="22"/>
          <w:szCs w:val="22"/>
        </w:rPr>
        <w:t xml:space="preserve"> </w:t>
      </w:r>
      <w:r w:rsidR="0027337F" w:rsidRPr="0027337F">
        <w:rPr>
          <w:b/>
          <w:bCs/>
          <w:sz w:val="22"/>
          <w:szCs w:val="22"/>
        </w:rPr>
        <w:t>112 060,58</w:t>
      </w:r>
      <w:r w:rsidR="0027337F" w:rsidRPr="0027337F">
        <w:rPr>
          <w:bCs/>
          <w:sz w:val="22"/>
          <w:szCs w:val="22"/>
        </w:rPr>
        <w:t xml:space="preserve"> </w:t>
      </w:r>
      <w:r w:rsidR="008F26F9" w:rsidRPr="00933734">
        <w:rPr>
          <w:sz w:val="22"/>
          <w:szCs w:val="22"/>
        </w:rPr>
        <w:t>(</w:t>
      </w:r>
      <w:r w:rsidR="00F6380A">
        <w:rPr>
          <w:sz w:val="22"/>
          <w:szCs w:val="22"/>
        </w:rPr>
        <w:t>сто</w:t>
      </w:r>
      <w:r w:rsidR="0027337F">
        <w:rPr>
          <w:sz w:val="22"/>
          <w:szCs w:val="22"/>
        </w:rPr>
        <w:t xml:space="preserve"> двена</w:t>
      </w:r>
      <w:r w:rsidR="0061772B">
        <w:rPr>
          <w:sz w:val="22"/>
          <w:szCs w:val="22"/>
        </w:rPr>
        <w:t>дцать</w:t>
      </w:r>
      <w:r w:rsidR="0027337F">
        <w:rPr>
          <w:sz w:val="22"/>
          <w:szCs w:val="22"/>
        </w:rPr>
        <w:t xml:space="preserve"> </w:t>
      </w:r>
      <w:r>
        <w:rPr>
          <w:sz w:val="22"/>
          <w:szCs w:val="22"/>
        </w:rPr>
        <w:t>тысяч</w:t>
      </w:r>
      <w:r w:rsidR="0027337F">
        <w:rPr>
          <w:sz w:val="22"/>
          <w:szCs w:val="22"/>
        </w:rPr>
        <w:t xml:space="preserve"> </w:t>
      </w:r>
      <w:r w:rsidR="0061772B">
        <w:rPr>
          <w:sz w:val="22"/>
          <w:szCs w:val="22"/>
        </w:rPr>
        <w:t>шестьдесят</w:t>
      </w:r>
      <w:r w:rsidR="00AF5E79" w:rsidRPr="00A579B9">
        <w:rPr>
          <w:sz w:val="22"/>
          <w:szCs w:val="22"/>
        </w:rPr>
        <w:t xml:space="preserve">) </w:t>
      </w:r>
      <w:r w:rsidR="0027337F">
        <w:rPr>
          <w:sz w:val="22"/>
          <w:szCs w:val="22"/>
        </w:rPr>
        <w:t xml:space="preserve">рублей, </w:t>
      </w:r>
      <w:r w:rsidR="00E7290E">
        <w:rPr>
          <w:sz w:val="22"/>
          <w:szCs w:val="22"/>
        </w:rPr>
        <w:t>5</w:t>
      </w:r>
      <w:r w:rsidR="0027337F">
        <w:rPr>
          <w:sz w:val="22"/>
          <w:szCs w:val="22"/>
        </w:rPr>
        <w:t>8</w:t>
      </w:r>
      <w:bookmarkStart w:id="0" w:name="_GoBack"/>
      <w:bookmarkEnd w:id="0"/>
      <w:r w:rsidR="00363579" w:rsidRPr="00A579B9">
        <w:rPr>
          <w:sz w:val="22"/>
          <w:szCs w:val="22"/>
        </w:rPr>
        <w:t xml:space="preserve"> копеек</w:t>
      </w:r>
      <w:r w:rsidR="00314808" w:rsidRPr="00A579B9">
        <w:rPr>
          <w:sz w:val="22"/>
          <w:szCs w:val="22"/>
        </w:rPr>
        <w:t>.</w:t>
      </w:r>
      <w:r w:rsidR="001E1875" w:rsidRPr="00A579B9">
        <w:rPr>
          <w:sz w:val="22"/>
          <w:szCs w:val="22"/>
        </w:rPr>
        <w:t xml:space="preserve"> </w:t>
      </w:r>
    </w:p>
    <w:p w:rsidR="00F62FCC" w:rsidRPr="00A579B9" w:rsidRDefault="00F62FCC" w:rsidP="00375A2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Продукции согласована Сторонами на момент заключения Договора и определена в Спецификации (Приложение № 1), являющейся неотъемлемой частью настоящего Договора. Стоимость Продукции указана с учетом транспортных расходов.</w:t>
      </w:r>
    </w:p>
    <w:p w:rsidR="00F62FCC" w:rsidRPr="00A579B9" w:rsidRDefault="00F62FCC" w:rsidP="00375A2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Стоимость Продукции, согласованная сторонами в Спецификации (Приложение № 1) и цена настоящего Договора изменению в одностороннем порядке не подлежат. Изменение стоимости Продукции и цены настоящего Договора возможно только по дополнительному письменному соглашению сторон с оформлением новой Спецификации.</w:t>
      </w:r>
    </w:p>
    <w:p w:rsidR="00F62FCC" w:rsidRPr="00A579B9" w:rsidRDefault="004E0FE2" w:rsidP="00375A2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4E0FE2">
        <w:rPr>
          <w:sz w:val="22"/>
          <w:szCs w:val="22"/>
        </w:rPr>
        <w:t>Продукция оплачивается Покупателем в течение 30 (тридцати) банковских дней (для СМП – в срок не более 30 (тридцати) календарных дней) со дня получения всего объема Продукции Покупателем</w:t>
      </w:r>
      <w:r w:rsidR="00D8613B">
        <w:rPr>
          <w:sz w:val="22"/>
          <w:szCs w:val="22"/>
        </w:rPr>
        <w:t>, согласно спецификации (Приложение № 1),</w:t>
      </w:r>
      <w:r w:rsidRPr="004E0FE2">
        <w:rPr>
          <w:sz w:val="22"/>
          <w:szCs w:val="22"/>
        </w:rPr>
        <w:t xml:space="preserve"> по товарной накладной на основании счета-фактуры. Покупатель вправе приостановить оплату в случае непредставления документов, указанны</w:t>
      </w:r>
      <w:r>
        <w:rPr>
          <w:sz w:val="22"/>
          <w:szCs w:val="22"/>
        </w:rPr>
        <w:t>х в п. 4.1. настоящего Договора</w:t>
      </w:r>
      <w:r w:rsidR="00F62FCC" w:rsidRPr="00A579B9">
        <w:rPr>
          <w:sz w:val="22"/>
          <w:szCs w:val="22"/>
        </w:rPr>
        <w:t>.</w:t>
      </w:r>
    </w:p>
    <w:p w:rsidR="00F62FCC" w:rsidRPr="00A579B9" w:rsidRDefault="00F62FCC" w:rsidP="00375A27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платежном поручении Покупатель указывает дату и номер настоящего Договора. Датой оплаты является</w:t>
      </w:r>
      <w:r w:rsidR="0061772B">
        <w:rPr>
          <w:sz w:val="22"/>
          <w:szCs w:val="22"/>
        </w:rPr>
        <w:t xml:space="preserve"> день списания денежных сре</w:t>
      </w:r>
      <w:proofErr w:type="gramStart"/>
      <w:r w:rsidR="0061772B">
        <w:rPr>
          <w:sz w:val="22"/>
          <w:szCs w:val="22"/>
        </w:rPr>
        <w:t xml:space="preserve">дств </w:t>
      </w:r>
      <w:r w:rsidRPr="00A579B9">
        <w:rPr>
          <w:sz w:val="22"/>
          <w:szCs w:val="22"/>
        </w:rPr>
        <w:t>с р</w:t>
      </w:r>
      <w:proofErr w:type="gramEnd"/>
      <w:r w:rsidRPr="00A579B9">
        <w:rPr>
          <w:sz w:val="22"/>
          <w:szCs w:val="22"/>
        </w:rPr>
        <w:t>асчетного счета Покупателя. Расчеты могут производиться иным способом, не противоречащим действующему законодательству РФ, по дополнительному соглашению Сторон.</w:t>
      </w:r>
    </w:p>
    <w:p w:rsidR="00F62FCC" w:rsidRPr="00A579B9" w:rsidRDefault="00F62FCC" w:rsidP="00E4663C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В течение пяти дней со дня отгрузки продукции Поставщик обязан передать Покупателю счет-фактуру, оформленный в соответствии с требованиями п. 5, 6 ст. 169 НК РФ и Правил, утвержденных Постановлением Правительства РФ № 1137 от 26.12.2011</w:t>
      </w:r>
      <w:r w:rsidR="00F75775" w:rsidRPr="00A579B9">
        <w:rPr>
          <w:sz w:val="22"/>
          <w:szCs w:val="22"/>
        </w:rPr>
        <w:t xml:space="preserve"> (ред. от 29.11.2014)</w:t>
      </w:r>
      <w:r w:rsidRPr="00A579B9">
        <w:rPr>
          <w:sz w:val="22"/>
          <w:szCs w:val="22"/>
        </w:rPr>
        <w:t>.</w:t>
      </w:r>
    </w:p>
    <w:p w:rsidR="00F62FCC" w:rsidRPr="00A579B9" w:rsidRDefault="00F62FCC" w:rsidP="00E4663C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Поставщик обязан оформлять первичные бухгалтерские документы в соответствие с пунктом 2 статьи 9 Федерального закона от 06.12.2011 № 402-ФЗ «О бухгалтерском учете». Поставщик гарантирует, что первичные бухгалтерские документы, выставленные в адрес Заказчика, утверждены Поставщиком в соответствие с пунктом 4 статьи 9 Федерального закона от 06.12.2011 № 402-ФЗ «О бухгалтерском учете».</w:t>
      </w:r>
    </w:p>
    <w:p w:rsidR="00F62FCC" w:rsidRPr="00A579B9" w:rsidRDefault="0090602F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3.</w:t>
      </w:r>
      <w:r w:rsidR="00056417" w:rsidRPr="00A579B9">
        <w:rPr>
          <w:rFonts w:ascii="Times New Roman" w:hAnsi="Times New Roman" w:cs="Times New Roman"/>
          <w:b/>
        </w:rPr>
        <w:t xml:space="preserve"> </w:t>
      </w:r>
      <w:r w:rsidR="00F62FCC" w:rsidRPr="00A579B9">
        <w:rPr>
          <w:rFonts w:ascii="Times New Roman" w:hAnsi="Times New Roman" w:cs="Times New Roman"/>
          <w:b/>
        </w:rPr>
        <w:t>Сроки и порядок поставки</w:t>
      </w:r>
    </w:p>
    <w:p w:rsidR="00F62FCC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Сроки поставки Продукции определяются Сторонами в Спецификации (Приложении № 1), которая является неотъемлемой частью настоящего Договора.</w:t>
      </w:r>
    </w:p>
    <w:p w:rsidR="0064315C" w:rsidRPr="00A579B9" w:rsidRDefault="0064315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64315C">
        <w:rPr>
          <w:rFonts w:ascii="Times New Roman" w:hAnsi="Times New Roman" w:cs="Times New Roman"/>
        </w:rPr>
        <w:t>Начало поставки: 10.01.2020 года в течение 30 календарных дней.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Место поставки: </w:t>
      </w:r>
      <w:r w:rsidR="00160284" w:rsidRPr="00A579B9">
        <w:rPr>
          <w:rFonts w:ascii="Times New Roman" w:eastAsia="Times New Roman" w:hAnsi="Times New Roman" w:cs="Times New Roman"/>
        </w:rPr>
        <w:t>Республика Тыва, г.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Кызыл, ул.</w:t>
      </w:r>
      <w:r w:rsidR="0035571D" w:rsidRPr="00A579B9">
        <w:rPr>
          <w:rFonts w:ascii="Times New Roman" w:eastAsia="Times New Roman" w:hAnsi="Times New Roman" w:cs="Times New Roman"/>
        </w:rPr>
        <w:t xml:space="preserve"> </w:t>
      </w:r>
      <w:r w:rsidR="00160284" w:rsidRPr="00A579B9">
        <w:rPr>
          <w:rFonts w:ascii="Times New Roman" w:eastAsia="Times New Roman" w:hAnsi="Times New Roman" w:cs="Times New Roman"/>
        </w:rPr>
        <w:t>Колхозная 2, Центральный склад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626E92">
      <w:pPr>
        <w:widowControl w:val="0"/>
        <w:numPr>
          <w:ilvl w:val="1"/>
          <w:numId w:val="6"/>
        </w:numPr>
        <w:suppressLineNumbers/>
        <w:tabs>
          <w:tab w:val="left" w:pos="567"/>
        </w:tabs>
        <w:spacing w:after="0" w:line="240" w:lineRule="auto"/>
        <w:ind w:left="6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lastRenderedPageBreak/>
        <w:t>Способ поставки</w:t>
      </w:r>
      <w:r w:rsidR="00160284" w:rsidRPr="00A579B9">
        <w:rPr>
          <w:rFonts w:ascii="Times New Roman" w:hAnsi="Times New Roman" w:cs="Times New Roman"/>
        </w:rPr>
        <w:t xml:space="preserve">: </w:t>
      </w:r>
      <w:r w:rsidR="00160284" w:rsidRPr="00A579B9">
        <w:rPr>
          <w:rFonts w:ascii="Times New Roman" w:eastAsia="Times New Roman" w:hAnsi="Times New Roman" w:cs="Times New Roman"/>
        </w:rPr>
        <w:t>поставка осуществляется транспортом за счет средств поставщика</w:t>
      </w:r>
      <w:r w:rsidRPr="00A579B9">
        <w:rPr>
          <w:rFonts w:ascii="Times New Roman" w:hAnsi="Times New Roman" w:cs="Times New Roman"/>
        </w:rPr>
        <w:t>.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i/>
          <w:sz w:val="22"/>
          <w:szCs w:val="22"/>
        </w:rPr>
      </w:pPr>
      <w:r w:rsidRPr="00A579B9">
        <w:rPr>
          <w:sz w:val="22"/>
          <w:szCs w:val="22"/>
        </w:rPr>
        <w:t>Поставщик обязан письменно известить Покупателя о произведенной отгрузке не позднее 3 (трех) календарных дней с момента отгрузки посредством почтовой, факсимильной, телетайпной связи.</w:t>
      </w:r>
    </w:p>
    <w:p w:rsidR="00062B52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Право собственности и риск случайной гибели продукции переходит от Поставщика к Покупателю с момента передачи продукции, после подписания товарной накладной.</w:t>
      </w:r>
    </w:p>
    <w:p w:rsidR="00062B52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Датой отгрузки считается</w:t>
      </w:r>
      <w:proofErr w:type="gramStart"/>
      <w:r w:rsidRPr="00A579B9">
        <w:rPr>
          <w:sz w:val="22"/>
          <w:szCs w:val="22"/>
        </w:rPr>
        <w:t xml:space="preserve"> :</w:t>
      </w:r>
      <w:proofErr w:type="gramEnd"/>
      <w:r w:rsidRPr="00A579B9">
        <w:rPr>
          <w:sz w:val="22"/>
          <w:szCs w:val="22"/>
        </w:rPr>
        <w:t xml:space="preserve"> дата подписания транспортной накладной</w:t>
      </w:r>
    </w:p>
    <w:p w:rsidR="00F62FCC" w:rsidRPr="00A579B9" w:rsidRDefault="00062B52" w:rsidP="00626E92">
      <w:pPr>
        <w:pStyle w:val="a8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Датой поставки продукции считается: дата подписания товарной накладной и счет фактуры со стороны Покупателя</w:t>
      </w:r>
      <w:r w:rsidR="00F62FCC" w:rsidRPr="00A579B9">
        <w:rPr>
          <w:sz w:val="22"/>
          <w:szCs w:val="22"/>
        </w:rPr>
        <w:t>.</w:t>
      </w:r>
    </w:p>
    <w:p w:rsidR="00F62FCC" w:rsidRPr="00A579B9" w:rsidRDefault="00252D06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4.</w:t>
      </w:r>
      <w:r w:rsidR="00F62FCC" w:rsidRPr="00A579B9">
        <w:rPr>
          <w:rFonts w:ascii="Times New Roman" w:hAnsi="Times New Roman" w:cs="Times New Roman"/>
          <w:b/>
        </w:rPr>
        <w:t>Качество и порядок приемки продукции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Поставляемая продукция должна быть экологически безопасной и по своему качеству должна соответствовать действующим ГОСТам и ТУ, согласованным Сторонами в Спецификации (Приложение № 1) и сопровождаться паспортом (сертификатом) качества. Поставщик гарантирует, что продукция, поставляемая по настоящему Договору, представляет собой новые, неиспользованные, новейшие либо серийные модели, отражающие все последние модификации дизайна и материалов. </w:t>
      </w:r>
    </w:p>
    <w:p w:rsidR="001819A0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Поставщик гарантирует качество и надежность поставляемой продукции в течение </w:t>
      </w:r>
      <w:r w:rsidR="0064315C" w:rsidRPr="0064315C">
        <w:rPr>
          <w:rFonts w:ascii="Times New Roman" w:hAnsi="Times New Roman" w:cs="Times New Roman"/>
        </w:rPr>
        <w:t>3 (трех) лет</w:t>
      </w:r>
      <w:r w:rsidRPr="00A579B9">
        <w:rPr>
          <w:rFonts w:ascii="Times New Roman" w:hAnsi="Times New Roman" w:cs="Times New Roman"/>
        </w:rPr>
        <w:t xml:space="preserve"> с момента получения продукции грузополучателем, если иной срок не указан в паспорте на продукцию, сертификате качества завода-изготовителя. Гарантия качества продукции распространяется и на все составляющие ее части (комплектующие изделия).</w:t>
      </w:r>
    </w:p>
    <w:p w:rsidR="0064315C" w:rsidRPr="00A579B9" w:rsidRDefault="0064315C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64315C">
        <w:rPr>
          <w:rFonts w:ascii="Times New Roman" w:hAnsi="Times New Roman" w:cs="Times New Roman"/>
        </w:rPr>
        <w:t>При установлении несоответствия поступивших материалов ассортименту, количеству и качеству, указанным в документах поставщика, а также в случаях, когда качество материалов не соответствует предъявляемым требованиям (вмятины, царапины, поломка, бой, течь жидких материалов и т.д.), приемку осуществляет Комиссия, которая оформляет ее Актом о приемке материалов (форма М-7, СО 6.2033/0). Акт о приемке материалов служит основанием для предъявления претензий и исков к поставщику и (или) транспортной организации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Покупатель обязан оперативно уведомить Поставщика в письменной форме обо всех претензиях, связанных с невыполнением требований п. 4.1 Договора. После получения подобного уведомления Поставщик должен</w:t>
      </w:r>
      <w:r w:rsidR="004263D6" w:rsidRPr="00A579B9">
        <w:rPr>
          <w:rFonts w:ascii="Times New Roman" w:hAnsi="Times New Roman" w:cs="Times New Roman"/>
        </w:rPr>
        <w:t xml:space="preserve"> в течение 20 (двадцати) рабочи</w:t>
      </w:r>
      <w:r w:rsidRPr="00A579B9">
        <w:rPr>
          <w:rFonts w:ascii="Times New Roman" w:hAnsi="Times New Roman" w:cs="Times New Roman"/>
        </w:rPr>
        <w:t xml:space="preserve">х дней </w:t>
      </w:r>
      <w:proofErr w:type="gramStart"/>
      <w:r w:rsidRPr="00A579B9">
        <w:rPr>
          <w:rFonts w:ascii="Times New Roman" w:hAnsi="Times New Roman" w:cs="Times New Roman"/>
        </w:rPr>
        <w:t>с даты</w:t>
      </w:r>
      <w:proofErr w:type="gramEnd"/>
      <w:r w:rsidRPr="00A579B9">
        <w:rPr>
          <w:rFonts w:ascii="Times New Roman" w:hAnsi="Times New Roman" w:cs="Times New Roman"/>
        </w:rPr>
        <w:t xml:space="preserve"> письменного обращения Покупателя к Поставщику произвести ремонт или замену продукции ненадлежащего качества или его части без расходов со стороны Покупателя.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Если Поставщик, получив уведомление, не исправит дефек</w:t>
      </w:r>
      <w:proofErr w:type="gramStart"/>
      <w:r w:rsidRPr="00A579B9">
        <w:rPr>
          <w:rFonts w:ascii="Times New Roman" w:hAnsi="Times New Roman" w:cs="Times New Roman"/>
        </w:rPr>
        <w:t>т(</w:t>
      </w:r>
      <w:proofErr w:type="gramEnd"/>
      <w:r w:rsidRPr="00A579B9">
        <w:rPr>
          <w:rFonts w:ascii="Times New Roman" w:hAnsi="Times New Roman" w:cs="Times New Roman"/>
        </w:rPr>
        <w:t>ы) или не произведет замену некачественной проду</w:t>
      </w:r>
      <w:r w:rsidR="0064315C">
        <w:rPr>
          <w:rFonts w:ascii="Times New Roman" w:hAnsi="Times New Roman" w:cs="Times New Roman"/>
        </w:rPr>
        <w:t>кции в сроки, указанные в п. 4.4</w:t>
      </w:r>
      <w:r w:rsidRPr="00A579B9">
        <w:rPr>
          <w:rFonts w:ascii="Times New Roman" w:hAnsi="Times New Roman" w:cs="Times New Roman"/>
        </w:rPr>
        <w:t xml:space="preserve"> настоящего Договора, Покупатель может применить санкции, указанные в п. 6.2. настоящего Договора, без какого-либо ущерба любым другим правам, которые Покупатель имеет в отношении Поставщика в соответствии с действующим законодательством и условиями настоящего Договора.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  <w:tab w:val="left" w:pos="993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В случае существенного нарушения требований к качеству Продукции (обнаружения неустранимых недостатков, недостатков, которые не могут быть устранены без несоразмерных расходов или затрат времени, или выявляются неоднократно, либо проявляются вновь после их устранения, и других подобных недостатков) Покупатель вправе по своему выбору: </w:t>
      </w:r>
    </w:p>
    <w:p w:rsidR="001819A0" w:rsidRPr="00A579B9" w:rsidRDefault="001819A0" w:rsidP="00626E92">
      <w:pPr>
        <w:tabs>
          <w:tab w:val="num" w:pos="426"/>
          <w:tab w:val="left" w:pos="567"/>
          <w:tab w:val="left" w:pos="993"/>
        </w:tabs>
        <w:spacing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ab/>
        <w:t>- отказаться от исполнения Договора и потребовать возврата уплаченной за Продукцию денежной суммы;</w:t>
      </w:r>
    </w:p>
    <w:p w:rsidR="001819A0" w:rsidRPr="00A579B9" w:rsidRDefault="001819A0" w:rsidP="00626E92">
      <w:pPr>
        <w:tabs>
          <w:tab w:val="num" w:pos="426"/>
          <w:tab w:val="left" w:pos="567"/>
          <w:tab w:val="left" w:pos="993"/>
        </w:tabs>
        <w:spacing w:line="240" w:lineRule="auto"/>
        <w:ind w:left="60" w:right="4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ab/>
        <w:t>- потребовать замены Продукции ненадлежащего качества Продукцией, соответствующей Договору.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Приемка продукции по количеству и по качеству осуществляется в соответствии с Инструкцией "О порядке приемки продукции производственно-технического назначения и товаров народного потребления по количеству", утвержденной Постановлением Госарбитража СССР от 15 июня 1965 года № П-6 и Инструкцией "О порядке приемки продукции производственно-технического назначения и товаров народного потребления по качеству", утвержденной Постановлением Госарбитража СССР от 25 апреля 1966 года № П-7 , с последующими изменениями и дополнениями к инструкциям. </w:t>
      </w:r>
    </w:p>
    <w:p w:rsidR="001819A0" w:rsidRPr="00A579B9" w:rsidRDefault="001819A0" w:rsidP="00626E92">
      <w:pPr>
        <w:numPr>
          <w:ilvl w:val="1"/>
          <w:numId w:val="6"/>
        </w:numPr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  <w:highlight w:val="red"/>
        </w:rPr>
      </w:pPr>
      <w:r w:rsidRPr="00A579B9">
        <w:rPr>
          <w:rFonts w:ascii="Times New Roman" w:hAnsi="Times New Roman" w:cs="Times New Roman"/>
        </w:rPr>
        <w:t xml:space="preserve"> В случае поставки продукции имеющей зарегистрированный товарный знак, Поставщик предоставляет Покупателю, документы, подтверждающие право на использование товарного знака не позднее 3 (трех) рабочих дней с момента заключения настоящего Договора.</w:t>
      </w:r>
    </w:p>
    <w:p w:rsidR="00F75775" w:rsidRPr="00A579B9" w:rsidRDefault="00F75775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</w:t>
      </w:r>
    </w:p>
    <w:p w:rsidR="00C5021C" w:rsidRPr="00A579B9" w:rsidRDefault="00C5021C" w:rsidP="00626E92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5.Тара и упаковка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Продукция должна быть упакована Поставщиком таким образом, чтобы исключить ее порчу, повреждение и (или) уничтожение.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lastRenderedPageBreak/>
        <w:t>В дополнение к условиям, предусмотренным п. 5.1.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C5021C" w:rsidRPr="00A579B9" w:rsidRDefault="00C5021C" w:rsidP="00626E92">
      <w:pPr>
        <w:pStyle w:val="20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b/>
          <w:sz w:val="22"/>
          <w:szCs w:val="22"/>
        </w:rPr>
      </w:pPr>
      <w:r w:rsidRPr="00A579B9">
        <w:rPr>
          <w:sz w:val="22"/>
          <w:szCs w:val="22"/>
        </w:rPr>
        <w:t>Стоимость тары и упаковки входит в стоимость Продукции, указанную в Спецификации (Приложение № 1).</w:t>
      </w:r>
    </w:p>
    <w:p w:rsidR="00C5021C" w:rsidRPr="00A579B9" w:rsidRDefault="00C5021C" w:rsidP="00626E92">
      <w:pPr>
        <w:pStyle w:val="af6"/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6.Ответственность сторон и порядок разрешения споров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Поставляемая по настоящему Договору Продукция должна быть свободной от любых прав третьих лиц.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ненадлежащего исполнения Поставщиком своих обязательств по настоящему Договору Поставщик уплачивает </w:t>
      </w:r>
      <w:r w:rsidR="00D6673E" w:rsidRPr="00A579B9">
        <w:rPr>
          <w:sz w:val="22"/>
          <w:szCs w:val="22"/>
        </w:rPr>
        <w:t>Покупателю неустойку в размере 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 и возмещает Покупателю причиненные убытки. </w:t>
      </w:r>
    </w:p>
    <w:p w:rsidR="00C5021C" w:rsidRPr="00A579B9" w:rsidRDefault="00C5021C" w:rsidP="00626E92">
      <w:pPr>
        <w:pStyle w:val="ab"/>
        <w:tabs>
          <w:tab w:val="num" w:pos="0"/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досрочного расторжения настоящего Договора по инициативе Поставщика в связи с полным либо частичным неисполнением Поставщиком своих обязательств по настоящему Договору, Поставщик уплачивает Покупателю штраф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>% от цены настоящего Договора и возмещает Покупателю причиненные убытки.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неисполнения или ненадлежащего исполнения Покупателем своих обязательств по оплате Продукции Покупатель уплачивает Поставщику неустойку в размере </w:t>
      </w:r>
      <w:r w:rsidR="00D6673E" w:rsidRPr="00A579B9">
        <w:rPr>
          <w:sz w:val="22"/>
          <w:szCs w:val="22"/>
        </w:rPr>
        <w:t>0,1</w:t>
      </w:r>
      <w:r w:rsidRPr="00A579B9">
        <w:rPr>
          <w:sz w:val="22"/>
          <w:szCs w:val="22"/>
        </w:rPr>
        <w:t xml:space="preserve">% от суммы неисполненных обязательств за каждый день просрочки. </w:t>
      </w:r>
    </w:p>
    <w:p w:rsidR="008D11AB" w:rsidRPr="00A579B9" w:rsidRDefault="008D11AB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договорились, что период отсрочки оплаты поставки товаров и услуг, не является коммерческим кредитом (ст.823 ГК РФ), в данный период не применяются законные проценты согласно ст.317.1 ГК РФ.</w:t>
      </w:r>
    </w:p>
    <w:p w:rsidR="008D11AB" w:rsidRPr="00A579B9" w:rsidRDefault="008D11AB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нарушения Поставщиком (Продавцом) сроков поставки продукции (товара), либо количества (ассортимента), Продукции (товара), либо качества продукции (товара), либо нарушения сроков устранения выявленных недостатков, Покупатель имеет право вычесть из цены Договора в виде неустойки сумму, рассчитанную в порядке, установленном пунктом 6.2 Договора.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 Спорные вопросы, возникающие в ходе исполнения настоящего Договора, разрешаются Сторонами путем переговоров, и возникшие договоренности в обязательном порядке фиксируются дополнительным соглашением Сторон, становящимся с момента его подписания неотъемлемой частью настоящего Договора.</w:t>
      </w:r>
    </w:p>
    <w:p w:rsidR="00C5021C" w:rsidRPr="00A579B9" w:rsidRDefault="00C5021C" w:rsidP="00626E92">
      <w:pPr>
        <w:pStyle w:val="ab"/>
        <w:numPr>
          <w:ilvl w:val="1"/>
          <w:numId w:val="6"/>
        </w:numPr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 Все споры, разногласия и требования, возникающие из настоящего Договора или в связи с ним, в том числе связанные с его заключением, изменением, исполнением, нарушением, расторжением, прекращением и действительностью, Стороны будут разрешать в претензионном порядке. Срок ответа на претензию – 15 (пятнадцать) календарных дней с момента ее получения.</w:t>
      </w:r>
    </w:p>
    <w:p w:rsidR="00C5021C" w:rsidRPr="00A579B9" w:rsidRDefault="00C5021C" w:rsidP="00626E92">
      <w:pPr>
        <w:pStyle w:val="a9"/>
        <w:keepNext w:val="0"/>
        <w:numPr>
          <w:ilvl w:val="1"/>
          <w:numId w:val="6"/>
        </w:numPr>
        <w:shd w:val="clear" w:color="auto" w:fill="FFFFFF"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</w:t>
      </w:r>
      <w:proofErr w:type="spellStart"/>
      <w:r w:rsidRPr="00A579B9">
        <w:rPr>
          <w:sz w:val="22"/>
          <w:szCs w:val="22"/>
        </w:rPr>
        <w:t>недостижения</w:t>
      </w:r>
      <w:proofErr w:type="spellEnd"/>
      <w:r w:rsidRPr="00A579B9">
        <w:rPr>
          <w:sz w:val="22"/>
          <w:szCs w:val="22"/>
        </w:rPr>
        <w:t xml:space="preserve"> согласия между Сторонами путем переговоров, все споры, разногласия и требования, возникающие из настоящего договора (соглашения) или в связи с ним, в том числе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по месту нахождения АО "Тываэнерго".</w:t>
      </w:r>
    </w:p>
    <w:p w:rsidR="00C5021C" w:rsidRPr="00A579B9" w:rsidRDefault="00C5021C" w:rsidP="00626E92">
      <w:pPr>
        <w:pStyle w:val="ab"/>
        <w:widowControl w:val="0"/>
        <w:numPr>
          <w:ilvl w:val="1"/>
          <w:numId w:val="6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Взаимоотношения Сторон, не урегулированные настоящим Договором, регулируются действующим законодательством Российской Федерации. </w:t>
      </w:r>
    </w:p>
    <w:p w:rsidR="00C5021C" w:rsidRPr="00A579B9" w:rsidRDefault="00C5021C" w:rsidP="00626E92">
      <w:pPr>
        <w:widowControl w:val="0"/>
        <w:numPr>
          <w:ilvl w:val="0"/>
          <w:numId w:val="6"/>
        </w:numPr>
        <w:suppressLineNumbers/>
        <w:tabs>
          <w:tab w:val="left" w:pos="567"/>
        </w:tabs>
        <w:spacing w:after="0" w:line="240" w:lineRule="auto"/>
        <w:ind w:left="60" w:right="40"/>
        <w:jc w:val="both"/>
        <w:rPr>
          <w:rFonts w:ascii="Times New Roman" w:hAnsi="Times New Roman" w:cs="Times New Roman"/>
        </w:rPr>
      </w:pPr>
    </w:p>
    <w:p w:rsidR="00F62FCC" w:rsidRPr="00A579B9" w:rsidRDefault="00F62FCC" w:rsidP="00626E92">
      <w:pPr>
        <w:pStyle w:val="ab"/>
        <w:widowControl w:val="0"/>
        <w:numPr>
          <w:ilvl w:val="0"/>
          <w:numId w:val="8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jc w:val="center"/>
        <w:rPr>
          <w:b/>
          <w:sz w:val="22"/>
          <w:szCs w:val="22"/>
        </w:rPr>
      </w:pPr>
      <w:r w:rsidRPr="00A579B9">
        <w:rPr>
          <w:b/>
          <w:sz w:val="22"/>
          <w:szCs w:val="22"/>
        </w:rPr>
        <w:t>Форс-мажор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right="4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освобождаются от ответственности за частичное или полное неисполнение обязательств по настоящему Договору, если это неисполнение явилось следствием обстоятельств непреодолимой силы (форс-мажорные обстоятельства), т.е. чрезвычайных и непредотвратимых при данных условиях обстоятельств, возникших после заключения настоящего Договора, а именно: землетрясение, наводнение, пожар, ураган и другие стихийные бедствия, военные действия, национальные и отраслевые забастовки, принятие компетентными органами власти правовых актов, делающих невозможным исполнение Сторонами своих обязательств.</w:t>
      </w:r>
    </w:p>
    <w:p w:rsidR="00F62FCC" w:rsidRPr="00A579B9" w:rsidRDefault="00F62FCC" w:rsidP="00626E92">
      <w:pPr>
        <w:pStyle w:val="a8"/>
        <w:widowControl w:val="0"/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К обстоятельствам непреодолимой силы не могут быть отнесены нарушение обязанностей со стороны контрагентов должника, отсутствие на рынке нужных для исполнения товаров, отсутствие у должника необходимых денежных средств.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При наступлении обстоятельств непреодолимой силы Стороны обязаны в течение 3 (трех) </w:t>
      </w:r>
      <w:r w:rsidRPr="00A579B9">
        <w:rPr>
          <w:rFonts w:ascii="Times New Roman" w:hAnsi="Times New Roman" w:cs="Times New Roman"/>
        </w:rPr>
        <w:lastRenderedPageBreak/>
        <w:t xml:space="preserve">рабочих дней уведомить друг друга в письменной форме (телеграммой или </w:t>
      </w:r>
      <w:proofErr w:type="spellStart"/>
      <w:r w:rsidRPr="00A579B9">
        <w:rPr>
          <w:rFonts w:ascii="Times New Roman" w:hAnsi="Times New Roman" w:cs="Times New Roman"/>
        </w:rPr>
        <w:t>факсограммой</w:t>
      </w:r>
      <w:proofErr w:type="spellEnd"/>
      <w:r w:rsidRPr="00A579B9">
        <w:rPr>
          <w:rFonts w:ascii="Times New Roman" w:hAnsi="Times New Roman" w:cs="Times New Roman"/>
        </w:rPr>
        <w:t>) об их наступлении и окончании. Эта информация подлежит подтверждению соответствующим компетентным органом. Не предоставление в срок уведомления о наступлении или окончании форс-мажорных обстоятельств лишает в дальнейшем соответствующую Сторону права ссылки на эти обстоятельства.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Срок исполнения Сторонами обязательств по настоящему Договору отодвигается соразмерно времени, в течение которого действуют возникшие после заключения настоящего Договора форс-мажорные обстоятельства.  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>Если форс-мажорные обстоятельства будут продолжаться более 3 (трех)  последовательных месяцев, то каждая из Сторон будет иметь право отказаться от дальнейшего исполнения обязательств по настоящему Договору и в этом случае ни одна из Сторон не будет иметь права на возмещение другой Стороной убытков, возникших в период действия обстоятельств непреодолимой силы.</w:t>
      </w:r>
    </w:p>
    <w:p w:rsidR="00895E54" w:rsidRDefault="00895E54" w:rsidP="00895E54">
      <w:pPr>
        <w:keepNext/>
        <w:numPr>
          <w:ilvl w:val="0"/>
          <w:numId w:val="8"/>
        </w:numPr>
        <w:tabs>
          <w:tab w:val="left" w:pos="567"/>
        </w:tabs>
        <w:spacing w:after="0" w:line="240" w:lineRule="auto"/>
        <w:ind w:left="60" w:firstLine="0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Антикоррупционные условия</w:t>
      </w:r>
    </w:p>
    <w:p w:rsidR="00895E54" w:rsidRDefault="00895E54" w:rsidP="00895E54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Поставщику известно о том, что ПАО «МРСК Сибири»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08.04.2015 № 6/2015),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895E54" w:rsidRDefault="00895E54" w:rsidP="00895E54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Поставщик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Заказчика по адресу: http://www.mrsk-sib.ru/index.php?option=com_content&amp;view=category&amp;layout=blog&amp;id=2863&amp;Itemid=4060&amp;lang=ru40,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895E54" w:rsidRDefault="00895E54" w:rsidP="00895E54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цели.</w:t>
      </w:r>
    </w:p>
    <w:p w:rsidR="00895E54" w:rsidRDefault="00895E54" w:rsidP="00895E54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(Поставщика и Покупателя).</w:t>
      </w:r>
    </w:p>
    <w:p w:rsidR="00895E54" w:rsidRDefault="00895E54" w:rsidP="00895E54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случае возникновения у одной из Сторон подозрений, что произошло или может произойти нарушение каких-либо положений пунктов 8.1. – 8.3. настоящего Договора,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:rsidR="00895E54" w:rsidRDefault="00895E54" w:rsidP="00895E54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8.1., 8.2. настоящего Договора любой из Сторон, аффилированными лицами, работниками или посредниками.</w:t>
      </w:r>
    </w:p>
    <w:p w:rsidR="00F62FCC" w:rsidRPr="00A579B9" w:rsidRDefault="00895E54" w:rsidP="00895E54">
      <w:pPr>
        <w:numPr>
          <w:ilvl w:val="1"/>
          <w:numId w:val="8"/>
        </w:numPr>
        <w:tabs>
          <w:tab w:val="left" w:pos="284"/>
        </w:tabs>
        <w:autoSpaceDE w:val="0"/>
        <w:autoSpaceDN w:val="0"/>
        <w:spacing w:after="0" w:line="240" w:lineRule="auto"/>
        <w:ind w:left="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случае нарушения одной из Сторон обязательств по соблюдению требований Антикоррупционной политики, предусмотренных пунктами 8.1., 8.2. настоящего Договора, и обязательств воздерживаться от запрещенных в пункте 8.3. настоящего Договора действий и/или неполучения другой стороной в установленный срок подтверждения, что нарушения не произошло или не произойдет, Поставщик или Покупатель имеет право расторгнуть настоящий Договор в одностороннем порядке, полностью или в части, направив письменное уведомление о расторжении. Сторона, по чьей инициативе был расторгнут настоящий Договор, в соответствии с положениями настоящего пункта, вправе требовать возмещения реального ущерба, возникшего в результате такого расторжения.</w:t>
      </w:r>
    </w:p>
    <w:p w:rsidR="00F62FCC" w:rsidRPr="00A579B9" w:rsidRDefault="00F62FCC" w:rsidP="00626E92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lastRenderedPageBreak/>
        <w:t>Заключительные положения</w:t>
      </w:r>
    </w:p>
    <w:p w:rsidR="00F62FCC" w:rsidRPr="00A579B9" w:rsidRDefault="00F62FCC" w:rsidP="00626E92">
      <w:pPr>
        <w:pStyle w:val="a8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Ответственный представитель за согласование всех вопросов по настоящему До</w:t>
      </w:r>
      <w:r w:rsidR="001A67FF" w:rsidRPr="00A579B9">
        <w:rPr>
          <w:sz w:val="22"/>
          <w:szCs w:val="22"/>
        </w:rPr>
        <w:t xml:space="preserve">говору со стороны Поставщика – </w:t>
      </w:r>
      <w:r w:rsidR="00616E2E" w:rsidRPr="00A579B9">
        <w:rPr>
          <w:snapToGrid w:val="0"/>
          <w:sz w:val="22"/>
          <w:szCs w:val="22"/>
        </w:rPr>
        <w:t>_______</w:t>
      </w:r>
      <w:r w:rsidR="00317D5B" w:rsidRPr="00A579B9">
        <w:rPr>
          <w:snapToGrid w:val="0"/>
          <w:sz w:val="22"/>
          <w:szCs w:val="22"/>
        </w:rPr>
        <w:t>,</w:t>
      </w:r>
      <w:r w:rsidR="0059365B" w:rsidRPr="00A579B9">
        <w:rPr>
          <w:sz w:val="22"/>
          <w:szCs w:val="22"/>
        </w:rPr>
        <w:t xml:space="preserve"> тел.</w:t>
      </w:r>
      <w:r w:rsidR="00616E2E" w:rsidRPr="00A579B9">
        <w:rPr>
          <w:sz w:val="22"/>
          <w:szCs w:val="22"/>
        </w:rPr>
        <w:t>:_______</w:t>
      </w:r>
      <w:r w:rsidR="0059365B" w:rsidRPr="00A579B9">
        <w:rPr>
          <w:sz w:val="22"/>
          <w:szCs w:val="22"/>
        </w:rPr>
        <w:t xml:space="preserve">, </w:t>
      </w:r>
      <w:r w:rsidR="0059365B" w:rsidRPr="00A579B9">
        <w:rPr>
          <w:sz w:val="22"/>
          <w:szCs w:val="22"/>
          <w:lang w:val="en-US"/>
        </w:rPr>
        <w:t>e</w:t>
      </w:r>
      <w:r w:rsidR="0059365B" w:rsidRPr="00A579B9">
        <w:rPr>
          <w:sz w:val="22"/>
          <w:szCs w:val="22"/>
        </w:rPr>
        <w:t>-</w:t>
      </w:r>
      <w:r w:rsidR="0059365B" w:rsidRPr="00A579B9">
        <w:rPr>
          <w:sz w:val="22"/>
          <w:szCs w:val="22"/>
          <w:lang w:val="en-US"/>
        </w:rPr>
        <w:t>mail</w:t>
      </w:r>
      <w:r w:rsidR="0059365B" w:rsidRPr="00A579B9">
        <w:rPr>
          <w:sz w:val="22"/>
          <w:szCs w:val="22"/>
        </w:rPr>
        <w:t>:</w:t>
      </w:r>
      <w:r w:rsidR="00616E2E" w:rsidRPr="00A579B9">
        <w:rPr>
          <w:sz w:val="22"/>
          <w:szCs w:val="22"/>
        </w:rPr>
        <w:t>______</w:t>
      </w:r>
      <w:r w:rsidR="00A062DA" w:rsidRPr="00A579B9">
        <w:rPr>
          <w:sz w:val="22"/>
          <w:szCs w:val="22"/>
        </w:rPr>
        <w:t xml:space="preserve"> </w:t>
      </w:r>
      <w:r w:rsidR="0059365B" w:rsidRPr="00A579B9">
        <w:rPr>
          <w:rFonts w:asciiTheme="minorHAnsi" w:eastAsiaTheme="minorEastAsia" w:hAnsiTheme="minorHAnsi" w:cstheme="minorBidi"/>
          <w:color w:val="0000FF"/>
          <w:sz w:val="22"/>
          <w:szCs w:val="22"/>
        </w:rPr>
        <w:t>,</w:t>
      </w:r>
      <w:r w:rsidR="006049FC" w:rsidRPr="00A579B9">
        <w:rPr>
          <w:rFonts w:asciiTheme="minorHAnsi" w:eastAsiaTheme="minorEastAsia" w:hAnsiTheme="minorHAnsi" w:cstheme="minorBidi"/>
          <w:color w:val="0000FF"/>
          <w:sz w:val="22"/>
          <w:szCs w:val="22"/>
        </w:rPr>
        <w:t xml:space="preserve"> </w:t>
      </w:r>
      <w:r w:rsidRPr="00A579B9">
        <w:rPr>
          <w:sz w:val="22"/>
          <w:szCs w:val="22"/>
        </w:rPr>
        <w:t xml:space="preserve">со стороны Покупателя </w:t>
      </w:r>
      <w:r w:rsidR="007343CB" w:rsidRPr="00A579B9">
        <w:rPr>
          <w:sz w:val="22"/>
          <w:szCs w:val="22"/>
        </w:rPr>
        <w:t>–</w:t>
      </w:r>
      <w:r w:rsidRPr="00A579B9">
        <w:rPr>
          <w:sz w:val="22"/>
          <w:szCs w:val="22"/>
        </w:rPr>
        <w:t xml:space="preserve"> </w:t>
      </w:r>
      <w:r w:rsidR="007343CB" w:rsidRPr="00A579B9">
        <w:rPr>
          <w:sz w:val="22"/>
          <w:szCs w:val="22"/>
        </w:rPr>
        <w:t>Евтифьева Диана Валерьевна</w:t>
      </w:r>
      <w:r w:rsidR="009D66B9" w:rsidRPr="00A579B9">
        <w:rPr>
          <w:sz w:val="22"/>
          <w:szCs w:val="22"/>
        </w:rPr>
        <w:t>,</w:t>
      </w:r>
      <w:r w:rsidR="0071215A" w:rsidRPr="00A579B9">
        <w:rPr>
          <w:sz w:val="22"/>
          <w:szCs w:val="22"/>
        </w:rPr>
        <w:t xml:space="preserve"> </w:t>
      </w:r>
      <w:r w:rsidR="00AB3325" w:rsidRPr="00A579B9">
        <w:rPr>
          <w:sz w:val="22"/>
          <w:szCs w:val="22"/>
        </w:rPr>
        <w:t>тел.</w:t>
      </w:r>
      <w:r w:rsidR="000A65F3" w:rsidRPr="00A579B9">
        <w:rPr>
          <w:sz w:val="22"/>
          <w:szCs w:val="22"/>
        </w:rPr>
        <w:t>:</w:t>
      </w:r>
      <w:r w:rsidR="00363579" w:rsidRPr="00A579B9">
        <w:rPr>
          <w:sz w:val="22"/>
          <w:szCs w:val="22"/>
        </w:rPr>
        <w:t>+7(39422)9-86-53</w:t>
      </w:r>
      <w:r w:rsidR="00616E2E" w:rsidRPr="00A579B9">
        <w:rPr>
          <w:sz w:val="22"/>
          <w:szCs w:val="22"/>
        </w:rPr>
        <w:t xml:space="preserve">, </w:t>
      </w:r>
      <w:r w:rsidR="00AB3325" w:rsidRPr="00A579B9">
        <w:rPr>
          <w:sz w:val="22"/>
          <w:szCs w:val="22"/>
          <w:lang w:val="en-US"/>
        </w:rPr>
        <w:t>e</w:t>
      </w:r>
      <w:r w:rsidR="00AB3325" w:rsidRPr="00A579B9">
        <w:rPr>
          <w:sz w:val="22"/>
          <w:szCs w:val="22"/>
        </w:rPr>
        <w:t>-</w:t>
      </w:r>
      <w:r w:rsidR="00AB3325" w:rsidRPr="00A579B9">
        <w:rPr>
          <w:sz w:val="22"/>
          <w:szCs w:val="22"/>
          <w:lang w:val="en-US"/>
        </w:rPr>
        <w:t>mail</w:t>
      </w:r>
      <w:r w:rsidR="00AB3325" w:rsidRPr="00A579B9">
        <w:rPr>
          <w:sz w:val="22"/>
          <w:szCs w:val="22"/>
        </w:rPr>
        <w:t xml:space="preserve">: </w:t>
      </w:r>
      <w:hyperlink r:id="rId9" w:history="1">
        <w:r w:rsidR="00947F4C" w:rsidRPr="00A579B9">
          <w:rPr>
            <w:rStyle w:val="ae"/>
            <w:sz w:val="22"/>
            <w:szCs w:val="22"/>
          </w:rPr>
          <w:t>bakanovadv@tuva.mrsk-sib.ru</w:t>
        </w:r>
      </w:hyperlink>
      <w:r w:rsidR="00FF727F">
        <w:rPr>
          <w:sz w:val="22"/>
          <w:szCs w:val="22"/>
        </w:rPr>
        <w:t xml:space="preserve">. </w:t>
      </w:r>
      <w:r w:rsidR="009B42E6" w:rsidRPr="00A579B9">
        <w:rPr>
          <w:sz w:val="22"/>
          <w:szCs w:val="22"/>
        </w:rPr>
        <w:t xml:space="preserve">Часы работы: </w:t>
      </w:r>
      <w:proofErr w:type="spellStart"/>
      <w:proofErr w:type="gramStart"/>
      <w:r w:rsidR="009B42E6" w:rsidRPr="00A579B9">
        <w:rPr>
          <w:sz w:val="22"/>
          <w:szCs w:val="22"/>
        </w:rPr>
        <w:t>Пн</w:t>
      </w:r>
      <w:proofErr w:type="spellEnd"/>
      <w:proofErr w:type="gramEnd"/>
      <w:r w:rsidR="009B42E6" w:rsidRPr="00A579B9">
        <w:rPr>
          <w:sz w:val="22"/>
          <w:szCs w:val="22"/>
        </w:rPr>
        <w:t xml:space="preserve"> - </w:t>
      </w:r>
      <w:proofErr w:type="spellStart"/>
      <w:r w:rsidR="009B42E6" w:rsidRPr="00A579B9">
        <w:rPr>
          <w:sz w:val="22"/>
          <w:szCs w:val="22"/>
        </w:rPr>
        <w:t>Чт</w:t>
      </w:r>
      <w:proofErr w:type="spellEnd"/>
      <w:r w:rsidR="009B42E6" w:rsidRPr="00A579B9">
        <w:rPr>
          <w:sz w:val="22"/>
          <w:szCs w:val="22"/>
        </w:rPr>
        <w:t xml:space="preserve"> с 8.00-17.00; </w:t>
      </w:r>
      <w:proofErr w:type="spellStart"/>
      <w:r w:rsidR="009B42E6" w:rsidRPr="00A579B9">
        <w:rPr>
          <w:sz w:val="22"/>
          <w:szCs w:val="22"/>
        </w:rPr>
        <w:t>Пт</w:t>
      </w:r>
      <w:proofErr w:type="spellEnd"/>
      <w:r w:rsidR="009B42E6" w:rsidRPr="00A579B9">
        <w:rPr>
          <w:sz w:val="22"/>
          <w:szCs w:val="22"/>
        </w:rPr>
        <w:t xml:space="preserve"> с 8.00-12.00.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39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После подписания сторонами настоящего Договора, все предыдущие письменные и устные договоренности относительно предмета настоящего Договора считаются аннулированными и теряют силу.</w:t>
      </w:r>
    </w:p>
    <w:p w:rsidR="00F62FCC" w:rsidRPr="00A579B9" w:rsidRDefault="00F62FCC" w:rsidP="00626E92">
      <w:pPr>
        <w:widowControl w:val="0"/>
        <w:numPr>
          <w:ilvl w:val="1"/>
          <w:numId w:val="8"/>
        </w:numPr>
        <w:tabs>
          <w:tab w:val="left" w:pos="567"/>
        </w:tabs>
        <w:spacing w:after="0" w:line="240" w:lineRule="auto"/>
        <w:ind w:left="60" w:right="39" w:firstLine="0"/>
        <w:jc w:val="both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Поставщик обязуется не позднее даты заключения настоящего Договора раскрыть Покупателю сведения о собственниках (номинальных владельцах) долей/акций Поставщика, с указанием выгодоприобретателей/бенефициаров (в том числе конечного выгодоприобретателя/бенефициара) с предоставлением подтверждающих документов, а также согласия субъектов персональных данных на их передачу и обработку. Указанная информация должна предоставляться Поставщиком по форме Приложения № </w:t>
      </w:r>
      <w:r w:rsidR="00AB3325" w:rsidRPr="00A579B9">
        <w:rPr>
          <w:rFonts w:ascii="Times New Roman" w:hAnsi="Times New Roman" w:cs="Times New Roman"/>
        </w:rPr>
        <w:t>2</w:t>
      </w:r>
      <w:r w:rsidRPr="00A579B9">
        <w:rPr>
          <w:rFonts w:ascii="Times New Roman" w:hAnsi="Times New Roman" w:cs="Times New Roman"/>
        </w:rPr>
        <w:t xml:space="preserve"> к настоящему Договору.</w:t>
      </w:r>
    </w:p>
    <w:p w:rsidR="00F62FCC" w:rsidRPr="00A579B9" w:rsidRDefault="00F62FCC" w:rsidP="00626E92">
      <w:pPr>
        <w:pStyle w:val="ab"/>
        <w:widowControl w:val="0"/>
        <w:tabs>
          <w:tab w:val="left" w:pos="567"/>
          <w:tab w:val="left" w:pos="1134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ab/>
      </w:r>
      <w:proofErr w:type="gramStart"/>
      <w:r w:rsidRPr="00A579B9">
        <w:rPr>
          <w:sz w:val="22"/>
          <w:szCs w:val="22"/>
        </w:rPr>
        <w:t xml:space="preserve">Поставщик обязуется предоставлять Покупателю информацию об изменении состава (по сравнению с существовавшим на дату заключения настоящего договора) собственников Поставщика </w:t>
      </w:r>
      <w:r w:rsidRPr="00A579B9">
        <w:rPr>
          <w:color w:val="000000"/>
          <w:sz w:val="22"/>
          <w:szCs w:val="22"/>
        </w:rPr>
        <w:t>(состава участников; в отношении участников, являющихся юридическими лицами - состава их участников и т.д.),</w:t>
      </w:r>
      <w:r w:rsidRPr="00A579B9">
        <w:rPr>
          <w:sz w:val="22"/>
          <w:szCs w:val="22"/>
        </w:rPr>
        <w:t xml:space="preserve"> включая бенефициаров (в том числе конечных), а также состава  исполнительных органов Поставщика</w:t>
      </w:r>
      <w:r w:rsidRPr="00A579B9">
        <w:rPr>
          <w:color w:val="000000"/>
          <w:sz w:val="22"/>
          <w:szCs w:val="22"/>
        </w:rPr>
        <w:t>; информацию о составе собственников (состав участников;</w:t>
      </w:r>
      <w:proofErr w:type="gramEnd"/>
      <w:r w:rsidRPr="00A579B9">
        <w:rPr>
          <w:color w:val="000000"/>
          <w:sz w:val="22"/>
          <w:szCs w:val="22"/>
        </w:rPr>
        <w:t xml:space="preserve"> в отношении участников, являющихся юридическими лицами - состава их участников и т.д.) привлекаемых </w:t>
      </w:r>
      <w:proofErr w:type="spellStart"/>
      <w:r w:rsidRPr="00A579B9">
        <w:rPr>
          <w:color w:val="000000"/>
          <w:sz w:val="22"/>
          <w:szCs w:val="22"/>
        </w:rPr>
        <w:t>субконтрагентов</w:t>
      </w:r>
      <w:proofErr w:type="spellEnd"/>
      <w:r w:rsidRPr="00A579B9">
        <w:rPr>
          <w:color w:val="000000"/>
          <w:sz w:val="22"/>
          <w:szCs w:val="22"/>
        </w:rPr>
        <w:t xml:space="preserve"> Поставщика</w:t>
      </w:r>
      <w:r w:rsidRPr="00A579B9">
        <w:rPr>
          <w:i/>
          <w:color w:val="000000"/>
          <w:sz w:val="22"/>
          <w:szCs w:val="22"/>
        </w:rPr>
        <w:t xml:space="preserve">. </w:t>
      </w:r>
      <w:r w:rsidRPr="00A579B9">
        <w:rPr>
          <w:color w:val="000000"/>
          <w:sz w:val="22"/>
          <w:szCs w:val="22"/>
        </w:rPr>
        <w:t xml:space="preserve">Информация представляется </w:t>
      </w:r>
      <w:r w:rsidRPr="00A579B9">
        <w:rPr>
          <w:sz w:val="22"/>
          <w:szCs w:val="22"/>
        </w:rPr>
        <w:t xml:space="preserve">по форме </w:t>
      </w:r>
      <w:r w:rsidR="00AB3325" w:rsidRPr="00A579B9">
        <w:rPr>
          <w:sz w:val="22"/>
          <w:szCs w:val="22"/>
        </w:rPr>
        <w:t>в соответствии с Приложением № 2</w:t>
      </w:r>
      <w:r w:rsidRPr="00A579B9">
        <w:rPr>
          <w:sz w:val="22"/>
          <w:szCs w:val="22"/>
        </w:rPr>
        <w:t xml:space="preserve"> к настоящему договору,</w:t>
      </w:r>
      <w:r w:rsidRPr="00A579B9">
        <w:rPr>
          <w:color w:val="000000"/>
          <w:sz w:val="22"/>
          <w:szCs w:val="22"/>
        </w:rPr>
        <w:t xml:space="preserve"> не позднее 3-х календарных дней </w:t>
      </w:r>
      <w:proofErr w:type="gramStart"/>
      <w:r w:rsidRPr="00A579B9">
        <w:rPr>
          <w:color w:val="000000"/>
          <w:sz w:val="22"/>
          <w:szCs w:val="22"/>
        </w:rPr>
        <w:t>с даты наступления</w:t>
      </w:r>
      <w:proofErr w:type="gramEnd"/>
      <w:r w:rsidRPr="00A579B9">
        <w:rPr>
          <w:color w:val="000000"/>
          <w:sz w:val="22"/>
          <w:szCs w:val="22"/>
        </w:rPr>
        <w:t xml:space="preserve"> соответствующего события (юридического факта)</w:t>
      </w:r>
      <w:r w:rsidRPr="00A579B9">
        <w:rPr>
          <w:sz w:val="22"/>
          <w:szCs w:val="22"/>
        </w:rPr>
        <w:t xml:space="preserve">, </w:t>
      </w:r>
      <w:r w:rsidRPr="00A579B9">
        <w:rPr>
          <w:color w:val="000000"/>
          <w:sz w:val="22"/>
          <w:szCs w:val="22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</w:t>
      </w:r>
      <w:r w:rsidR="00AB3325" w:rsidRPr="00A579B9">
        <w:rPr>
          <w:color w:val="000000"/>
          <w:sz w:val="22"/>
          <w:szCs w:val="22"/>
        </w:rPr>
        <w:t>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невыполнения или ненадлежащего выполнения Поставщиком обязательств, предусмотренных п. </w:t>
      </w:r>
      <w:r w:rsidR="00AB3325" w:rsidRPr="00A579B9">
        <w:rPr>
          <w:sz w:val="22"/>
          <w:szCs w:val="22"/>
        </w:rPr>
        <w:t>9</w:t>
      </w:r>
      <w:r w:rsidRPr="00A579B9">
        <w:rPr>
          <w:sz w:val="22"/>
          <w:szCs w:val="22"/>
        </w:rPr>
        <w:t>.3. настоящего Договора, Покупатель вправе в одностороннем внесудебном порядке расторгнуть настоящий Договор путем направления Поставщику соответствующего письменного уведомления.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действия настоящего Договора.</w:t>
      </w:r>
    </w:p>
    <w:p w:rsidR="00F62FCC" w:rsidRPr="00A579B9" w:rsidRDefault="00F62FCC" w:rsidP="00626E92">
      <w:pPr>
        <w:pStyle w:val="ab"/>
        <w:widowControl w:val="0"/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 вступает в силу с момента подписания и действует по "</w:t>
      </w:r>
      <w:r w:rsidR="00AB3325" w:rsidRPr="00A579B9">
        <w:rPr>
          <w:sz w:val="22"/>
          <w:szCs w:val="22"/>
        </w:rPr>
        <w:t>31</w:t>
      </w:r>
      <w:r w:rsidRPr="00A579B9">
        <w:rPr>
          <w:sz w:val="22"/>
          <w:szCs w:val="22"/>
        </w:rPr>
        <w:t>"</w:t>
      </w:r>
      <w:r w:rsidR="00AB3325" w:rsidRPr="00A579B9">
        <w:rPr>
          <w:sz w:val="22"/>
          <w:szCs w:val="22"/>
        </w:rPr>
        <w:t>декабря</w:t>
      </w:r>
      <w:r w:rsidRPr="00A579B9">
        <w:rPr>
          <w:sz w:val="22"/>
          <w:szCs w:val="22"/>
        </w:rPr>
        <w:t xml:space="preserve"> 20</w:t>
      </w:r>
      <w:r w:rsidR="00895E54">
        <w:rPr>
          <w:sz w:val="22"/>
          <w:szCs w:val="22"/>
        </w:rPr>
        <w:t>20</w:t>
      </w:r>
      <w:r w:rsidR="00F079D1" w:rsidRPr="00A579B9">
        <w:rPr>
          <w:sz w:val="22"/>
          <w:szCs w:val="22"/>
        </w:rPr>
        <w:t xml:space="preserve"> </w:t>
      </w:r>
      <w:r w:rsidRPr="00A579B9">
        <w:rPr>
          <w:sz w:val="22"/>
          <w:szCs w:val="22"/>
        </w:rPr>
        <w:t>г., а в части взаиморасчетов, до полного исполнения Сторонами своих  обязательств.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Настоящий Договор может быть изменен или расторгнут в соответствии с действующим законодательством РФ. 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невыполнения Поставщиком условий настоящего Договора, </w:t>
      </w:r>
      <w:proofErr w:type="gramStart"/>
      <w:r w:rsidRPr="00A579B9">
        <w:rPr>
          <w:sz w:val="22"/>
          <w:szCs w:val="22"/>
        </w:rPr>
        <w:t>он</w:t>
      </w:r>
      <w:proofErr w:type="gramEnd"/>
      <w:r w:rsidRPr="00A579B9">
        <w:rPr>
          <w:sz w:val="22"/>
          <w:szCs w:val="22"/>
        </w:rPr>
        <w:t xml:space="preserve"> может быть расторгнут в одностороннем порядке путём направления письменного уведомления. Договор считается расторгнутым с момента получения такого уведомления Поставщиком.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Все приложения, изменения и дополнения к настоящему Договору являются его неотъемлемой частью и действительны в случае, если они совершены в письменной форме, подписаны уполномоченными на то представителями Сторон и скреплены печатями Сторон.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В случае изменения реквизитов, указанных в разделе 1</w:t>
      </w:r>
      <w:r w:rsidR="009B42E6" w:rsidRPr="00A579B9">
        <w:rPr>
          <w:sz w:val="22"/>
          <w:szCs w:val="22"/>
        </w:rPr>
        <w:t>1</w:t>
      </w:r>
      <w:r w:rsidRPr="00A579B9">
        <w:rPr>
          <w:sz w:val="22"/>
          <w:szCs w:val="22"/>
        </w:rPr>
        <w:t xml:space="preserve"> настоящего Договора, Стороны обязуются сообщить об этом в трехдневный срок друг другу в письменной форме. Сторона, нарушившая данное обязательство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Договор, подписанный Сторонами и скрепленный печатями, имеет юридическую силу и в случае передачи его по факсимильной связи до обмена оригиналами.</w:t>
      </w:r>
    </w:p>
    <w:p w:rsidR="00F62FCC" w:rsidRPr="00A579B9" w:rsidRDefault="00F62FCC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>Настоящий Договор составлен на русском языке в 2 (двух) экземплярах, имеющих равную юридическую силу, по одному для каждой из Сторон.</w:t>
      </w:r>
    </w:p>
    <w:p w:rsidR="00F62FCC" w:rsidRPr="00A579B9" w:rsidRDefault="00AB3325" w:rsidP="00626E92">
      <w:pPr>
        <w:pStyle w:val="ab"/>
        <w:widowControl w:val="0"/>
        <w:numPr>
          <w:ilvl w:val="1"/>
          <w:numId w:val="8"/>
        </w:numPr>
        <w:suppressLineNumbers/>
        <w:tabs>
          <w:tab w:val="left" w:pos="567"/>
        </w:tabs>
        <w:spacing w:before="0" w:after="0" w:line="240" w:lineRule="auto"/>
        <w:ind w:left="60" w:firstLine="0"/>
        <w:rPr>
          <w:sz w:val="22"/>
          <w:szCs w:val="22"/>
        </w:rPr>
      </w:pPr>
      <w:r w:rsidRPr="00A579B9">
        <w:rPr>
          <w:sz w:val="22"/>
          <w:szCs w:val="22"/>
        </w:rPr>
        <w:t xml:space="preserve">В случае прекращения деятельности </w:t>
      </w:r>
      <w:r w:rsidR="00DC47F6" w:rsidRPr="00A579B9">
        <w:rPr>
          <w:sz w:val="22"/>
          <w:szCs w:val="22"/>
        </w:rPr>
        <w:t>АО «Тываэнерго»</w:t>
      </w:r>
      <w:r w:rsidRPr="00A579B9">
        <w:rPr>
          <w:sz w:val="22"/>
          <w:szCs w:val="22"/>
        </w:rPr>
        <w:t xml:space="preserve"> в результате реорганизации путем присоединения к </w:t>
      </w:r>
      <w:r w:rsidR="00EB614D" w:rsidRPr="00A579B9">
        <w:rPr>
          <w:sz w:val="22"/>
          <w:szCs w:val="22"/>
        </w:rPr>
        <w:t>П</w:t>
      </w:r>
      <w:r w:rsidRPr="00A579B9">
        <w:rPr>
          <w:sz w:val="22"/>
          <w:szCs w:val="22"/>
        </w:rPr>
        <w:t xml:space="preserve">АО "МРСК Сибири", все права обязанности </w:t>
      </w:r>
      <w:r w:rsidR="00DC47F6" w:rsidRPr="00A579B9">
        <w:rPr>
          <w:sz w:val="22"/>
          <w:szCs w:val="22"/>
        </w:rPr>
        <w:t>АО «Тываэнерго»</w:t>
      </w:r>
      <w:r w:rsidRPr="00A579B9">
        <w:rPr>
          <w:sz w:val="22"/>
          <w:szCs w:val="22"/>
        </w:rPr>
        <w:t xml:space="preserve"> по настоящему Договору переходят в порядке правопреемства в полном объеме к </w:t>
      </w:r>
      <w:r w:rsidR="00EB614D" w:rsidRPr="00A579B9">
        <w:rPr>
          <w:sz w:val="22"/>
          <w:szCs w:val="22"/>
        </w:rPr>
        <w:t>П</w:t>
      </w:r>
      <w:r w:rsidRPr="00A579B9">
        <w:rPr>
          <w:sz w:val="22"/>
          <w:szCs w:val="22"/>
        </w:rPr>
        <w:t>АО "МРСК Сибири"</w:t>
      </w:r>
      <w:r w:rsidR="00F62FCC" w:rsidRPr="00A579B9">
        <w:rPr>
          <w:sz w:val="22"/>
          <w:szCs w:val="22"/>
        </w:rPr>
        <w:t>.</w:t>
      </w:r>
    </w:p>
    <w:p w:rsidR="00F62FCC" w:rsidRPr="00A579B9" w:rsidRDefault="00F62FCC" w:rsidP="00626E92">
      <w:pPr>
        <w:widowControl w:val="0"/>
        <w:numPr>
          <w:ilvl w:val="0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Приложения к договору</w:t>
      </w:r>
    </w:p>
    <w:p w:rsidR="00F62FCC" w:rsidRPr="00A579B9" w:rsidRDefault="00CF4E29" w:rsidP="00626E92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№1.</w:t>
      </w:r>
      <w:r w:rsidR="004A3E54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 xml:space="preserve">Спецификация на </w:t>
      </w:r>
      <w:r w:rsidR="007C6DA4" w:rsidRPr="00A579B9">
        <w:rPr>
          <w:rFonts w:ascii="Times New Roman" w:hAnsi="Times New Roman" w:cs="Times New Roman"/>
        </w:rPr>
        <w:t>1</w:t>
      </w:r>
      <w:r w:rsidR="00A633B9" w:rsidRPr="00A579B9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B55694" w:rsidRPr="0027337F" w:rsidRDefault="00CF4E29" w:rsidP="0027337F">
      <w:pPr>
        <w:widowControl w:val="0"/>
        <w:numPr>
          <w:ilvl w:val="1"/>
          <w:numId w:val="8"/>
        </w:numPr>
        <w:suppressLineNumbers/>
        <w:tabs>
          <w:tab w:val="left" w:pos="567"/>
        </w:tabs>
        <w:spacing w:after="0" w:line="240" w:lineRule="auto"/>
        <w:ind w:left="60" w:right="40" w:firstLine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Приложение №</w:t>
      </w:r>
      <w:r w:rsidR="00F62FCC" w:rsidRPr="00A579B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</w:t>
      </w:r>
      <w:r w:rsidR="004A3E54">
        <w:rPr>
          <w:rFonts w:ascii="Times New Roman" w:hAnsi="Times New Roman" w:cs="Times New Roman"/>
        </w:rPr>
        <w:t xml:space="preserve"> </w:t>
      </w:r>
      <w:r w:rsidR="00F62FCC" w:rsidRPr="00A579B9">
        <w:rPr>
          <w:rFonts w:ascii="Times New Roman" w:hAnsi="Times New Roman" w:cs="Times New Roman"/>
        </w:rPr>
        <w:t>Форма предоставления информация о собственниках контрагента (вкл</w:t>
      </w:r>
      <w:r w:rsidR="00AB3325" w:rsidRPr="00A579B9">
        <w:rPr>
          <w:rFonts w:ascii="Times New Roman" w:hAnsi="Times New Roman" w:cs="Times New Roman"/>
        </w:rPr>
        <w:t xml:space="preserve">ючая конечных бенефициаров) на 1 </w:t>
      </w:r>
      <w:r w:rsidR="00F62FCC" w:rsidRPr="00A579B9">
        <w:rPr>
          <w:rFonts w:ascii="Times New Roman" w:hAnsi="Times New Roman" w:cs="Times New Roman"/>
        </w:rPr>
        <w:t>стр. составляет неотъемлемую часть настоящего Договора.</w:t>
      </w:r>
    </w:p>
    <w:p w:rsidR="007F2D4D" w:rsidRDefault="007F2D4D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</w:p>
    <w:p w:rsidR="007F2D4D" w:rsidRDefault="007F2D4D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</w:p>
    <w:p w:rsidR="00F62FCC" w:rsidRPr="00A579B9" w:rsidRDefault="00F62FCC" w:rsidP="00626E92">
      <w:pPr>
        <w:widowControl w:val="0"/>
        <w:suppressLineNumbers/>
        <w:tabs>
          <w:tab w:val="left" w:pos="567"/>
        </w:tabs>
        <w:spacing w:after="0" w:line="240" w:lineRule="auto"/>
        <w:ind w:left="60" w:right="38"/>
        <w:jc w:val="center"/>
        <w:rPr>
          <w:rFonts w:ascii="Times New Roman" w:hAnsi="Times New Roman" w:cs="Times New Roman"/>
          <w:b/>
        </w:rPr>
      </w:pPr>
      <w:r w:rsidRPr="00A579B9">
        <w:rPr>
          <w:rFonts w:ascii="Times New Roman" w:hAnsi="Times New Roman" w:cs="Times New Roman"/>
          <w:b/>
        </w:rPr>
        <w:t>1</w:t>
      </w:r>
      <w:r w:rsidR="00167BB2" w:rsidRPr="00A579B9">
        <w:rPr>
          <w:rFonts w:ascii="Times New Roman" w:hAnsi="Times New Roman" w:cs="Times New Roman"/>
          <w:b/>
        </w:rPr>
        <w:t>1</w:t>
      </w:r>
      <w:r w:rsidRPr="00A579B9">
        <w:rPr>
          <w:rFonts w:ascii="Times New Roman" w:hAnsi="Times New Roman" w:cs="Times New Roman"/>
          <w:b/>
        </w:rPr>
        <w:t>. Юридические адреса и реквизиты сторон</w:t>
      </w:r>
    </w:p>
    <w:tbl>
      <w:tblPr>
        <w:tblW w:w="9129" w:type="dxa"/>
        <w:tblInd w:w="335" w:type="dxa"/>
        <w:tblLayout w:type="fixed"/>
        <w:tblLook w:val="04A0" w:firstRow="1" w:lastRow="0" w:firstColumn="1" w:lastColumn="0" w:noHBand="0" w:noVBand="1"/>
      </w:tblPr>
      <w:tblGrid>
        <w:gridCol w:w="4920"/>
        <w:gridCol w:w="4209"/>
      </w:tblGrid>
      <w:tr w:rsidR="00F62FCC" w:rsidRPr="00A579B9" w:rsidTr="00EB614D">
        <w:trPr>
          <w:trHeight w:val="411"/>
        </w:trPr>
        <w:tc>
          <w:tcPr>
            <w:tcW w:w="4920" w:type="dxa"/>
            <w:hideMark/>
          </w:tcPr>
          <w:p w:rsidR="00B55694" w:rsidRDefault="00B55694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Покупатель:</w:t>
            </w:r>
          </w:p>
          <w:p w:rsidR="00AB3325" w:rsidRPr="00A579B9" w:rsidRDefault="00DC47F6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АО «Тываэнерго»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Адрес  юридический:  667001, Республика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Тыва, г. Кызыл, ул. Рабочая,4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Адрес почтовый</w:t>
            </w:r>
            <w:r w:rsidRPr="00A579B9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: </w:t>
            </w: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667001, Республика Тыва,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г. Кызыл, ул. </w:t>
            </w:r>
            <w:proofErr w:type="gramStart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Рабочая</w:t>
            </w:r>
            <w:proofErr w:type="gramEnd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,4 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ИНН/КПП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1701029232 /170101001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>Р</w:t>
            </w:r>
            <w:proofErr w:type="gramEnd"/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40702810065000100511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в </w:t>
            </w:r>
            <w:r w:rsidR="009D66B9"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КРАСНОЯРСКОЕ ОТДЕЛЕНИЕ №8646 ПАО СБЕРБАНК г. КРАСНОЯРСК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К/с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30101810800000000627</w:t>
            </w:r>
          </w:p>
          <w:p w:rsidR="00AB3325" w:rsidRPr="00A579B9" w:rsidRDefault="00AB3325" w:rsidP="00626E92">
            <w:pPr>
              <w:pStyle w:val="ConsPlusNonformat"/>
              <w:tabs>
                <w:tab w:val="left" w:pos="567"/>
              </w:tabs>
              <w:ind w:left="60"/>
              <w:rPr>
                <w:rFonts w:ascii="Times New Roman" w:hAnsi="Times New Roman" w:cs="Times New Roman"/>
                <w:sz w:val="22"/>
                <w:szCs w:val="22"/>
              </w:rPr>
            </w:pPr>
            <w:r w:rsidRPr="00A579B9">
              <w:rPr>
                <w:rFonts w:ascii="Times New Roman" w:hAnsi="Times New Roman" w:cs="Times New Roman"/>
                <w:sz w:val="22"/>
                <w:szCs w:val="22"/>
              </w:rPr>
              <w:t xml:space="preserve">БИК  </w:t>
            </w:r>
            <w:r w:rsidRPr="00A579B9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040407627</w:t>
            </w:r>
          </w:p>
          <w:p w:rsidR="00AB3325" w:rsidRPr="00A579B9" w:rsidRDefault="00AB3325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</w:rPr>
              <w:t>ОГРН 1021700509566</w:t>
            </w:r>
          </w:p>
          <w:p w:rsidR="00AB3325" w:rsidRPr="00A579B9" w:rsidRDefault="00AB3325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023D3" w:rsidRPr="00A579B9" w:rsidRDefault="000023D3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B55694" w:rsidRDefault="00B55694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AB3325" w:rsidRPr="00A579B9" w:rsidRDefault="005121E8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="00562033" w:rsidRPr="00A579B9">
              <w:rPr>
                <w:rFonts w:ascii="Times New Roman" w:eastAsia="Times New Roman" w:hAnsi="Times New Roman" w:cs="Times New Roman"/>
              </w:rPr>
              <w:t>_________________</w:t>
            </w:r>
            <w:r w:rsidR="00AB3325" w:rsidRPr="00A579B9">
              <w:rPr>
                <w:rFonts w:ascii="Times New Roman" w:eastAsia="Times New Roman" w:hAnsi="Times New Roman" w:cs="Times New Roman"/>
              </w:rPr>
              <w:t>/</w:t>
            </w:r>
            <w:r w:rsidR="00555E03" w:rsidRPr="00A579B9">
              <w:rPr>
                <w:rFonts w:ascii="Times New Roman" w:hAnsi="Times New Roman" w:cs="Times New Roman"/>
              </w:rPr>
              <w:t>Н.А.</w:t>
            </w:r>
            <w:r w:rsidR="00511D22" w:rsidRPr="00A579B9">
              <w:rPr>
                <w:rFonts w:ascii="Times New Roman" w:hAnsi="Times New Roman" w:cs="Times New Roman"/>
              </w:rPr>
              <w:t xml:space="preserve"> </w:t>
            </w:r>
            <w:r w:rsidR="00555E03" w:rsidRPr="00A579B9">
              <w:rPr>
                <w:rFonts w:ascii="Times New Roman" w:hAnsi="Times New Roman" w:cs="Times New Roman"/>
              </w:rPr>
              <w:t>Федоров</w:t>
            </w:r>
            <w:r w:rsidR="00AB3325" w:rsidRPr="00A579B9">
              <w:rPr>
                <w:rFonts w:ascii="Times New Roman" w:hAnsi="Times New Roman" w:cs="Times New Roman"/>
              </w:rPr>
              <w:t>/</w:t>
            </w:r>
          </w:p>
        </w:tc>
        <w:tc>
          <w:tcPr>
            <w:tcW w:w="4209" w:type="dxa"/>
            <w:hideMark/>
          </w:tcPr>
          <w:p w:rsidR="00B55694" w:rsidRDefault="00B55694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</w:p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  <w:r w:rsidRPr="00A579B9">
              <w:rPr>
                <w:rFonts w:ascii="Times New Roman" w:hAnsi="Times New Roman" w:cs="Times New Roman"/>
                <w:bCs/>
              </w:rPr>
              <w:t>Поставщик:</w:t>
            </w:r>
          </w:p>
          <w:p w:rsidR="004778EB" w:rsidRPr="00A579B9" w:rsidRDefault="004778EB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</w:p>
          <w:p w:rsidR="00324485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Адрес юридический: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Адрес почтовый:</w:t>
            </w:r>
            <w:r w:rsidR="00324485" w:rsidRPr="00A579B9">
              <w:rPr>
                <w:rFonts w:ascii="Times New Roman" w:hAnsi="Times New Roman" w:cs="Times New Roman"/>
                <w:snapToGrid w:val="0"/>
              </w:rPr>
              <w:t xml:space="preserve"> </w:t>
            </w:r>
          </w:p>
          <w:p w:rsidR="004778EB" w:rsidRPr="00A579B9" w:rsidRDefault="0022705B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ИНН</w:t>
            </w:r>
            <w:r w:rsidR="00616E2E" w:rsidRPr="00A579B9">
              <w:rPr>
                <w:rFonts w:ascii="Times New Roman" w:hAnsi="Times New Roman" w:cs="Times New Roman"/>
                <w:snapToGrid w:val="0"/>
              </w:rPr>
              <w:t>/КПП</w:t>
            </w:r>
          </w:p>
          <w:p w:rsidR="00B22C57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proofErr w:type="gramStart"/>
            <w:r w:rsidRPr="00A579B9">
              <w:rPr>
                <w:rFonts w:ascii="Times New Roman" w:hAnsi="Times New Roman" w:cs="Times New Roman"/>
                <w:snapToGrid w:val="0"/>
              </w:rPr>
              <w:t>Р</w:t>
            </w:r>
            <w:proofErr w:type="gramEnd"/>
            <w:r w:rsidRPr="00A579B9">
              <w:rPr>
                <w:rFonts w:ascii="Times New Roman" w:hAnsi="Times New Roman" w:cs="Times New Roman"/>
                <w:snapToGrid w:val="0"/>
              </w:rPr>
              <w:t xml:space="preserve">/с 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К/с</w:t>
            </w:r>
          </w:p>
          <w:p w:rsidR="004778E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БИК</w:t>
            </w:r>
          </w:p>
          <w:p w:rsidR="0022705B" w:rsidRPr="00A579B9" w:rsidRDefault="00616E2E" w:rsidP="00626E92">
            <w:pPr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snapToGrid w:val="0"/>
              </w:rPr>
            </w:pPr>
            <w:r w:rsidRPr="00A579B9">
              <w:rPr>
                <w:rFonts w:ascii="Times New Roman" w:hAnsi="Times New Roman" w:cs="Times New Roman"/>
                <w:snapToGrid w:val="0"/>
              </w:rPr>
              <w:t>ОГРН</w:t>
            </w: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71215A" w:rsidRPr="00A579B9" w:rsidRDefault="0071215A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22705B" w:rsidRPr="00A579B9" w:rsidRDefault="0022705B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  <w:bCs/>
              </w:rPr>
            </w:pPr>
          </w:p>
          <w:p w:rsidR="00B55694" w:rsidRDefault="00B55694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</w:p>
          <w:p w:rsidR="00AB3325" w:rsidRPr="00A579B9" w:rsidRDefault="005121E8" w:rsidP="0037007C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A579B9">
              <w:rPr>
                <w:rFonts w:ascii="Times New Roman" w:hAnsi="Times New Roman" w:cs="Times New Roman"/>
                <w:bCs/>
              </w:rPr>
              <w:t>______</w:t>
            </w:r>
            <w:r w:rsidR="00555E03" w:rsidRPr="00A579B9">
              <w:rPr>
                <w:rFonts w:ascii="Times New Roman" w:hAnsi="Times New Roman" w:cs="Times New Roman"/>
                <w:bCs/>
              </w:rPr>
              <w:t>_</w:t>
            </w:r>
            <w:r w:rsidR="00AB3325" w:rsidRPr="00A579B9">
              <w:rPr>
                <w:rFonts w:ascii="Times New Roman" w:hAnsi="Times New Roman" w:cs="Times New Roman"/>
                <w:bCs/>
              </w:rPr>
              <w:t>_____</w:t>
            </w:r>
            <w:r w:rsidR="00056417" w:rsidRPr="00A579B9">
              <w:rPr>
                <w:rFonts w:ascii="Times New Roman" w:hAnsi="Times New Roman" w:cs="Times New Roman"/>
                <w:bCs/>
              </w:rPr>
              <w:t>_</w:t>
            </w:r>
            <w:r w:rsidR="004778EB" w:rsidRPr="00A579B9">
              <w:rPr>
                <w:rFonts w:ascii="Times New Roman" w:hAnsi="Times New Roman" w:cs="Times New Roman"/>
                <w:bCs/>
              </w:rPr>
              <w:t>_</w:t>
            </w:r>
            <w:r w:rsidR="00562033" w:rsidRPr="00A579B9">
              <w:rPr>
                <w:rFonts w:ascii="Times New Roman" w:hAnsi="Times New Roman" w:cs="Times New Roman"/>
                <w:bCs/>
              </w:rPr>
              <w:t>__</w:t>
            </w:r>
            <w:r>
              <w:rPr>
                <w:rFonts w:ascii="Times New Roman" w:hAnsi="Times New Roman" w:cs="Times New Roman"/>
                <w:bCs/>
              </w:rPr>
              <w:t>___</w:t>
            </w:r>
            <w:r w:rsidR="00AB3325" w:rsidRPr="00A579B9">
              <w:rPr>
                <w:rFonts w:ascii="Times New Roman" w:hAnsi="Times New Roman" w:cs="Times New Roman"/>
                <w:bCs/>
              </w:rPr>
              <w:t>/</w:t>
            </w:r>
            <w:r w:rsidR="004778EB" w:rsidRPr="00A579B9">
              <w:rPr>
                <w:rFonts w:ascii="Times New Roman" w:hAnsi="Times New Roman" w:cs="Times New Roman"/>
                <w:bCs/>
              </w:rPr>
              <w:t xml:space="preserve">  </w:t>
            </w:r>
            <w:r w:rsidR="00AB3325" w:rsidRPr="00A579B9">
              <w:rPr>
                <w:rFonts w:ascii="Times New Roman" w:hAnsi="Times New Roman" w:cs="Times New Roman"/>
                <w:bCs/>
              </w:rPr>
              <w:t>/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F62FCC" w:rsidRPr="00A579B9" w:rsidRDefault="00EB614D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          </w:t>
            </w:r>
            <w:r w:rsidR="00056417" w:rsidRPr="00A579B9">
              <w:rPr>
                <w:rFonts w:ascii="Times New Roman" w:hAnsi="Times New Roman" w:cs="Times New Roman"/>
                <w:b/>
              </w:rPr>
              <w:t xml:space="preserve">  </w:t>
            </w: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  <w:tc>
          <w:tcPr>
            <w:tcW w:w="4209" w:type="dxa"/>
            <w:hideMark/>
          </w:tcPr>
          <w:p w:rsidR="00F62FCC" w:rsidRPr="00A579B9" w:rsidRDefault="00EB614D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  <w:b/>
              </w:rPr>
              <w:t xml:space="preserve"> </w:t>
            </w:r>
            <w:r w:rsidR="00562033" w:rsidRPr="00A579B9">
              <w:rPr>
                <w:rFonts w:ascii="Times New Roman" w:hAnsi="Times New Roman" w:cs="Times New Roman"/>
                <w:b/>
              </w:rPr>
              <w:t xml:space="preserve">            </w:t>
            </w:r>
            <w:r w:rsidR="00F62FCC" w:rsidRPr="00A579B9">
              <w:rPr>
                <w:rFonts w:ascii="Times New Roman" w:hAnsi="Times New Roman" w:cs="Times New Roman"/>
                <w:b/>
              </w:rPr>
              <w:t>М.П.</w:t>
            </w:r>
          </w:p>
        </w:tc>
      </w:tr>
      <w:tr w:rsidR="00F62FCC" w:rsidRPr="00A579B9" w:rsidTr="00EB614D">
        <w:trPr>
          <w:trHeight w:val="679"/>
        </w:trPr>
        <w:tc>
          <w:tcPr>
            <w:tcW w:w="4920" w:type="dxa"/>
            <w:hideMark/>
          </w:tcPr>
          <w:p w:rsidR="00B55694" w:rsidRDefault="00B55694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</w:rPr>
            </w:pPr>
          </w:p>
          <w:p w:rsidR="00B55694" w:rsidRDefault="00B55694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</w:rPr>
            </w:pPr>
          </w:p>
          <w:p w:rsidR="00F62FCC" w:rsidRPr="00A579B9" w:rsidRDefault="00F62FCC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</w:t>
            </w:r>
            <w:r w:rsidR="00562033" w:rsidRPr="00A579B9">
              <w:rPr>
                <w:rFonts w:ascii="Times New Roman" w:hAnsi="Times New Roman" w:cs="Times New Roman"/>
              </w:rPr>
              <w:t>__</w:t>
            </w:r>
            <w:r w:rsidRPr="00A579B9">
              <w:rPr>
                <w:rFonts w:ascii="Times New Roman" w:hAnsi="Times New Roman" w:cs="Times New Roman"/>
              </w:rPr>
              <w:t>20___г.</w:t>
            </w:r>
          </w:p>
        </w:tc>
        <w:tc>
          <w:tcPr>
            <w:tcW w:w="4209" w:type="dxa"/>
            <w:hideMark/>
          </w:tcPr>
          <w:p w:rsidR="00B55694" w:rsidRDefault="00B55694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</w:rPr>
            </w:pPr>
          </w:p>
          <w:p w:rsidR="00B55694" w:rsidRDefault="00B55694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hAnsi="Times New Roman" w:cs="Times New Roman"/>
              </w:rPr>
            </w:pPr>
          </w:p>
          <w:p w:rsidR="00F62FCC" w:rsidRPr="00A579B9" w:rsidRDefault="00562033" w:rsidP="00626E92">
            <w:pPr>
              <w:widowControl w:val="0"/>
              <w:suppressLineNumbers/>
              <w:shd w:val="clear" w:color="auto" w:fill="FFFFFF"/>
              <w:tabs>
                <w:tab w:val="left" w:pos="567"/>
              </w:tabs>
              <w:spacing w:after="0" w:line="240" w:lineRule="auto"/>
              <w:ind w:left="60"/>
              <w:jc w:val="both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"_____"_____________</w:t>
            </w:r>
            <w:r w:rsidR="00F62FCC" w:rsidRPr="00A579B9">
              <w:rPr>
                <w:rFonts w:ascii="Times New Roman" w:hAnsi="Times New Roman" w:cs="Times New Roman"/>
              </w:rPr>
              <w:t>20___г.</w:t>
            </w:r>
          </w:p>
        </w:tc>
      </w:tr>
    </w:tbl>
    <w:p w:rsidR="00AB3325" w:rsidRPr="00A579B9" w:rsidRDefault="00F62FCC" w:rsidP="00555E03">
      <w:pPr>
        <w:pStyle w:val="2"/>
        <w:keepNext w:val="0"/>
        <w:numPr>
          <w:ilvl w:val="0"/>
          <w:numId w:val="0"/>
        </w:numPr>
        <w:spacing w:before="0" w:after="0"/>
        <w:ind w:left="60"/>
        <w:jc w:val="right"/>
        <w:rPr>
          <w:b w:val="0"/>
          <w:sz w:val="22"/>
          <w:szCs w:val="22"/>
        </w:rPr>
      </w:pPr>
      <w:r w:rsidRPr="00A579B9">
        <w:rPr>
          <w:b w:val="0"/>
          <w:caps w:val="0"/>
          <w:sz w:val="22"/>
          <w:szCs w:val="22"/>
        </w:rPr>
        <w:br w:type="page"/>
      </w:r>
      <w:r w:rsidR="00AB3325" w:rsidRPr="00A579B9">
        <w:rPr>
          <w:b w:val="0"/>
          <w:sz w:val="22"/>
          <w:szCs w:val="22"/>
        </w:rPr>
        <w:lastRenderedPageBreak/>
        <w:t>П</w:t>
      </w:r>
      <w:r w:rsidR="00AB3325" w:rsidRPr="00A579B9">
        <w:rPr>
          <w:b w:val="0"/>
          <w:caps w:val="0"/>
          <w:sz w:val="22"/>
          <w:szCs w:val="22"/>
        </w:rPr>
        <w:t xml:space="preserve">риложение </w:t>
      </w:r>
      <w:r w:rsidR="00AB3325" w:rsidRPr="00A579B9">
        <w:rPr>
          <w:b w:val="0"/>
          <w:sz w:val="22"/>
          <w:szCs w:val="22"/>
        </w:rPr>
        <w:t>№ 1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СПЕЦИФИКАЦИЯ №_________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От ____________________20____г.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  <w:r w:rsidRPr="00A579B9">
        <w:rPr>
          <w:rFonts w:ascii="Times New Roman" w:hAnsi="Times New Roman" w:cs="Times New Roman"/>
          <w:bCs/>
        </w:rPr>
        <w:t>к договору поставки № ______от____________20__г.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jc w:val="center"/>
        <w:rPr>
          <w:rFonts w:ascii="Times New Roman" w:hAnsi="Times New Roman" w:cs="Times New Roman"/>
          <w:bCs/>
        </w:rPr>
      </w:pPr>
    </w:p>
    <w:tbl>
      <w:tblPr>
        <w:tblW w:w="9227" w:type="dxa"/>
        <w:tblInd w:w="856" w:type="dxa"/>
        <w:tblLayout w:type="fixed"/>
        <w:tblLook w:val="04A0" w:firstRow="1" w:lastRow="0" w:firstColumn="1" w:lastColumn="0" w:noHBand="0" w:noVBand="1"/>
      </w:tblPr>
      <w:tblGrid>
        <w:gridCol w:w="424"/>
        <w:gridCol w:w="1804"/>
        <w:gridCol w:w="3402"/>
        <w:gridCol w:w="761"/>
        <w:gridCol w:w="567"/>
        <w:gridCol w:w="1135"/>
        <w:gridCol w:w="1134"/>
      </w:tblGrid>
      <w:tr w:rsidR="004D7945" w:rsidRPr="00890782" w:rsidTr="004D7945">
        <w:trPr>
          <w:trHeight w:val="520"/>
        </w:trPr>
        <w:tc>
          <w:tcPr>
            <w:tcW w:w="425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№</w:t>
            </w:r>
          </w:p>
        </w:tc>
        <w:tc>
          <w:tcPr>
            <w:tcW w:w="1804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Наименование</w:t>
            </w:r>
          </w:p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оборудования</w:t>
            </w:r>
          </w:p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Merge w:val="restart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Краткая характеристика и комплектация</w:t>
            </w:r>
          </w:p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оборудования</w:t>
            </w:r>
          </w:p>
        </w:tc>
        <w:tc>
          <w:tcPr>
            <w:tcW w:w="7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Ед. из.</w:t>
            </w:r>
          </w:p>
        </w:tc>
        <w:tc>
          <w:tcPr>
            <w:tcW w:w="56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Кол-во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  <w:t>Цена</w:t>
            </w:r>
          </w:p>
        </w:tc>
      </w:tr>
      <w:tr w:rsidR="004D7945" w:rsidRPr="00890782" w:rsidTr="004D7945">
        <w:trPr>
          <w:trHeight w:val="295"/>
        </w:trPr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proofErr w:type="gramStart"/>
            <w:r w:rsidRPr="008907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п</w:t>
            </w:r>
            <w:proofErr w:type="gramEnd"/>
            <w:r w:rsidRPr="008907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/п</w:t>
            </w:r>
          </w:p>
        </w:tc>
        <w:tc>
          <w:tcPr>
            <w:tcW w:w="1804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4D7945" w:rsidRPr="00890782" w:rsidTr="004D7945">
        <w:trPr>
          <w:trHeight w:val="306"/>
        </w:trPr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04" w:type="dxa"/>
            <w:vMerge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Merge/>
            <w:tcBorders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 xml:space="preserve">Цена </w:t>
            </w:r>
            <w:proofErr w:type="gramStart"/>
            <w:r w:rsidRPr="008907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за</w:t>
            </w:r>
            <w:proofErr w:type="gramEnd"/>
          </w:p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ед. без НДС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Всего без НДС</w:t>
            </w:r>
          </w:p>
        </w:tc>
      </w:tr>
      <w:tr w:rsidR="004D7945" w:rsidRPr="00890782" w:rsidTr="004D7945">
        <w:trPr>
          <w:trHeight w:val="520"/>
        </w:trPr>
        <w:tc>
          <w:tcPr>
            <w:tcW w:w="425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vMerge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left w:val="nil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4D7945" w:rsidRPr="00890782" w:rsidTr="004D7945">
        <w:trPr>
          <w:trHeight w:val="45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76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4D7945" w:rsidRPr="00890782" w:rsidTr="004D7945">
        <w:trPr>
          <w:trHeight w:val="321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1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  <w:t>2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3</w:t>
            </w:r>
          </w:p>
        </w:tc>
        <w:tc>
          <w:tcPr>
            <w:tcW w:w="76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8</w:t>
            </w:r>
          </w:p>
        </w:tc>
      </w:tr>
      <w:tr w:rsidR="004D7945" w:rsidRPr="00890782" w:rsidTr="004D7945">
        <w:trPr>
          <w:trHeight w:val="308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</w:t>
            </w:r>
          </w:p>
        </w:tc>
        <w:tc>
          <w:tcPr>
            <w:tcW w:w="180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Бита крестовая PH-2 50мм</w:t>
            </w:r>
          </w:p>
        </w:tc>
        <w:tc>
          <w:tcPr>
            <w:tcW w:w="34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Для работы с бетоном</w:t>
            </w:r>
          </w:p>
        </w:tc>
        <w:tc>
          <w:tcPr>
            <w:tcW w:w="761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21,49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644,70</w:t>
            </w:r>
          </w:p>
        </w:tc>
      </w:tr>
      <w:tr w:rsidR="004D7945" w:rsidRPr="00890782" w:rsidTr="004D7945">
        <w:trPr>
          <w:trHeight w:val="4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Бита кровельная 8мм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Для работы с бетоном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31,67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158,35</w:t>
            </w:r>
          </w:p>
        </w:tc>
      </w:tr>
      <w:tr w:rsidR="004D7945" w:rsidRPr="00890782" w:rsidTr="004D7945">
        <w:trPr>
          <w:trHeight w:val="4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proofErr w:type="spellStart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Болторез</w:t>
            </w:r>
            <w:proofErr w:type="spellEnd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 750мм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945" w:rsidRPr="00890782" w:rsidRDefault="004D7945" w:rsidP="00890782">
            <w:pPr>
              <w:shd w:val="clear" w:color="auto" w:fill="FFFFFF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333333"/>
                <w:sz w:val="16"/>
                <w:szCs w:val="16"/>
              </w:rPr>
              <w:t>Для работы с бетоном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1000,15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1000,15</w:t>
            </w:r>
          </w:p>
        </w:tc>
      </w:tr>
      <w:tr w:rsidR="004D7945" w:rsidRPr="00890782" w:rsidTr="004D7945">
        <w:trPr>
          <w:trHeight w:val="4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Бур SDS-</w:t>
            </w:r>
            <w:proofErr w:type="spellStart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Plus</w:t>
            </w:r>
            <w:proofErr w:type="spellEnd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 10х160мм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Для работы с бетоном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55,83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558,30</w:t>
            </w:r>
          </w:p>
        </w:tc>
      </w:tr>
      <w:tr w:rsidR="004D7945" w:rsidRPr="00890782" w:rsidTr="004D7945">
        <w:trPr>
          <w:trHeight w:val="25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Бур SDS-</w:t>
            </w:r>
            <w:proofErr w:type="spellStart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plus</w:t>
            </w:r>
            <w:proofErr w:type="spellEnd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 12х210мм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Для работы с бетоном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49,06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245,30</w:t>
            </w:r>
          </w:p>
        </w:tc>
      </w:tr>
      <w:tr w:rsidR="004D7945" w:rsidRPr="00890782" w:rsidTr="004D7945">
        <w:trPr>
          <w:trHeight w:val="4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Бур SDS-</w:t>
            </w:r>
            <w:proofErr w:type="spellStart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Plus</w:t>
            </w:r>
            <w:proofErr w:type="spellEnd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 6х160мм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Для работы с бетоном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40,53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405,30</w:t>
            </w:r>
          </w:p>
        </w:tc>
      </w:tr>
      <w:tr w:rsidR="004D7945" w:rsidRPr="00890782" w:rsidTr="004D7945">
        <w:trPr>
          <w:trHeight w:val="2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Бур SDS-</w:t>
            </w:r>
            <w:proofErr w:type="spellStart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plus</w:t>
            </w:r>
            <w:proofErr w:type="spellEnd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 8х160мм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Для работы с бетоном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43,77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437,70</w:t>
            </w:r>
          </w:p>
        </w:tc>
      </w:tr>
      <w:tr w:rsidR="004D7945" w:rsidRPr="00890782" w:rsidTr="004D7945">
        <w:trPr>
          <w:trHeight w:val="51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proofErr w:type="spellStart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Длинногубцы</w:t>
            </w:r>
            <w:proofErr w:type="spellEnd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 160мм диэлектрические 1000в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Для работы под напряжением до 1000</w:t>
            </w:r>
            <w:proofErr w:type="gramStart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</w:t>
            </w:r>
            <w:proofErr w:type="gramEnd"/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Материал рукояток: двухслойная диэлектрическая пластизоль. Внутренняя изоляция – желтого цвета, внешний слой изоляции – красного цвета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Захватные губки с зубцами и режущими кромками для </w:t>
            </w:r>
            <w:proofErr w:type="spellStart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среднетвердой</w:t>
            </w:r>
            <w:proofErr w:type="spellEnd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и твердой проволоки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Режущие кромки дополнительно закалены токами высокой частоты. HRC 62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Материал рабочей части: </w:t>
            </w:r>
            <w:proofErr w:type="gramStart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хром-ванадиевая</w:t>
            </w:r>
            <w:proofErr w:type="gramEnd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сталь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Обработка поверхности: матовое никелирование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380,00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2280,00</w:t>
            </w:r>
          </w:p>
        </w:tc>
      </w:tr>
      <w:tr w:rsidR="004D7945" w:rsidRPr="00890782" w:rsidTr="004D7945">
        <w:trPr>
          <w:trHeight w:val="69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Ключ гаечный КГД 10х12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Вид: Рожковый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Конструкция: Гаечный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Материал: </w:t>
            </w:r>
            <w:proofErr w:type="spellStart"/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CrV</w:t>
            </w:r>
            <w:proofErr w:type="spellEnd"/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Модель: КГД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Тип</w:t>
            </w:r>
            <w:proofErr w:type="gramStart"/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:К</w:t>
            </w:r>
            <w:proofErr w:type="gramEnd"/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люч</w:t>
            </w:r>
            <w:proofErr w:type="spellEnd"/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ГОСТ: 2838-80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Дополнительно: Полированный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36,56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146,24</w:t>
            </w:r>
          </w:p>
        </w:tc>
      </w:tr>
      <w:tr w:rsidR="004D7945" w:rsidRPr="00890782" w:rsidTr="004D7945">
        <w:trPr>
          <w:trHeight w:val="832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Ключ гаечный КГД 11х13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Вид: Рожковый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Конструкция: Гаечный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Материал: </w:t>
            </w:r>
            <w:proofErr w:type="spellStart"/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CrV</w:t>
            </w:r>
            <w:proofErr w:type="spellEnd"/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Модель: КГД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Тип</w:t>
            </w:r>
            <w:proofErr w:type="gramStart"/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:К</w:t>
            </w:r>
            <w:proofErr w:type="gramEnd"/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люч</w:t>
            </w:r>
            <w:proofErr w:type="spellEnd"/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ГОСТ: 2838-80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Дополнительно: Полированный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32,58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130,32</w:t>
            </w:r>
          </w:p>
        </w:tc>
      </w:tr>
      <w:tr w:rsidR="004D7945" w:rsidRPr="00890782" w:rsidTr="004D7945">
        <w:trPr>
          <w:trHeight w:val="688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Ключ гаечный КГД 12х13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Вид: Рожковый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Конструкция: Гаечный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Материал: </w:t>
            </w:r>
            <w:proofErr w:type="spellStart"/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CrV</w:t>
            </w:r>
            <w:proofErr w:type="spellEnd"/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Модель: КГД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Тип</w:t>
            </w:r>
            <w:proofErr w:type="gramStart"/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:К</w:t>
            </w:r>
            <w:proofErr w:type="gramEnd"/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люч</w:t>
            </w:r>
            <w:proofErr w:type="spellEnd"/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ГОСТ: 2838-80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Дополнительно: Полированный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37,42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149,68</w:t>
            </w:r>
          </w:p>
        </w:tc>
      </w:tr>
      <w:tr w:rsidR="004D7945" w:rsidRPr="00890782" w:rsidTr="004D7945">
        <w:trPr>
          <w:trHeight w:val="68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Ключ гаечный КГД 12х14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Вид: Рожковый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Конструкция: Гаечный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Материал: </w:t>
            </w:r>
            <w:proofErr w:type="spellStart"/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CrV</w:t>
            </w:r>
            <w:proofErr w:type="spellEnd"/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Модель: КГД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Тип</w:t>
            </w:r>
            <w:proofErr w:type="gramStart"/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:К</w:t>
            </w:r>
            <w:proofErr w:type="gramEnd"/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люч</w:t>
            </w:r>
            <w:proofErr w:type="spellEnd"/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ГОСТ: 2838-80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Дополнительно: Полированный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43,71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174,84</w:t>
            </w:r>
          </w:p>
        </w:tc>
      </w:tr>
      <w:tr w:rsidR="004D7945" w:rsidRPr="00890782" w:rsidTr="004D7945">
        <w:trPr>
          <w:trHeight w:val="2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Ключ гаечный КГД 13х14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Вид: Рожковый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Конструкция: Гаечный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 xml:space="preserve">Материал: </w:t>
            </w:r>
            <w:proofErr w:type="spellStart"/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CrV</w:t>
            </w:r>
            <w:proofErr w:type="spellEnd"/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Модель: КГД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Тип</w:t>
            </w:r>
            <w:proofErr w:type="gramStart"/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:К</w:t>
            </w:r>
            <w:proofErr w:type="gramEnd"/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люч</w:t>
            </w:r>
            <w:proofErr w:type="spellEnd"/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ГОСТ: 2838-80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Дополнительно: Полированный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46,73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186,92</w:t>
            </w:r>
          </w:p>
        </w:tc>
      </w:tr>
      <w:tr w:rsidR="004D7945" w:rsidRPr="00890782" w:rsidTr="004D7945">
        <w:trPr>
          <w:trHeight w:val="2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14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Ключ гаечный КГД 14х17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Вид: Рожковый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Конструкция: Гаечный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Материал: </w:t>
            </w:r>
            <w:proofErr w:type="spellStart"/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CrV</w:t>
            </w:r>
            <w:proofErr w:type="spellEnd"/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Модель: КГД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Тип</w:t>
            </w:r>
            <w:proofErr w:type="gramStart"/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:К</w:t>
            </w:r>
            <w:proofErr w:type="gramEnd"/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люч</w:t>
            </w:r>
            <w:proofErr w:type="spellEnd"/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ГОСТ: 2838-80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Дополнительно: Полированный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57,10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228,40</w:t>
            </w:r>
          </w:p>
        </w:tc>
      </w:tr>
      <w:tr w:rsidR="004D7945" w:rsidRPr="00890782" w:rsidTr="004D7945">
        <w:trPr>
          <w:trHeight w:val="2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Ключ гаечный КГД 17х19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Вид: Рожковый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Конструкция: Гаечный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Материал: </w:t>
            </w:r>
            <w:proofErr w:type="spellStart"/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CrV</w:t>
            </w:r>
            <w:proofErr w:type="spellEnd"/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Модель: КГД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Тип</w:t>
            </w:r>
            <w:proofErr w:type="gramStart"/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:К</w:t>
            </w:r>
            <w:proofErr w:type="gramEnd"/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люч</w:t>
            </w:r>
            <w:proofErr w:type="spellEnd"/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ГОСТ: 2838-80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Дополнительно: Полированный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71,56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644,04</w:t>
            </w:r>
          </w:p>
        </w:tc>
      </w:tr>
      <w:tr w:rsidR="004D7945" w:rsidRPr="00890782" w:rsidTr="004D7945">
        <w:trPr>
          <w:trHeight w:val="2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Ключ гаечный КГД 17х22 Ц15хр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Вид: Рожковый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Конструкция: Гаечный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Материал: </w:t>
            </w:r>
            <w:proofErr w:type="spellStart"/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CrV</w:t>
            </w:r>
            <w:proofErr w:type="spellEnd"/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Модель: КГД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Тип</w:t>
            </w:r>
            <w:proofErr w:type="gramStart"/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:К</w:t>
            </w:r>
            <w:proofErr w:type="gramEnd"/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люч</w:t>
            </w:r>
            <w:proofErr w:type="spellEnd"/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ГОСТ: 2838-80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Дополнительно: Полированный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105,56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422,24</w:t>
            </w:r>
          </w:p>
        </w:tc>
      </w:tr>
      <w:tr w:rsidR="004D7945" w:rsidRPr="00890782" w:rsidTr="004D7945">
        <w:trPr>
          <w:trHeight w:val="2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Ключ гаечный КГД 19х22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Вид: Рожковый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Конструкция: Гаечный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Материал: </w:t>
            </w:r>
            <w:proofErr w:type="spellStart"/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CrV</w:t>
            </w:r>
            <w:proofErr w:type="spellEnd"/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Модель: КГД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Тип</w:t>
            </w:r>
            <w:proofErr w:type="gramStart"/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:К</w:t>
            </w:r>
            <w:proofErr w:type="gramEnd"/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люч</w:t>
            </w:r>
            <w:proofErr w:type="spellEnd"/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ГОСТ: 2838-80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Дополнительно: Полированный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81,26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325,04</w:t>
            </w:r>
          </w:p>
        </w:tc>
      </w:tr>
      <w:tr w:rsidR="004D7945" w:rsidRPr="00890782" w:rsidTr="004D7945">
        <w:trPr>
          <w:trHeight w:val="2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Ключ гаечный КГД 22х24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Вид: Рожковый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Конструкция: Гаечный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Материал: </w:t>
            </w:r>
            <w:proofErr w:type="spellStart"/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CrV</w:t>
            </w:r>
            <w:proofErr w:type="spellEnd"/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Модель: КГД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Тип</w:t>
            </w:r>
            <w:proofErr w:type="gramStart"/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:К</w:t>
            </w:r>
            <w:proofErr w:type="gramEnd"/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люч</w:t>
            </w:r>
            <w:proofErr w:type="spellEnd"/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ГОСТ: 2838-80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Дополнительно: Полированный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86,86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347,44</w:t>
            </w:r>
          </w:p>
        </w:tc>
      </w:tr>
      <w:tr w:rsidR="004D7945" w:rsidRPr="00890782" w:rsidTr="004D7945">
        <w:trPr>
          <w:trHeight w:val="79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Ключ гаечный КГД 24х27 Ц15хр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Вид: Рожковый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Конструкция: Гаечный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Материал: </w:t>
            </w:r>
            <w:proofErr w:type="spellStart"/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CrV</w:t>
            </w:r>
            <w:proofErr w:type="spellEnd"/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Модель: КГД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Тип</w:t>
            </w:r>
            <w:proofErr w:type="gramStart"/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:К</w:t>
            </w:r>
            <w:proofErr w:type="gramEnd"/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люч</w:t>
            </w:r>
            <w:proofErr w:type="spellEnd"/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ГОСТ: 2838-80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Дополнительно: Полированный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108,57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868,56</w:t>
            </w:r>
          </w:p>
        </w:tc>
      </w:tr>
      <w:tr w:rsidR="004D7945" w:rsidRPr="00890782" w:rsidTr="004D7945">
        <w:trPr>
          <w:trHeight w:val="2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Ключ гаечный КГД 30х32 Ц15хр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Вид: Рожковый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Конструкция: Гаечный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Материал: </w:t>
            </w:r>
            <w:proofErr w:type="spellStart"/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CrV</w:t>
            </w:r>
            <w:proofErr w:type="spellEnd"/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Модель: КГД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Тип</w:t>
            </w:r>
            <w:proofErr w:type="gramStart"/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:К</w:t>
            </w:r>
            <w:proofErr w:type="gramEnd"/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люч</w:t>
            </w:r>
            <w:proofErr w:type="spellEnd"/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ГОСТ: 2838-80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Дополнительно: Полированный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130,28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1172,52</w:t>
            </w:r>
          </w:p>
        </w:tc>
      </w:tr>
      <w:tr w:rsidR="004D7945" w:rsidRPr="00890782" w:rsidTr="004D7945">
        <w:trPr>
          <w:trHeight w:val="555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Ключ гаечный КГД 36х41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Вид: Рожковый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Конструкция: Гаечный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Материал: </w:t>
            </w:r>
            <w:proofErr w:type="spellStart"/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CrV</w:t>
            </w:r>
            <w:proofErr w:type="spellEnd"/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Модель: КГД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Тип</w:t>
            </w:r>
            <w:proofErr w:type="gramStart"/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:К</w:t>
            </w:r>
            <w:proofErr w:type="gramEnd"/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люч</w:t>
            </w:r>
            <w:proofErr w:type="spellEnd"/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ГОСТ: 2838-80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Дополнительно: Полированный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393,57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3148,56</w:t>
            </w:r>
          </w:p>
        </w:tc>
      </w:tr>
      <w:tr w:rsidR="004D7945" w:rsidRPr="00890782" w:rsidTr="004D7945">
        <w:trPr>
          <w:trHeight w:val="697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Ключ гаечный КГД 8х10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Вид: Рожковый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Конструкция: Гаечный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Материал: </w:t>
            </w:r>
            <w:proofErr w:type="spellStart"/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CrV</w:t>
            </w:r>
            <w:proofErr w:type="spellEnd"/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Модель: КГД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proofErr w:type="spellStart"/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Тип</w:t>
            </w:r>
            <w:proofErr w:type="gramStart"/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:К</w:t>
            </w:r>
            <w:proofErr w:type="gramEnd"/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люч</w:t>
            </w:r>
            <w:proofErr w:type="spellEnd"/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ГОСТ: 2838-80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Дополнительно: Полированный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31,69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253,52</w:t>
            </w:r>
          </w:p>
        </w:tc>
      </w:tr>
      <w:tr w:rsidR="004D7945" w:rsidRPr="00890782" w:rsidTr="004D7945">
        <w:trPr>
          <w:trHeight w:val="2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Ключ гаечный КГК 13х13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Длина, </w:t>
            </w:r>
            <w:proofErr w:type="gramStart"/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мм</w:t>
            </w:r>
            <w:proofErr w:type="gramEnd"/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: 109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Модель</w:t>
            </w: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ab/>
              <w:t>КГК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Тип: ключ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Вид: комбинированный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Конструкция: </w:t>
            </w:r>
            <w:proofErr w:type="gramStart"/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гаечный</w:t>
            </w:r>
            <w:proofErr w:type="gramEnd"/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ГОСТ: DIN 3113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Материал: </w:t>
            </w:r>
            <w:proofErr w:type="spellStart"/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CrV</w:t>
            </w:r>
            <w:proofErr w:type="spellEnd"/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37,15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148,60</w:t>
            </w:r>
          </w:p>
        </w:tc>
      </w:tr>
      <w:tr w:rsidR="004D7945" w:rsidRPr="00890782" w:rsidTr="004D7945">
        <w:trPr>
          <w:trHeight w:val="62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25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Ключ гаечный КГК 17х17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Длина, </w:t>
            </w:r>
            <w:proofErr w:type="gramStart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мм</w:t>
            </w:r>
            <w:proofErr w:type="gramEnd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: 109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Модель</w:t>
            </w: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ab/>
              <w:t>КГК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Тип: ключ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Вид: комбинированный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Конструкция: </w:t>
            </w:r>
            <w:proofErr w:type="gramStart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гаечный</w:t>
            </w:r>
            <w:proofErr w:type="gramEnd"/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ГОСТ: DIN 3113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Материал: </w:t>
            </w:r>
            <w:proofErr w:type="spellStart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CrV</w:t>
            </w:r>
            <w:proofErr w:type="spellEnd"/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99,93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399,72</w:t>
            </w:r>
          </w:p>
        </w:tc>
      </w:tr>
      <w:tr w:rsidR="004D7945" w:rsidRPr="00890782" w:rsidTr="004D7945">
        <w:trPr>
          <w:trHeight w:val="2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Ключ гаечный КГН 10х12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Материал: конструкционная хромованадиевая сталь 40ХФА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Покрытие: цинковое, белое, толщина 15 </w:t>
            </w:r>
            <w:proofErr w:type="spellStart"/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мкр</w:t>
            </w:r>
            <w:proofErr w:type="spellEnd"/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хроматированое</w:t>
            </w:r>
            <w:proofErr w:type="spellEnd"/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76,92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615,36</w:t>
            </w:r>
          </w:p>
        </w:tc>
      </w:tr>
      <w:tr w:rsidR="004D7945" w:rsidRPr="00890782" w:rsidTr="004D7945">
        <w:trPr>
          <w:trHeight w:val="752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Ключ гаечный КГН 12х14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Материал: конструкционная хромованадиевая сталь 40ХФА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Покрытие: цинковое, белое, толщина 15 </w:t>
            </w:r>
            <w:proofErr w:type="spellStart"/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мкр</w:t>
            </w:r>
            <w:proofErr w:type="spellEnd"/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хроматированое</w:t>
            </w:r>
            <w:proofErr w:type="spellEnd"/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97,85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782,80</w:t>
            </w:r>
          </w:p>
        </w:tc>
      </w:tr>
      <w:tr w:rsidR="004D7945" w:rsidRPr="00890782" w:rsidTr="004D7945">
        <w:trPr>
          <w:trHeight w:val="60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Ключ гаечный КГН 22х24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Материал: конструкционная хромованадиевая сталь 40ХФА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Покрытие: цинковое, белое, толщина 15 </w:t>
            </w:r>
            <w:proofErr w:type="spellStart"/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мкр</w:t>
            </w:r>
            <w:proofErr w:type="spellEnd"/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 xml:space="preserve">, </w:t>
            </w:r>
            <w:proofErr w:type="spellStart"/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хроматированое</w:t>
            </w:r>
            <w:proofErr w:type="spellEnd"/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197,84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791,36</w:t>
            </w:r>
          </w:p>
        </w:tc>
      </w:tr>
      <w:tr w:rsidR="004D7945" w:rsidRPr="00890782" w:rsidTr="004D7945">
        <w:trPr>
          <w:trHeight w:val="716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29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Ключ гаечный разводной </w:t>
            </w:r>
            <w:proofErr w:type="gramStart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КР</w:t>
            </w:r>
            <w:proofErr w:type="gramEnd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 19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Ключ разводной марки КP, с изоляцией до 1000</w:t>
            </w:r>
            <w:proofErr w:type="gramStart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</w:t>
            </w:r>
            <w:proofErr w:type="gramEnd"/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Материал: </w:t>
            </w:r>
            <w:proofErr w:type="gramStart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хром-ванадиевая</w:t>
            </w:r>
            <w:proofErr w:type="gramEnd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сталь с защитным покрытием из </w:t>
            </w:r>
            <w:proofErr w:type="spellStart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пластизоля</w:t>
            </w:r>
            <w:proofErr w:type="spellEnd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117,82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235,64</w:t>
            </w:r>
          </w:p>
        </w:tc>
      </w:tr>
      <w:tr w:rsidR="004D7945" w:rsidRPr="00890782" w:rsidTr="004D7945">
        <w:trPr>
          <w:trHeight w:val="839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Ключ гаечный разводной </w:t>
            </w:r>
            <w:proofErr w:type="gramStart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КР</w:t>
            </w:r>
            <w:proofErr w:type="gramEnd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 30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Ключ разводной марки КP, с изоляцией до 1000</w:t>
            </w:r>
            <w:proofErr w:type="gramStart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</w:t>
            </w:r>
            <w:proofErr w:type="gramEnd"/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Материал: </w:t>
            </w:r>
            <w:proofErr w:type="gramStart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хром-ванадиевая</w:t>
            </w:r>
            <w:proofErr w:type="gramEnd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сталь с защитным покрытием из </w:t>
            </w:r>
            <w:proofErr w:type="spellStart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пластизоля</w:t>
            </w:r>
            <w:proofErr w:type="spellEnd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203,27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406,54</w:t>
            </w:r>
          </w:p>
        </w:tc>
      </w:tr>
      <w:tr w:rsidR="004D7945" w:rsidRPr="00890782" w:rsidTr="000F068C">
        <w:trPr>
          <w:trHeight w:val="733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Ключ отвертка д/</w:t>
            </w:r>
            <w:proofErr w:type="spellStart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бензоп</w:t>
            </w:r>
            <w:proofErr w:type="spellEnd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 13х19мм 010052C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67,21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67,21</w:t>
            </w:r>
          </w:p>
        </w:tc>
      </w:tr>
      <w:tr w:rsidR="004D7945" w:rsidRPr="00890782" w:rsidTr="004D7945">
        <w:trPr>
          <w:trHeight w:val="643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Кувалда с ручкой 10кг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Материал рукояти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стекловолокно с прорезиненным захватом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592,65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1185,30</w:t>
            </w:r>
          </w:p>
        </w:tc>
      </w:tr>
      <w:tr w:rsidR="004D7945" w:rsidRPr="00890782" w:rsidTr="004D7945">
        <w:trPr>
          <w:trHeight w:val="68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Кусачки боковые 130мм с </w:t>
            </w:r>
            <w:proofErr w:type="spellStart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изол</w:t>
            </w:r>
            <w:proofErr w:type="spellEnd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. </w:t>
            </w:r>
            <w:proofErr w:type="spellStart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руч</w:t>
            </w:r>
            <w:proofErr w:type="spellEnd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Размер:</w:t>
            </w: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Длина - 130 мм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Характеристики:</w:t>
            </w: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Изолированные до 1000 Вольт ручки из </w:t>
            </w:r>
            <w:proofErr w:type="spellStart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пластизоля</w:t>
            </w:r>
            <w:proofErr w:type="spellEnd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Материал:</w:t>
            </w: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Инструментальная сталь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156,02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780,10</w:t>
            </w:r>
          </w:p>
        </w:tc>
      </w:tr>
      <w:tr w:rsidR="004D7945" w:rsidRPr="00890782" w:rsidTr="004D7945">
        <w:trPr>
          <w:trHeight w:val="516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Кусачки боковые 160мм </w:t>
            </w:r>
            <w:proofErr w:type="spellStart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диэлектрич</w:t>
            </w:r>
            <w:proofErr w:type="spellEnd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. 1000в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Диэлектрическое покрытие: есть;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Функция "антистатик": Нет;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Материал губок: сталь;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Рукоятки-чехлы: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Пластиковые;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Тип: Диагональные;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Длина, </w:t>
            </w:r>
            <w:proofErr w:type="gramStart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мм</w:t>
            </w:r>
            <w:proofErr w:type="gramEnd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: 160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269,29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1077,16</w:t>
            </w:r>
          </w:p>
        </w:tc>
      </w:tr>
      <w:tr w:rsidR="004D7945" w:rsidRPr="00890782" w:rsidTr="004D7945">
        <w:trPr>
          <w:trHeight w:val="556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Лом строительный ЛО-30 L-1200мм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материал: сталь конструкционная</w:t>
            </w:r>
            <w:proofErr w:type="gramStart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С</w:t>
            </w:r>
            <w:proofErr w:type="gramEnd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т.45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-длина: 1200 мм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-диаметр: 30 мм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-вес: 4,2 кг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272,69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545,38</w:t>
            </w:r>
          </w:p>
        </w:tc>
      </w:tr>
      <w:tr w:rsidR="004D7945" w:rsidRPr="00890782" w:rsidTr="004D7945">
        <w:trPr>
          <w:trHeight w:val="4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Лом-гвоздодер 500мм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Изготовлен</w:t>
            </w:r>
            <w:proofErr w:type="gramEnd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из среднеуглеродистой стали. Корпус покрыт защитой от коррозии. Прямоугольно-овальный профиль дает усиление на момент излома. Рабочие поверхности обладают твердостью 42-44 </w:t>
            </w:r>
            <w:proofErr w:type="spellStart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HRc</w:t>
            </w:r>
            <w:proofErr w:type="spellEnd"/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88,58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442,90</w:t>
            </w:r>
          </w:p>
        </w:tc>
      </w:tr>
      <w:tr w:rsidR="004D7945" w:rsidRPr="00890782" w:rsidTr="004D7945">
        <w:trPr>
          <w:trHeight w:val="247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Лом-гвоздодер усиленный 600х29х15мм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gramStart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Изготовлен</w:t>
            </w:r>
            <w:proofErr w:type="gramEnd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из среднеуглеродистой стали. Корпус покрыт защитой от коррозии. Прямоугольно-овальный профиль дает усиление на момент излома. Рабочие поверхности обладают твердостью 42-44 </w:t>
            </w:r>
            <w:proofErr w:type="spellStart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HRc</w:t>
            </w:r>
            <w:proofErr w:type="spellEnd"/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617,17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1851,51</w:t>
            </w:r>
          </w:p>
        </w:tc>
      </w:tr>
      <w:tr w:rsidR="004D7945" w:rsidRPr="00890782" w:rsidTr="004D7945">
        <w:trPr>
          <w:trHeight w:val="109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Молоток слесарный 0,5 кг с ручкой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Материал рукояти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стекловолокно с прорезиненным захватом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Форма бойка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квадратный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Вес бойка, </w:t>
            </w:r>
            <w:proofErr w:type="gramStart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кг</w:t>
            </w:r>
            <w:proofErr w:type="gramEnd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: 0,5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132,15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396,45</w:t>
            </w:r>
          </w:p>
        </w:tc>
      </w:tr>
      <w:tr w:rsidR="004D7945" w:rsidRPr="00890782" w:rsidTr="004D7945">
        <w:trPr>
          <w:trHeight w:val="682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39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Молоток слесарный 0,8 кг с ручкой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Материал рукояти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стекловолокно с прорезиненным захватом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Форма бойка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квадратный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Вес бойка, </w:t>
            </w:r>
            <w:proofErr w:type="gramStart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кг</w:t>
            </w:r>
            <w:proofErr w:type="gramEnd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: 0,8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Общая длина, </w:t>
            </w:r>
            <w:proofErr w:type="gramStart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мм</w:t>
            </w:r>
            <w:proofErr w:type="gramEnd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: 365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189,07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945,35</w:t>
            </w:r>
          </w:p>
        </w:tc>
      </w:tr>
      <w:tr w:rsidR="004D7945" w:rsidRPr="00890782" w:rsidTr="004D7945">
        <w:trPr>
          <w:trHeight w:val="828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Набор головок Ермак 736-566 10-32мм 19пр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Тип товара набор головок Кол-во предметов19 Посадочный размер/тип головок10-32 мм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1302,84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3908,52</w:t>
            </w:r>
          </w:p>
        </w:tc>
      </w:tr>
      <w:tr w:rsidR="004D7945" w:rsidRPr="00890782" w:rsidTr="004D7945">
        <w:trPr>
          <w:trHeight w:val="693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41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Набор </w:t>
            </w:r>
            <w:proofErr w:type="spellStart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изол</w:t>
            </w:r>
            <w:proofErr w:type="spellEnd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инструм</w:t>
            </w:r>
            <w:proofErr w:type="spellEnd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 </w:t>
            </w:r>
            <w:proofErr w:type="spellStart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Jonard</w:t>
            </w:r>
            <w:proofErr w:type="spellEnd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 TK-110INS 11пр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∙ Плоскогубцы </w:t>
            </w:r>
            <w:proofErr w:type="spellStart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Linemans</w:t>
            </w:r>
            <w:proofErr w:type="spellEnd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184 мм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∙ </w:t>
            </w:r>
            <w:proofErr w:type="spellStart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Длинногубцы</w:t>
            </w:r>
            <w:proofErr w:type="spellEnd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158 мм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∙ </w:t>
            </w:r>
            <w:proofErr w:type="spellStart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Бокорезы</w:t>
            </w:r>
            <w:proofErr w:type="spellEnd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158 мм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∙ Стриппер 165 мм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∙ Отвертка крестовая </w:t>
            </w:r>
            <w:proofErr w:type="spellStart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Philips</w:t>
            </w:r>
            <w:proofErr w:type="spellEnd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#1 х 76 мм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∙ Отвертка крестовая </w:t>
            </w:r>
            <w:proofErr w:type="spellStart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Philips</w:t>
            </w:r>
            <w:proofErr w:type="spellEnd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#2 х 101 мм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∙ Отвертка крестовая </w:t>
            </w:r>
            <w:proofErr w:type="spellStart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Philips</w:t>
            </w:r>
            <w:proofErr w:type="spellEnd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#3 х 152 мм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∙ Отвертка с прямым шлицем 2.4 х 76 мм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∙ Отвертка с прямым шлицем 3.2 х 101 мм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∙ Отвертка с прямым шлицем 6.4 х 152 мм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∙ Отвертка с прямым шлицем 8 х 178 мм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9570,20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9570,20</w:t>
            </w:r>
          </w:p>
        </w:tc>
      </w:tr>
      <w:tr w:rsidR="004D7945" w:rsidRPr="00890782" w:rsidTr="004D7945">
        <w:trPr>
          <w:trHeight w:val="131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Набор ключей </w:t>
            </w:r>
            <w:proofErr w:type="spellStart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Matrix</w:t>
            </w:r>
            <w:proofErr w:type="spellEnd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 15242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Рожковые ключи - 12 шт. (6-32 мм);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Трапециевидный пластмассовый держатель.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Материал </w:t>
            </w:r>
            <w:proofErr w:type="spellStart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CrV</w:t>
            </w:r>
            <w:proofErr w:type="spellEnd"/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Размер </w:t>
            </w:r>
            <w:proofErr w:type="spellStart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min</w:t>
            </w:r>
            <w:proofErr w:type="spellEnd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, мм 6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Размер </w:t>
            </w:r>
            <w:proofErr w:type="spellStart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max</w:t>
            </w:r>
            <w:proofErr w:type="spellEnd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, мм 32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Трещотка нет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Тип </w:t>
            </w:r>
            <w:proofErr w:type="gramStart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рожковые</w:t>
            </w:r>
            <w:proofErr w:type="gramEnd"/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Количество в наборе, </w:t>
            </w:r>
            <w:proofErr w:type="spellStart"/>
            <w:proofErr w:type="gramStart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12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Вес, </w:t>
            </w:r>
            <w:proofErr w:type="gramStart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кг</w:t>
            </w:r>
            <w:proofErr w:type="gramEnd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2.517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1026,00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2052,00</w:t>
            </w:r>
          </w:p>
        </w:tc>
      </w:tr>
      <w:tr w:rsidR="004D7945" w:rsidRPr="00890782" w:rsidTr="004D7945">
        <w:trPr>
          <w:trHeight w:val="261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Набор ключей </w:t>
            </w:r>
            <w:proofErr w:type="spellStart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Matrix</w:t>
            </w:r>
            <w:proofErr w:type="spellEnd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 15425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Материал </w:t>
            </w:r>
            <w:proofErr w:type="spellStart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CrV</w:t>
            </w:r>
            <w:proofErr w:type="spellEnd"/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Размер </w:t>
            </w:r>
            <w:proofErr w:type="spellStart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min</w:t>
            </w:r>
            <w:proofErr w:type="spellEnd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, мм 6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Размер </w:t>
            </w:r>
            <w:proofErr w:type="spellStart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max</w:t>
            </w:r>
            <w:proofErr w:type="spellEnd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, мм 32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Трещотка нет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Тип </w:t>
            </w:r>
            <w:proofErr w:type="gramStart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комбинированные</w:t>
            </w:r>
            <w:proofErr w:type="gramEnd"/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Количество в наборе, </w:t>
            </w:r>
            <w:proofErr w:type="spellStart"/>
            <w:proofErr w:type="gramStart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25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Вес, </w:t>
            </w:r>
            <w:proofErr w:type="gramStart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кг</w:t>
            </w:r>
            <w:proofErr w:type="gramEnd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5.3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Комбинированные ключи, 6-32 мм, 25 штук;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Чехол для хранения и транспортировки.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3069,95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6139,90</w:t>
            </w:r>
          </w:p>
        </w:tc>
      </w:tr>
      <w:tr w:rsidR="004D7945" w:rsidRPr="00890782" w:rsidTr="004D7945">
        <w:trPr>
          <w:trHeight w:val="830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Набор отверток Арсенал НОЭ-7 1042080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Диэлектрическое покрытие есть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Количество в наборе, </w:t>
            </w:r>
            <w:proofErr w:type="spellStart"/>
            <w:proofErr w:type="gramStart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шт</w:t>
            </w:r>
            <w:proofErr w:type="spellEnd"/>
            <w:proofErr w:type="gramEnd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7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Torx</w:t>
            </w:r>
            <w:proofErr w:type="spellEnd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(TT) нет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Внешний шестигранник нет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Внутренний (торцевой) шестигранник нет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Трехгранник нет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Форма ручки Прямая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Для точных работ нет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Ударная нет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Намагниченный наконечник нет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Отвертки шлицевые: 3х80, 5.5x125мм;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Отвертки крестовые: 1х75; 2х100мм</w:t>
            </w:r>
            <w:proofErr w:type="gramStart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;</w:t>
            </w:r>
            <w:proofErr w:type="gramEnd"/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Автотестер</w:t>
            </w:r>
            <w:proofErr w:type="spellEnd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120-250</w:t>
            </w:r>
            <w:proofErr w:type="gramStart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В</w:t>
            </w:r>
            <w:proofErr w:type="gramEnd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;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Бокорезы</w:t>
            </w:r>
            <w:proofErr w:type="spellEnd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диэлектрические 160мм;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Тонкогубцы</w:t>
            </w:r>
            <w:proofErr w:type="spellEnd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диэлектрические 160мм.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1085,70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4342,80</w:t>
            </w:r>
          </w:p>
        </w:tc>
      </w:tr>
      <w:tr w:rsidR="004D7945" w:rsidRPr="00890782" w:rsidTr="004D7945">
        <w:trPr>
          <w:trHeight w:val="55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Набор сверл </w:t>
            </w:r>
            <w:proofErr w:type="gramStart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п</w:t>
            </w:r>
            <w:proofErr w:type="gramEnd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/металл BOSCH 2.607.019.446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Тип сверла </w:t>
            </w:r>
            <w:proofErr w:type="gramStart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спиральное</w:t>
            </w:r>
            <w:proofErr w:type="gramEnd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ab/>
              <w:t xml:space="preserve"> Тип хвостовика цилиндрический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Наружный диаметр13 мм</w:t>
            </w:r>
            <w:proofErr w:type="gramStart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П</w:t>
            </w:r>
            <w:proofErr w:type="gramEnd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о металлу (стали)+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Материал </w:t>
            </w:r>
            <w:proofErr w:type="spellStart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сверла</w:t>
            </w:r>
            <w:proofErr w:type="gramStart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HSS</w:t>
            </w:r>
            <w:proofErr w:type="spellEnd"/>
            <w:proofErr w:type="gramEnd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ab/>
              <w:t xml:space="preserve"> Угол заточки135 °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Набор да</w:t>
            </w: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ab/>
              <w:t xml:space="preserve"> Предметов в наборе 25 шт.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1211,27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2422,54</w:t>
            </w:r>
          </w:p>
        </w:tc>
      </w:tr>
      <w:tr w:rsidR="004D7945" w:rsidRPr="00890782" w:rsidTr="004D7945">
        <w:trPr>
          <w:trHeight w:val="4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Набор сверл </w:t>
            </w:r>
            <w:proofErr w:type="gramStart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п</w:t>
            </w:r>
            <w:proofErr w:type="gramEnd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/металлу </w:t>
            </w:r>
            <w:proofErr w:type="spellStart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Сибртех</w:t>
            </w:r>
            <w:proofErr w:type="spellEnd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 72379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Тип сверла </w:t>
            </w:r>
            <w:proofErr w:type="gramStart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спиральное</w:t>
            </w:r>
            <w:proofErr w:type="gramEnd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ab/>
              <w:t xml:space="preserve"> Тип хвостовика цилиндрический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По металлу (стали)+</w:t>
            </w: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ab/>
              <w:t xml:space="preserve"> Материал </w:t>
            </w:r>
            <w:proofErr w:type="spellStart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сверла</w:t>
            </w:r>
            <w:proofErr w:type="gramStart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HSS</w:t>
            </w:r>
            <w:proofErr w:type="spellEnd"/>
            <w:proofErr w:type="gramEnd"/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Угол заточки118 °</w:t>
            </w: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ab/>
              <w:t xml:space="preserve"> Набор да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Предметов в наборе25 шт.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768,50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1537,00</w:t>
            </w:r>
          </w:p>
        </w:tc>
      </w:tr>
      <w:tr w:rsidR="004D7945" w:rsidRPr="00890782" w:rsidTr="004D7945">
        <w:trPr>
          <w:trHeight w:val="275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Напильник круглый 150мм №2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Тип №2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Форма </w:t>
            </w:r>
            <w:proofErr w:type="gramStart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круглый</w:t>
            </w:r>
            <w:proofErr w:type="gramEnd"/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Длина 260 мм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Рукоятка двухкомпонентная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Марка стали У13А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Длина рабочей части 150 мм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24,60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467,40</w:t>
            </w:r>
          </w:p>
        </w:tc>
      </w:tr>
      <w:tr w:rsidR="004D7945" w:rsidRPr="00890782" w:rsidTr="004D7945">
        <w:trPr>
          <w:trHeight w:val="546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Напильник круглый 250мм №2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Тип №2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Форма </w:t>
            </w:r>
            <w:proofErr w:type="gramStart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круглый</w:t>
            </w:r>
            <w:proofErr w:type="gramEnd"/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Длина 360 мм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Рукоятка двухкомпонентная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Марка стали У13А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Длина рабочей части 250 мм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56,04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560,40</w:t>
            </w:r>
          </w:p>
        </w:tc>
      </w:tr>
      <w:tr w:rsidR="004D7945" w:rsidRPr="00890782" w:rsidTr="004D7945">
        <w:trPr>
          <w:trHeight w:val="53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49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Нож технический 25мм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Обрезиненная рукоять да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Конструкция </w:t>
            </w:r>
            <w:proofErr w:type="gramStart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выдвижной</w:t>
            </w:r>
            <w:proofErr w:type="gramEnd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.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Материал рукояти пластик.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Материал лезвия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инструментальная сталь.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Ширина лезвия, </w:t>
            </w:r>
            <w:proofErr w:type="gramStart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мм</w:t>
            </w:r>
            <w:proofErr w:type="gramEnd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25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Складной нет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Форма </w:t>
            </w:r>
            <w:proofErr w:type="gramStart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сегментированное</w:t>
            </w:r>
            <w:proofErr w:type="gramEnd"/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162,08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1620,80</w:t>
            </w:r>
          </w:p>
        </w:tc>
      </w:tr>
      <w:tr w:rsidR="004D7945" w:rsidRPr="00890782" w:rsidTr="004D7945">
        <w:trPr>
          <w:trHeight w:val="536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50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Ножницы по металлу 250мм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Диэлектрическое покрытие нет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Материал губок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инструментальная сталь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Рукоятки-чехлы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пластиковые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Тип </w:t>
            </w:r>
            <w:proofErr w:type="gramStart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прямые</w:t>
            </w:r>
            <w:proofErr w:type="gramEnd"/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Длина, </w:t>
            </w:r>
            <w:proofErr w:type="gramStart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мм</w:t>
            </w:r>
            <w:proofErr w:type="gramEnd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250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Толщина металла, </w:t>
            </w:r>
            <w:proofErr w:type="gramStart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мм</w:t>
            </w:r>
            <w:proofErr w:type="gramEnd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0,8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Длина, дюйм 10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Габариты, </w:t>
            </w:r>
            <w:proofErr w:type="gramStart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мм</w:t>
            </w:r>
            <w:proofErr w:type="gramEnd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250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172,86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864,30</w:t>
            </w:r>
          </w:p>
        </w:tc>
      </w:tr>
      <w:tr w:rsidR="004D7945" w:rsidRPr="00890782" w:rsidTr="004D7945">
        <w:trPr>
          <w:trHeight w:val="383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Ножовка по дереву 450мм 11-12 TPI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Для продольного распила нет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TPI (кол-во зубьев на дюйм) 11-12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Зубья 3d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Складное полотно нет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Длина лезвия, </w:t>
            </w:r>
            <w:proofErr w:type="gramStart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мм</w:t>
            </w:r>
            <w:proofErr w:type="gramEnd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450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Материал полотна сталь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Материал рукояти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двухкомпонентная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190,58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952,90</w:t>
            </w:r>
          </w:p>
        </w:tc>
      </w:tr>
      <w:tr w:rsidR="004D7945" w:rsidRPr="00890782" w:rsidTr="004D7945">
        <w:trPr>
          <w:trHeight w:val="87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Ножовка-ручка по металлу с </w:t>
            </w:r>
            <w:proofErr w:type="spellStart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полотн</w:t>
            </w:r>
            <w:proofErr w:type="spellEnd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. 300мм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Поворот полотна нет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Материал рамы металл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Длина лезвия, </w:t>
            </w:r>
            <w:proofErr w:type="gramStart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мм</w:t>
            </w:r>
            <w:proofErr w:type="gramEnd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300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Материал рукояти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пластик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86,86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173,72</w:t>
            </w:r>
          </w:p>
        </w:tc>
      </w:tr>
      <w:tr w:rsidR="004D7945" w:rsidRPr="00890782" w:rsidTr="004D7945">
        <w:trPr>
          <w:trHeight w:val="53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Пассатижи 180мм с </w:t>
            </w:r>
            <w:proofErr w:type="spellStart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изол</w:t>
            </w:r>
            <w:proofErr w:type="spellEnd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. </w:t>
            </w:r>
            <w:proofErr w:type="spellStart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руч</w:t>
            </w:r>
            <w:proofErr w:type="spellEnd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Диэлектрическое покрытие есть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Функция "антистатик" нет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Материал губок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инструментальная сталь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Рукоятки-чехлы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двухкомпонентные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Форма губок прямая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Длина, </w:t>
            </w:r>
            <w:proofErr w:type="gramStart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мм</w:t>
            </w:r>
            <w:proofErr w:type="gramEnd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180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213,07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852,28</w:t>
            </w:r>
          </w:p>
        </w:tc>
      </w:tr>
      <w:tr w:rsidR="004D7945" w:rsidRPr="00890782" w:rsidTr="004D7945">
        <w:trPr>
          <w:trHeight w:val="4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Пистолет для монтажной пены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Тефлоновое покрытие да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Игольчатый клапан да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Питание </w:t>
            </w:r>
            <w:proofErr w:type="gramStart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механический</w:t>
            </w:r>
            <w:proofErr w:type="gramEnd"/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Материал рукояти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пластик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Материал ствола металл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217,14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1085,70</w:t>
            </w:r>
          </w:p>
        </w:tc>
      </w:tr>
      <w:tr w:rsidR="004D7945" w:rsidRPr="00890782" w:rsidTr="004D7945">
        <w:trPr>
          <w:trHeight w:val="241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Плоскогубцы 160мм с </w:t>
            </w:r>
            <w:proofErr w:type="spellStart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изол</w:t>
            </w:r>
            <w:proofErr w:type="spellEnd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. </w:t>
            </w:r>
            <w:proofErr w:type="spellStart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руч</w:t>
            </w:r>
            <w:proofErr w:type="spellEnd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Тип плоскогубцы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Рукоятка двухкомпонентная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Материал губок</w:t>
            </w: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ab/>
            </w:r>
            <w:proofErr w:type="spellStart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Cr</w:t>
            </w:r>
            <w:proofErr w:type="spellEnd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-V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Длина 160 мм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149,38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746,90</w:t>
            </w:r>
          </w:p>
        </w:tc>
      </w:tr>
      <w:tr w:rsidR="004D7945" w:rsidRPr="00890782" w:rsidTr="004D7945">
        <w:trPr>
          <w:trHeight w:val="371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Рулетка 10м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Материал ленты сталь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Ширина ленты, </w:t>
            </w:r>
            <w:proofErr w:type="gramStart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мм</w:t>
            </w:r>
            <w:proofErr w:type="gramEnd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25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Двусторонняя шкала нет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Длина, </w:t>
            </w:r>
            <w:proofErr w:type="gramStart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proofErr w:type="gramEnd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10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Материал корпуса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обрезиненный пластик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Измерительная шкала </w:t>
            </w:r>
            <w:proofErr w:type="gramStart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proofErr w:type="gramEnd"/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Тип рулетка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137,07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822,42</w:t>
            </w:r>
          </w:p>
        </w:tc>
      </w:tr>
      <w:tr w:rsidR="004D7945" w:rsidRPr="00890782" w:rsidTr="004D7945">
        <w:trPr>
          <w:trHeight w:val="4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Рулетка 3м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Материал ленты сталь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Ширина ленты, </w:t>
            </w:r>
            <w:proofErr w:type="gramStart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мм</w:t>
            </w:r>
            <w:proofErr w:type="gramEnd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25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Двусторонняя шкала нет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Длина, </w:t>
            </w:r>
            <w:proofErr w:type="gramStart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proofErr w:type="gramEnd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3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Материал корпуса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обрезиненный пластик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Измерительная шкала </w:t>
            </w:r>
            <w:proofErr w:type="gramStart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proofErr w:type="gramEnd"/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Тип рулетка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48,61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291,66</w:t>
            </w:r>
          </w:p>
        </w:tc>
      </w:tr>
      <w:tr w:rsidR="004D7945" w:rsidRPr="00890782" w:rsidTr="004D7945">
        <w:tc>
          <w:tcPr>
            <w:tcW w:w="425" w:type="dxa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58</w:t>
            </w:r>
          </w:p>
        </w:tc>
        <w:tc>
          <w:tcPr>
            <w:tcW w:w="1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Рулетка 5м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Материал ленты сталь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Ширина ленты, </w:t>
            </w:r>
            <w:proofErr w:type="gramStart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мм</w:t>
            </w:r>
            <w:proofErr w:type="gramEnd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25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Двусторонняя шкала нет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Длина, </w:t>
            </w:r>
            <w:proofErr w:type="gramStart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proofErr w:type="gramEnd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5</w:t>
            </w:r>
          </w:p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Материал корпуса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</w:tr>
      <w:tr w:rsidR="004D7945" w:rsidRPr="00890782" w:rsidTr="000F068C">
        <w:trPr>
          <w:trHeight w:val="749"/>
        </w:trPr>
        <w:tc>
          <w:tcPr>
            <w:tcW w:w="425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1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обрезиненный пластик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Измерительная шкала </w:t>
            </w:r>
            <w:proofErr w:type="gramStart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proofErr w:type="gramEnd"/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Тип рулетка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65,88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329,40</w:t>
            </w:r>
          </w:p>
        </w:tc>
      </w:tr>
      <w:tr w:rsidR="004D7945" w:rsidRPr="00890782" w:rsidTr="004D7945">
        <w:trPr>
          <w:trHeight w:val="4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59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Сумка для инструмента </w:t>
            </w:r>
            <w:proofErr w:type="spellStart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Matrix</w:t>
            </w:r>
            <w:proofErr w:type="spellEnd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 90251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Длина 320 мм 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Материал Нейлон 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Количество секций, шт14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514,55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1543,65</w:t>
            </w:r>
          </w:p>
        </w:tc>
      </w:tr>
      <w:tr w:rsidR="004D7945" w:rsidRPr="00890782" w:rsidTr="004D7945">
        <w:trPr>
          <w:trHeight w:val="105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Топор 1,6кг с ручкой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Материал рукояти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стекловолокно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Тип топор универсальный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Общая длина, </w:t>
            </w:r>
            <w:proofErr w:type="gramStart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мм</w:t>
            </w:r>
            <w:proofErr w:type="gramEnd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380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Общий вес, </w:t>
            </w:r>
            <w:proofErr w:type="gramStart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кг</w:t>
            </w:r>
            <w:proofErr w:type="gramEnd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1.6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420,88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1683,52</w:t>
            </w:r>
          </w:p>
        </w:tc>
      </w:tr>
      <w:tr w:rsidR="004D7945" w:rsidRPr="00890782" w:rsidTr="004D7945">
        <w:trPr>
          <w:trHeight w:val="4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61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Топор 2кг с ручкой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Материал рукояти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proofErr w:type="spellStart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фиберглас</w:t>
            </w:r>
            <w:proofErr w:type="spellEnd"/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Тип топор валочный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lastRenderedPageBreak/>
              <w:t xml:space="preserve">Общая длина, </w:t>
            </w:r>
            <w:proofErr w:type="gramStart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мм</w:t>
            </w:r>
            <w:proofErr w:type="gramEnd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900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Общий вес, </w:t>
            </w:r>
            <w:proofErr w:type="gramStart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кг</w:t>
            </w:r>
            <w:proofErr w:type="gramEnd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2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Материал лезвия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инструментальная сталь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420,88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3367,04</w:t>
            </w:r>
          </w:p>
        </w:tc>
      </w:tr>
      <w:tr w:rsidR="004D7945" w:rsidRPr="00890782" w:rsidTr="004D7945">
        <w:trPr>
          <w:trHeight w:val="203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lastRenderedPageBreak/>
              <w:t>62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Угольник столярный 350мм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Назначение:</w:t>
            </w:r>
            <w:r w:rsidRPr="0089078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ab/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для разметки и проверки прямых углов при обработке и сборке изделий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Размер:</w:t>
            </w:r>
            <w:r w:rsidRPr="0089078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ab/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350х0,8 мм, 350 мм - длина металлической окрашенной линейки, 0,8 мм - толщина металлической линейки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>Структура:</w:t>
            </w:r>
            <w:r w:rsidRPr="00890782">
              <w:rPr>
                <w:rFonts w:ascii="Times New Roman" w:eastAsia="Times New Roman" w:hAnsi="Times New Roman" w:cs="Times New Roman"/>
                <w:b/>
                <w:sz w:val="16"/>
                <w:szCs w:val="16"/>
              </w:rPr>
              <w:tab/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металлический угольник из инструментальной стали толщиной 0,8мм, дополнительно окрашен, упор под 90° алюминиевый, имеет отверстие для подвеса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90,03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270,09</w:t>
            </w:r>
          </w:p>
        </w:tc>
      </w:tr>
      <w:tr w:rsidR="004D7945" w:rsidRPr="00890782" w:rsidTr="004D7945">
        <w:trPr>
          <w:trHeight w:val="4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63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Шпатель малярный 140мм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Материал лезвия: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нержавеющая сталь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Зубцы: нет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Материал рукояти: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двухкомпонентный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37,13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185,65</w:t>
            </w:r>
          </w:p>
        </w:tc>
      </w:tr>
      <w:tr w:rsidR="004D7945" w:rsidRPr="00890782" w:rsidTr="004D7945">
        <w:trPr>
          <w:trHeight w:val="369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64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Шпатель малярный 40мм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Материал лезвия: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нержавеющая сталь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Зубцы: нет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Материал рукояти: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двухкомпонентный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23,67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142,02</w:t>
            </w:r>
          </w:p>
        </w:tc>
      </w:tr>
      <w:tr w:rsidR="004D7945" w:rsidRPr="00890782" w:rsidTr="004D7945">
        <w:trPr>
          <w:trHeight w:val="73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65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Шпатель фасадный 250мм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Материал лезвия: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нержавеющая сталь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Зубцы: нет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Материал рукояти: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двухкомпонентный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41,33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413,30</w:t>
            </w:r>
          </w:p>
        </w:tc>
      </w:tr>
      <w:tr w:rsidR="004D7945" w:rsidRPr="00890782" w:rsidTr="004D7945">
        <w:trPr>
          <w:trHeight w:val="716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66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Шпатель фасадный 400мм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Материал лезвия: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нержавеющая сталь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Зубцы: нет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Материал рукояти: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двухкомпонентный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41,93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251,58</w:t>
            </w:r>
          </w:p>
        </w:tc>
      </w:tr>
      <w:tr w:rsidR="004D7945" w:rsidRPr="00890782" w:rsidTr="000F068C">
        <w:trPr>
          <w:trHeight w:val="75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67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Сетка шлиф</w:t>
            </w:r>
            <w:proofErr w:type="gramStart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.</w:t>
            </w:r>
            <w:proofErr w:type="gramEnd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 </w:t>
            </w:r>
            <w:proofErr w:type="spellStart"/>
            <w:proofErr w:type="gramStart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в</w:t>
            </w:r>
            <w:proofErr w:type="gramEnd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одост</w:t>
            </w:r>
            <w:proofErr w:type="spellEnd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. P100 115х280мм 5шт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proofErr w:type="spellStart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упк</w:t>
            </w:r>
            <w:proofErr w:type="spell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54,65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218,60</w:t>
            </w:r>
          </w:p>
        </w:tc>
      </w:tr>
      <w:tr w:rsidR="004D7945" w:rsidRPr="00890782" w:rsidTr="004D7945">
        <w:trPr>
          <w:trHeight w:val="694"/>
        </w:trPr>
        <w:tc>
          <w:tcPr>
            <w:tcW w:w="425" w:type="dxa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68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Шкурка шлиф</w:t>
            </w:r>
            <w:proofErr w:type="gramStart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.</w:t>
            </w:r>
            <w:proofErr w:type="gramEnd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 </w:t>
            </w:r>
            <w:proofErr w:type="gramStart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н</w:t>
            </w:r>
            <w:proofErr w:type="gramEnd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а ткан. </w:t>
            </w:r>
            <w:proofErr w:type="spellStart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осн</w:t>
            </w:r>
            <w:proofErr w:type="spellEnd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. водос.14А №16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м</w:t>
            </w:r>
            <w:proofErr w:type="gramStart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2</w:t>
            </w:r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224,93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224,93</w:t>
            </w:r>
          </w:p>
        </w:tc>
      </w:tr>
      <w:tr w:rsidR="004D7945" w:rsidRPr="00890782" w:rsidTr="004D7945">
        <w:trPr>
          <w:trHeight w:val="44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</w:rPr>
              <w:t>69</w:t>
            </w:r>
          </w:p>
        </w:tc>
        <w:tc>
          <w:tcPr>
            <w:tcW w:w="1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Ящик д/инструмента </w:t>
            </w:r>
            <w:proofErr w:type="spellStart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ProsKit</w:t>
            </w:r>
            <w:proofErr w:type="spellEnd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 xml:space="preserve"> 8PK-735N </w:t>
            </w:r>
            <w:proofErr w:type="spellStart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алюм</w:t>
            </w:r>
            <w:proofErr w:type="spellEnd"/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Надежный замок с </w:t>
            </w:r>
            <w:proofErr w:type="spellStart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ключем</w:t>
            </w:r>
            <w:proofErr w:type="spellEnd"/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Крышка на трех петлях и защитные накладки на уголках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Материал стенок ящика: </w:t>
            </w:r>
            <w:proofErr w:type="spellStart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этиленвинилацетат</w:t>
            </w:r>
            <w:proofErr w:type="spellEnd"/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Угол открытия 93 градуса</w:t>
            </w:r>
          </w:p>
          <w:p w:rsidR="004D7945" w:rsidRPr="00890782" w:rsidRDefault="004D7945" w:rsidP="00890782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</w:t>
            </w:r>
            <w:proofErr w:type="spellStart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ДхШхВ</w:t>
            </w:r>
            <w:proofErr w:type="gramStart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,м</w:t>
            </w:r>
            <w:proofErr w:type="gramEnd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>м</w:t>
            </w:r>
            <w:proofErr w:type="spellEnd"/>
            <w:r w:rsidRPr="00890782">
              <w:rPr>
                <w:rFonts w:ascii="Times New Roman" w:eastAsia="Times New Roman" w:hAnsi="Times New Roman" w:cs="Times New Roman"/>
                <w:sz w:val="16"/>
                <w:szCs w:val="16"/>
              </w:rPr>
              <w:t xml:space="preserve"> 470х380х185</w:t>
            </w:r>
          </w:p>
        </w:tc>
        <w:tc>
          <w:tcPr>
            <w:tcW w:w="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proofErr w:type="spellStart"/>
            <w:proofErr w:type="gramStart"/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шт</w:t>
            </w:r>
            <w:proofErr w:type="spellEnd"/>
            <w:proofErr w:type="gramEnd"/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3623,85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</w:pPr>
            <w:r w:rsidRPr="00890782">
              <w:rPr>
                <w:rFonts w:ascii="Times New Roman" w:eastAsia="Calibri" w:hAnsi="Times New Roman" w:cs="Times New Roman"/>
                <w:sz w:val="16"/>
                <w:szCs w:val="16"/>
                <w:lang w:eastAsia="en-US"/>
              </w:rPr>
              <w:t>21743,10</w:t>
            </w:r>
          </w:p>
        </w:tc>
      </w:tr>
      <w:tr w:rsidR="004D7945" w:rsidRPr="00890782" w:rsidTr="004D7945">
        <w:trPr>
          <w:trHeight w:val="352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  <w:r w:rsidRPr="00890782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6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945" w:rsidRPr="00890782" w:rsidRDefault="004D7945" w:rsidP="004D7945">
            <w:pPr>
              <w:tabs>
                <w:tab w:val="left" w:pos="346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  <w:t>Итого,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945" w:rsidRPr="00890782" w:rsidRDefault="004D7945" w:rsidP="004D7945">
            <w:pPr>
              <w:tabs>
                <w:tab w:val="left" w:pos="34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</w:pPr>
            <w:r w:rsidRPr="004D7945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  <w:t>93 383,82</w:t>
            </w:r>
          </w:p>
        </w:tc>
      </w:tr>
      <w:tr w:rsidR="004D7945" w:rsidRPr="00890782" w:rsidTr="004D7945">
        <w:trPr>
          <w:trHeight w:val="352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945" w:rsidRPr="00890782" w:rsidRDefault="004D7945" w:rsidP="004D7945">
            <w:pPr>
              <w:tabs>
                <w:tab w:val="left" w:pos="346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  <w:t>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D7945" w:rsidRPr="00890782" w:rsidRDefault="004D7945" w:rsidP="004D7945">
            <w:pPr>
              <w:tabs>
                <w:tab w:val="left" w:pos="34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</w:pPr>
            <w:r w:rsidRPr="004D7945"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  <w:t>18 676,76</w:t>
            </w:r>
          </w:p>
        </w:tc>
      </w:tr>
      <w:tr w:rsidR="004D7945" w:rsidRPr="00890782" w:rsidTr="004D7945">
        <w:trPr>
          <w:trHeight w:val="352"/>
        </w:trPr>
        <w:tc>
          <w:tcPr>
            <w:tcW w:w="42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4D7945" w:rsidRPr="00890782" w:rsidRDefault="004D7945" w:rsidP="0089078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76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D7945" w:rsidRPr="00890782" w:rsidRDefault="004D7945" w:rsidP="004D7945">
            <w:pPr>
              <w:tabs>
                <w:tab w:val="left" w:pos="346"/>
              </w:tabs>
              <w:spacing w:after="0" w:line="240" w:lineRule="auto"/>
              <w:jc w:val="right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  <w:t>Всего с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4D7945" w:rsidRPr="00890782" w:rsidRDefault="004D7945" w:rsidP="00890782">
            <w:pPr>
              <w:tabs>
                <w:tab w:val="left" w:pos="346"/>
              </w:tabs>
              <w:spacing w:after="0" w:line="240" w:lineRule="auto"/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</w:pPr>
            <w:r>
              <w:rPr>
                <w:rFonts w:ascii="Times New Roman" w:eastAsia="Calibri" w:hAnsi="Times New Roman" w:cs="Times New Roman"/>
                <w:b/>
                <w:sz w:val="16"/>
                <w:szCs w:val="16"/>
                <w:lang w:eastAsia="en-US"/>
              </w:rPr>
              <w:t>112 060,58</w:t>
            </w:r>
          </w:p>
        </w:tc>
      </w:tr>
    </w:tbl>
    <w:p w:rsidR="007F2D4D" w:rsidRDefault="007F2D4D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</w:p>
    <w:p w:rsidR="009F179E" w:rsidRPr="00A579B9" w:rsidRDefault="00E46915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</w:t>
      </w:r>
      <w:r w:rsidR="00561B50">
        <w:rPr>
          <w:sz w:val="22"/>
          <w:szCs w:val="22"/>
        </w:rPr>
        <w:t>Дата начала поставки – с 10.01.2020г.</w:t>
      </w:r>
    </w:p>
    <w:p w:rsidR="00DC291D" w:rsidRPr="00A579B9" w:rsidRDefault="00E46915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b/>
          <w:i/>
          <w:sz w:val="22"/>
          <w:szCs w:val="22"/>
        </w:rPr>
      </w:pPr>
      <w:r>
        <w:rPr>
          <w:sz w:val="22"/>
          <w:szCs w:val="22"/>
        </w:rPr>
        <w:t xml:space="preserve">                  </w:t>
      </w:r>
      <w:r w:rsidR="00DC291D" w:rsidRPr="00A579B9">
        <w:rPr>
          <w:sz w:val="22"/>
          <w:szCs w:val="22"/>
        </w:rPr>
        <w:t xml:space="preserve">Срок поставки  - </w:t>
      </w:r>
      <w:r w:rsidR="007154E1" w:rsidRPr="00A579B9">
        <w:rPr>
          <w:sz w:val="22"/>
          <w:szCs w:val="22"/>
        </w:rPr>
        <w:t xml:space="preserve">в течение </w:t>
      </w:r>
      <w:r w:rsidR="00AF5E79" w:rsidRPr="00A579B9">
        <w:rPr>
          <w:sz w:val="22"/>
          <w:szCs w:val="22"/>
        </w:rPr>
        <w:t>30</w:t>
      </w:r>
      <w:r w:rsidR="007154E1" w:rsidRPr="00A579B9">
        <w:rPr>
          <w:sz w:val="22"/>
          <w:szCs w:val="22"/>
        </w:rPr>
        <w:t xml:space="preserve"> календарных дней </w:t>
      </w:r>
      <w:proofErr w:type="gramStart"/>
      <w:r w:rsidR="007154E1" w:rsidRPr="00A579B9">
        <w:rPr>
          <w:sz w:val="22"/>
          <w:szCs w:val="22"/>
        </w:rPr>
        <w:t xml:space="preserve">с </w:t>
      </w:r>
      <w:r w:rsidR="00896861" w:rsidRPr="00A579B9">
        <w:rPr>
          <w:sz w:val="22"/>
          <w:szCs w:val="22"/>
        </w:rPr>
        <w:t xml:space="preserve">даты </w:t>
      </w:r>
      <w:r w:rsidR="00561B50">
        <w:rPr>
          <w:sz w:val="22"/>
          <w:szCs w:val="22"/>
        </w:rPr>
        <w:t>начала</w:t>
      </w:r>
      <w:proofErr w:type="gramEnd"/>
      <w:r w:rsidR="00561B50">
        <w:rPr>
          <w:sz w:val="22"/>
          <w:szCs w:val="22"/>
        </w:rPr>
        <w:t xml:space="preserve"> поставки</w:t>
      </w:r>
      <w:r w:rsidR="00DC291D" w:rsidRPr="00A579B9">
        <w:rPr>
          <w:sz w:val="22"/>
          <w:szCs w:val="22"/>
        </w:rPr>
        <w:t>.</w:t>
      </w:r>
    </w:p>
    <w:p w:rsidR="00DC291D" w:rsidRPr="00A579B9" w:rsidRDefault="00E46915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</w:t>
      </w:r>
      <w:r w:rsidR="00DC291D" w:rsidRPr="00A579B9">
        <w:rPr>
          <w:rFonts w:ascii="Times New Roman" w:hAnsi="Times New Roman" w:cs="Times New Roman"/>
        </w:rPr>
        <w:t>Способ поставки товара</w:t>
      </w:r>
      <w:r w:rsidR="00DA65FF" w:rsidRPr="00A579B9">
        <w:rPr>
          <w:rFonts w:ascii="Times New Roman" w:hAnsi="Times New Roman" w:cs="Times New Roman"/>
        </w:rPr>
        <w:t xml:space="preserve"> </w:t>
      </w:r>
      <w:r w:rsidR="00DC291D" w:rsidRPr="00A579B9">
        <w:rPr>
          <w:rFonts w:ascii="Times New Roman" w:hAnsi="Times New Roman" w:cs="Times New Roman"/>
        </w:rPr>
        <w:t xml:space="preserve">- транспортом Поставщика до  г. Кызыл, ул. </w:t>
      </w:r>
      <w:proofErr w:type="gramStart"/>
      <w:r w:rsidR="00DE2EDC" w:rsidRPr="00A579B9">
        <w:rPr>
          <w:rFonts w:ascii="Times New Roman" w:eastAsia="Times New Roman" w:hAnsi="Times New Roman" w:cs="Times New Roman"/>
        </w:rPr>
        <w:t>Колхозная</w:t>
      </w:r>
      <w:proofErr w:type="gramEnd"/>
      <w:r w:rsidR="00DE2EDC" w:rsidRPr="00A579B9">
        <w:rPr>
          <w:rFonts w:ascii="Times New Roman" w:eastAsia="Times New Roman" w:hAnsi="Times New Roman" w:cs="Times New Roman"/>
        </w:rPr>
        <w:t xml:space="preserve"> 2</w:t>
      </w:r>
      <w:r w:rsidR="00B91705" w:rsidRPr="00A579B9">
        <w:rPr>
          <w:rFonts w:ascii="Times New Roman" w:hAnsi="Times New Roman" w:cs="Times New Roman"/>
        </w:rPr>
        <w:t>.</w:t>
      </w:r>
    </w:p>
    <w:p w:rsidR="00DC291D" w:rsidRPr="00A579B9" w:rsidRDefault="00E46915" w:rsidP="00561B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</w:t>
      </w:r>
      <w:r w:rsidR="00DC291D" w:rsidRPr="00A579B9">
        <w:rPr>
          <w:rFonts w:ascii="Times New Roman" w:hAnsi="Times New Roman" w:cs="Times New Roman"/>
        </w:rPr>
        <w:t>Транспортные расходы учтены в стоимости товара.</w:t>
      </w:r>
    </w:p>
    <w:p w:rsidR="00DC291D" w:rsidRPr="00A579B9" w:rsidRDefault="00E46915" w:rsidP="00561B50">
      <w:pPr>
        <w:pStyle w:val="ab"/>
        <w:widowControl w:val="0"/>
        <w:tabs>
          <w:tab w:val="left" w:pos="10435"/>
        </w:tabs>
        <w:spacing w:before="0" w:after="0"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         </w:t>
      </w:r>
      <w:r w:rsidR="00DC291D" w:rsidRPr="00A579B9">
        <w:rPr>
          <w:sz w:val="22"/>
          <w:szCs w:val="22"/>
        </w:rPr>
        <w:t>Стоимость тары учтена в стоимости товара.</w:t>
      </w:r>
    </w:p>
    <w:p w:rsidR="00342B19" w:rsidRPr="00A579B9" w:rsidRDefault="00342B19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561B50" w:rsidRDefault="00561B50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AB3325" w:rsidRPr="00A579B9" w:rsidRDefault="00E46915" w:rsidP="009F179E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  </w:t>
      </w:r>
      <w:r w:rsidR="00C77A4C" w:rsidRPr="00A579B9">
        <w:rPr>
          <w:rFonts w:ascii="Times New Roman" w:hAnsi="Times New Roman" w:cs="Times New Roman"/>
          <w:bCs/>
        </w:rPr>
        <w:t>ПОКУ</w:t>
      </w:r>
      <w:r w:rsidR="009C298F">
        <w:rPr>
          <w:rFonts w:ascii="Times New Roman" w:hAnsi="Times New Roman" w:cs="Times New Roman"/>
          <w:bCs/>
        </w:rPr>
        <w:t xml:space="preserve">ПАТЕЛЬ                </w:t>
      </w:r>
      <w:r w:rsidR="009C298F">
        <w:rPr>
          <w:rFonts w:ascii="Times New Roman" w:hAnsi="Times New Roman" w:cs="Times New Roman"/>
          <w:bCs/>
        </w:rPr>
        <w:tab/>
      </w:r>
      <w:r w:rsidR="009C298F">
        <w:rPr>
          <w:rFonts w:ascii="Times New Roman" w:hAnsi="Times New Roman" w:cs="Times New Roman"/>
          <w:bCs/>
        </w:rPr>
        <w:tab/>
      </w:r>
      <w:r w:rsidR="009C298F">
        <w:rPr>
          <w:rFonts w:ascii="Times New Roman" w:hAnsi="Times New Roman" w:cs="Times New Roman"/>
          <w:bCs/>
        </w:rPr>
        <w:tab/>
      </w:r>
      <w:r w:rsidR="009C298F">
        <w:rPr>
          <w:rFonts w:ascii="Times New Roman" w:hAnsi="Times New Roman" w:cs="Times New Roman"/>
          <w:bCs/>
        </w:rPr>
        <w:tab/>
        <w:t xml:space="preserve"> </w:t>
      </w:r>
      <w:r w:rsidR="00AB3325" w:rsidRPr="00A579B9">
        <w:rPr>
          <w:rFonts w:ascii="Times New Roman" w:hAnsi="Times New Roman" w:cs="Times New Roman"/>
          <w:bCs/>
        </w:rPr>
        <w:t>ПОСТАВЩИК</w:t>
      </w: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7C6DA4" w:rsidRPr="00A579B9" w:rsidRDefault="007C6DA4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  <w:bCs/>
        </w:rPr>
      </w:pPr>
    </w:p>
    <w:p w:rsidR="00B55694" w:rsidRDefault="00B55694" w:rsidP="002103D7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B55694" w:rsidRDefault="00B55694" w:rsidP="002103D7">
      <w:pPr>
        <w:widowControl w:val="0"/>
        <w:suppressLineNumbers/>
        <w:spacing w:after="0" w:line="240" w:lineRule="auto"/>
        <w:rPr>
          <w:rFonts w:ascii="Times New Roman" w:hAnsi="Times New Roman" w:cs="Times New Roman"/>
          <w:bCs/>
        </w:rPr>
      </w:pPr>
    </w:p>
    <w:p w:rsidR="00D27A32" w:rsidRPr="00A579B9" w:rsidRDefault="00E46915" w:rsidP="002103D7">
      <w:pPr>
        <w:widowControl w:val="0"/>
        <w:suppressLineNumbers/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</w:rPr>
        <w:t xml:space="preserve">          </w:t>
      </w:r>
      <w:r w:rsidR="00AB3325" w:rsidRPr="00A579B9">
        <w:rPr>
          <w:rFonts w:ascii="Times New Roman" w:hAnsi="Times New Roman" w:cs="Times New Roman"/>
          <w:bCs/>
        </w:rPr>
        <w:t>_________</w:t>
      </w:r>
      <w:r w:rsidR="007B3013" w:rsidRPr="00A579B9">
        <w:rPr>
          <w:rFonts w:ascii="Times New Roman" w:hAnsi="Times New Roman" w:cs="Times New Roman"/>
          <w:bCs/>
        </w:rPr>
        <w:t>_</w:t>
      </w:r>
      <w:r w:rsidR="00890782">
        <w:rPr>
          <w:rFonts w:ascii="Times New Roman" w:hAnsi="Times New Roman" w:cs="Times New Roman"/>
          <w:bCs/>
        </w:rPr>
        <w:t>______</w:t>
      </w:r>
      <w:r w:rsidR="00AB3325" w:rsidRPr="00A579B9">
        <w:rPr>
          <w:rFonts w:ascii="Times New Roman" w:hAnsi="Times New Roman" w:cs="Times New Roman"/>
          <w:bCs/>
        </w:rPr>
        <w:t>/</w:t>
      </w:r>
      <w:r w:rsidR="00D27A3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Н.А.</w:t>
      </w:r>
      <w:r w:rsidR="00511D22" w:rsidRPr="00A579B9">
        <w:rPr>
          <w:rFonts w:ascii="Times New Roman" w:hAnsi="Times New Roman" w:cs="Times New Roman"/>
        </w:rPr>
        <w:t xml:space="preserve"> </w:t>
      </w:r>
      <w:r w:rsidR="007B3013" w:rsidRPr="00A579B9">
        <w:rPr>
          <w:rFonts w:ascii="Times New Roman" w:hAnsi="Times New Roman" w:cs="Times New Roman"/>
        </w:rPr>
        <w:t>Федоров</w:t>
      </w:r>
      <w:r w:rsidR="007B3013" w:rsidRPr="00A579B9">
        <w:rPr>
          <w:rFonts w:ascii="Times New Roman" w:hAnsi="Times New Roman" w:cs="Times New Roman"/>
          <w:bCs/>
        </w:rPr>
        <w:t xml:space="preserve"> </w:t>
      </w:r>
      <w:r w:rsidR="00AB3325" w:rsidRPr="00A579B9">
        <w:rPr>
          <w:rFonts w:ascii="Times New Roman" w:hAnsi="Times New Roman" w:cs="Times New Roman"/>
          <w:bCs/>
        </w:rPr>
        <w:t>/</w:t>
      </w:r>
      <w:r w:rsidR="002103D7" w:rsidRPr="00A579B9">
        <w:rPr>
          <w:rFonts w:ascii="Times New Roman" w:hAnsi="Times New Roman" w:cs="Times New Roman"/>
          <w:bCs/>
        </w:rPr>
        <w:t xml:space="preserve">                       </w:t>
      </w:r>
      <w:r w:rsidR="00890782">
        <w:rPr>
          <w:rFonts w:ascii="Times New Roman" w:hAnsi="Times New Roman" w:cs="Times New Roman"/>
          <w:bCs/>
        </w:rPr>
        <w:t xml:space="preserve">            </w:t>
      </w:r>
      <w:r w:rsidR="00D27A32" w:rsidRPr="00A579B9">
        <w:rPr>
          <w:rFonts w:ascii="Times New Roman" w:hAnsi="Times New Roman" w:cs="Times New Roman"/>
          <w:bCs/>
        </w:rPr>
        <w:t>____</w:t>
      </w:r>
      <w:r w:rsidR="00AB3325" w:rsidRPr="00A579B9">
        <w:rPr>
          <w:rFonts w:ascii="Times New Roman" w:hAnsi="Times New Roman" w:cs="Times New Roman"/>
          <w:bCs/>
        </w:rPr>
        <w:t>______</w:t>
      </w:r>
      <w:r w:rsidR="007B3013" w:rsidRPr="00A579B9">
        <w:rPr>
          <w:rFonts w:ascii="Times New Roman" w:hAnsi="Times New Roman" w:cs="Times New Roman"/>
          <w:bCs/>
        </w:rPr>
        <w:t>__</w:t>
      </w:r>
      <w:r w:rsidR="00697CCB" w:rsidRPr="00A579B9">
        <w:rPr>
          <w:rFonts w:ascii="Times New Roman" w:hAnsi="Times New Roman" w:cs="Times New Roman"/>
          <w:bCs/>
        </w:rPr>
        <w:t>_____</w:t>
      </w:r>
      <w:r w:rsidR="00AB3325" w:rsidRPr="00A579B9">
        <w:rPr>
          <w:rFonts w:ascii="Times New Roman" w:hAnsi="Times New Roman" w:cs="Times New Roman"/>
          <w:bCs/>
        </w:rPr>
        <w:t>/</w:t>
      </w:r>
      <w:r w:rsidR="0059365B" w:rsidRPr="00A579B9">
        <w:rPr>
          <w:rFonts w:ascii="Times New Roman" w:hAnsi="Times New Roman" w:cs="Times New Roman"/>
          <w:bCs/>
        </w:rPr>
        <w:t xml:space="preserve"> </w:t>
      </w:r>
      <w:r w:rsidR="00AB3325" w:rsidRPr="00A579B9">
        <w:rPr>
          <w:rFonts w:ascii="Times New Roman" w:hAnsi="Times New Roman" w:cs="Times New Roman"/>
          <w:bCs/>
        </w:rPr>
        <w:t>/</w:t>
      </w:r>
      <w:r w:rsidR="00AC1C17" w:rsidRPr="00A579B9">
        <w:rPr>
          <w:rFonts w:ascii="Times New Roman" w:hAnsi="Times New Roman" w:cs="Times New Roman"/>
        </w:rPr>
        <w:t xml:space="preserve">   </w:t>
      </w:r>
    </w:p>
    <w:p w:rsidR="00AB3325" w:rsidRPr="00A579B9" w:rsidRDefault="00D27A32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t xml:space="preserve">           </w:t>
      </w:r>
      <w:r w:rsidR="00AC1C17" w:rsidRPr="00A579B9">
        <w:rPr>
          <w:rFonts w:ascii="Times New Roman" w:hAnsi="Times New Roman" w:cs="Times New Roman"/>
        </w:rPr>
        <w:t xml:space="preserve">   </w:t>
      </w:r>
      <w:r w:rsidR="00E46915">
        <w:rPr>
          <w:rFonts w:ascii="Times New Roman" w:hAnsi="Times New Roman" w:cs="Times New Roman"/>
        </w:rPr>
        <w:t xml:space="preserve">      </w:t>
      </w:r>
      <w:r w:rsidR="00AB3325" w:rsidRPr="00A579B9">
        <w:rPr>
          <w:rFonts w:ascii="Times New Roman" w:hAnsi="Times New Roman" w:cs="Times New Roman"/>
        </w:rPr>
        <w:t xml:space="preserve">М.П.                                                                           </w:t>
      </w:r>
      <w:r w:rsidR="007F2D4D">
        <w:rPr>
          <w:rFonts w:ascii="Times New Roman" w:hAnsi="Times New Roman" w:cs="Times New Roman"/>
        </w:rPr>
        <w:t xml:space="preserve">   </w:t>
      </w:r>
      <w:r w:rsidR="00890782">
        <w:rPr>
          <w:rFonts w:ascii="Times New Roman" w:hAnsi="Times New Roman" w:cs="Times New Roman"/>
        </w:rPr>
        <w:t xml:space="preserve">           </w:t>
      </w:r>
      <w:r w:rsidR="00AB3325" w:rsidRPr="00A579B9">
        <w:rPr>
          <w:rFonts w:ascii="Times New Roman" w:hAnsi="Times New Roman" w:cs="Times New Roman"/>
        </w:rPr>
        <w:t xml:space="preserve">М.П.  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jc w:val="right"/>
        <w:rPr>
          <w:rFonts w:ascii="Times New Roman" w:hAnsi="Times New Roman" w:cs="Times New Roman"/>
        </w:rPr>
      </w:pPr>
      <w:r w:rsidRPr="00A579B9">
        <w:rPr>
          <w:rFonts w:ascii="Times New Roman" w:hAnsi="Times New Roman" w:cs="Times New Roman"/>
        </w:rPr>
        <w:br w:type="page"/>
      </w:r>
      <w:r w:rsidRPr="00A579B9">
        <w:rPr>
          <w:rFonts w:ascii="Times New Roman" w:hAnsi="Times New Roman" w:cs="Times New Roman"/>
        </w:rPr>
        <w:lastRenderedPageBreak/>
        <w:t xml:space="preserve">Приложение № 2 </w:t>
      </w:r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contextualSpacing/>
        <w:rPr>
          <w:rFonts w:ascii="Times New Roman" w:hAnsi="Times New Roman" w:cs="Times New Roman"/>
          <w:b/>
          <w:caps/>
        </w:rPr>
      </w:pPr>
      <w:bookmarkStart w:id="1" w:name="_Toc359424111"/>
      <w:r w:rsidRPr="00A579B9">
        <w:rPr>
          <w:rFonts w:ascii="Times New Roman" w:hAnsi="Times New Roman" w:cs="Times New Roman"/>
          <w:b/>
          <w:caps/>
        </w:rPr>
        <w:t>СО 6.1401/0</w:t>
      </w:r>
      <w:bookmarkEnd w:id="1"/>
    </w:p>
    <w:p w:rsidR="00AB3325" w:rsidRPr="00A579B9" w:rsidRDefault="00AB3325" w:rsidP="00555E03">
      <w:pPr>
        <w:widowControl w:val="0"/>
        <w:suppressLineNumbers/>
        <w:spacing w:after="0" w:line="240" w:lineRule="auto"/>
        <w:ind w:left="60"/>
        <w:rPr>
          <w:rFonts w:ascii="Times New Roman" w:hAnsi="Times New Roman" w:cs="Times New Roman"/>
        </w:rPr>
      </w:pP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Информация о собственниках контрагента (включая конечных бенефициаров)</w:t>
      </w:r>
    </w:p>
    <w:p w:rsidR="00AB3325" w:rsidRPr="00A579B9" w:rsidRDefault="00AB3325" w:rsidP="00555E03">
      <w:pPr>
        <w:keepLines/>
        <w:suppressAutoHyphens/>
        <w:spacing w:after="0" w:line="240" w:lineRule="auto"/>
        <w:ind w:left="60"/>
        <w:jc w:val="center"/>
        <w:rPr>
          <w:rFonts w:ascii="Times New Roman" w:hAnsi="Times New Roman" w:cs="Times New Roman"/>
          <w:b/>
          <w:caps/>
        </w:rPr>
      </w:pPr>
      <w:r w:rsidRPr="00A579B9">
        <w:rPr>
          <w:rFonts w:ascii="Times New Roman" w:hAnsi="Times New Roman" w:cs="Times New Roman"/>
          <w:b/>
          <w:caps/>
        </w:rPr>
        <w:t>(ФОРМА ДОКУМЕНТА)</w:t>
      </w:r>
    </w:p>
    <w:tbl>
      <w:tblPr>
        <w:tblW w:w="100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6"/>
        <w:gridCol w:w="894"/>
        <w:gridCol w:w="786"/>
        <w:gridCol w:w="1646"/>
        <w:gridCol w:w="1442"/>
        <w:gridCol w:w="1508"/>
        <w:gridCol w:w="1842"/>
        <w:gridCol w:w="1381"/>
      </w:tblGrid>
      <w:tr w:rsidR="00AB3325" w:rsidRPr="00A579B9" w:rsidTr="00706C1D">
        <w:trPr>
          <w:trHeight w:val="278"/>
        </w:trPr>
        <w:tc>
          <w:tcPr>
            <w:tcW w:w="1001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цепочке собственников, включая бенефициаров</w:t>
            </w:r>
          </w:p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(в том числе </w:t>
            </w:r>
            <w:proofErr w:type="gramStart"/>
            <w:r w:rsidRPr="00A579B9">
              <w:rPr>
                <w:rFonts w:ascii="Times New Roman" w:hAnsi="Times New Roman" w:cs="Times New Roman"/>
              </w:rPr>
              <w:t>конечных</w:t>
            </w:r>
            <w:proofErr w:type="gramEnd"/>
            <w:r w:rsidRPr="00A579B9">
              <w:rPr>
                <w:rFonts w:ascii="Times New Roman" w:hAnsi="Times New Roman" w:cs="Times New Roman"/>
              </w:rPr>
              <w:t>)</w:t>
            </w:r>
          </w:p>
        </w:tc>
      </w:tr>
      <w:tr w:rsidR="00AB3325" w:rsidRPr="00A579B9" w:rsidTr="00706C1D">
        <w:trPr>
          <w:trHeight w:val="250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№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ИНН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ОГРН</w:t>
            </w:r>
            <w:r w:rsidR="00E93955" w:rsidRPr="00A579B9">
              <w:rPr>
                <w:rFonts w:ascii="Times New Roman" w:hAnsi="Times New Roman" w:cs="Times New Roman"/>
              </w:rPr>
              <w:t>ИП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Наименование / ФИО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Адрес регистрации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 xml:space="preserve">Серия и номер документа, удостоверяющего личность (для </w:t>
            </w:r>
            <w:proofErr w:type="spellStart"/>
            <w:r w:rsidRPr="00A579B9">
              <w:rPr>
                <w:rFonts w:ascii="Times New Roman" w:hAnsi="Times New Roman" w:cs="Times New Roman"/>
              </w:rPr>
              <w:t>физ</w:t>
            </w:r>
            <w:proofErr w:type="gramStart"/>
            <w:r w:rsidRPr="00A579B9">
              <w:rPr>
                <w:rFonts w:ascii="Times New Roman" w:hAnsi="Times New Roman" w:cs="Times New Roman"/>
              </w:rPr>
              <w:t>.л</w:t>
            </w:r>
            <w:proofErr w:type="gramEnd"/>
            <w:r w:rsidRPr="00A579B9">
              <w:rPr>
                <w:rFonts w:ascii="Times New Roman" w:hAnsi="Times New Roman" w:cs="Times New Roman"/>
              </w:rPr>
              <w:t>иц</w:t>
            </w:r>
            <w:proofErr w:type="spellEnd"/>
            <w:r w:rsidRPr="00A579B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Руководитель/участник/акционер/бенефициар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Информация о подтверждающих документах (наименование, реквизиты и т.д.)</w:t>
            </w:r>
          </w:p>
        </w:tc>
      </w:tr>
      <w:tr w:rsidR="00AB3325" w:rsidRPr="00A579B9" w:rsidTr="00706C1D">
        <w:trPr>
          <w:trHeight w:val="209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center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  <w:hideMark/>
          </w:tcPr>
          <w:p w:rsidR="00AB3325" w:rsidRPr="00A579B9" w:rsidRDefault="00AB3325" w:rsidP="00555E03">
            <w:pPr>
              <w:widowControl w:val="0"/>
              <w:spacing w:after="0" w:line="240" w:lineRule="auto"/>
              <w:ind w:left="60"/>
              <w:jc w:val="center"/>
              <w:rPr>
                <w:rFonts w:ascii="Times New Roman" w:eastAsia="Times New Roman" w:hAnsi="Times New Roman" w:cs="Times New Roman"/>
              </w:rPr>
            </w:pPr>
            <w:r w:rsidRPr="00A579B9">
              <w:rPr>
                <w:rFonts w:ascii="Times New Roman" w:hAnsi="Times New Roman" w:cs="Times New Roman"/>
              </w:rPr>
              <w:t>8</w:t>
            </w:r>
          </w:p>
        </w:tc>
      </w:tr>
      <w:tr w:rsidR="00D0516B" w:rsidRPr="00A579B9" w:rsidTr="00706C1D">
        <w:trPr>
          <w:trHeight w:val="418"/>
        </w:trPr>
        <w:tc>
          <w:tcPr>
            <w:tcW w:w="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0516B" w:rsidRPr="00A579B9" w:rsidRDefault="00D0516B" w:rsidP="008F26F9">
            <w:pPr>
              <w:widowControl w:val="0"/>
              <w:jc w:val="center"/>
              <w:rPr>
                <w:rFonts w:ascii="Times New Roman" w:hAnsi="Times New Roman" w:cs="Times New Roman"/>
                <w:highlight w:val="yellow"/>
                <w:lang w:eastAsia="en-US"/>
              </w:rPr>
            </w:pPr>
            <w:r w:rsidRPr="00A579B9">
              <w:rPr>
                <w:rFonts w:ascii="Times New Roman" w:hAnsi="Times New Roman" w:cs="Times New Roman"/>
                <w:lang w:eastAsia="en-US"/>
              </w:rPr>
              <w:t>1</w:t>
            </w:r>
          </w:p>
        </w:tc>
        <w:tc>
          <w:tcPr>
            <w:tcW w:w="8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22705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516B" w:rsidRPr="00A579B9" w:rsidRDefault="00D0516B" w:rsidP="001A4F99">
            <w:pPr>
              <w:jc w:val="center"/>
            </w:pPr>
          </w:p>
        </w:tc>
      </w:tr>
    </w:tbl>
    <w:p w:rsidR="00586F0F" w:rsidRDefault="00586F0F" w:rsidP="004A5F7F">
      <w:pPr>
        <w:spacing w:after="0" w:line="240" w:lineRule="auto"/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Pr="00586F0F" w:rsidRDefault="00586F0F" w:rsidP="00586F0F">
      <w:pPr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rPr>
          <w:rFonts w:ascii="Times New Roman" w:eastAsia="Times New Roman" w:hAnsi="Times New Roman" w:cs="Times New Roman"/>
        </w:rPr>
      </w:pPr>
    </w:p>
    <w:p w:rsidR="00904B9A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ab/>
      </w: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p w:rsidR="00586F0F" w:rsidRDefault="00586F0F" w:rsidP="00586F0F">
      <w:pPr>
        <w:tabs>
          <w:tab w:val="left" w:pos="1328"/>
        </w:tabs>
        <w:rPr>
          <w:rFonts w:ascii="Times New Roman" w:eastAsia="Times New Roman" w:hAnsi="Times New Roman" w:cs="Times New Roman"/>
        </w:rPr>
      </w:pPr>
    </w:p>
    <w:sectPr w:rsidR="00586F0F" w:rsidSect="002A44C2">
      <w:footerReference w:type="default" r:id="rId10"/>
      <w:pgSz w:w="11906" w:h="16838"/>
      <w:pgMar w:top="1134" w:right="566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6B58" w:rsidRDefault="00446B58" w:rsidP="00F62FCC">
      <w:pPr>
        <w:spacing w:after="0" w:line="240" w:lineRule="auto"/>
      </w:pPr>
      <w:r>
        <w:separator/>
      </w:r>
    </w:p>
  </w:endnote>
  <w:endnote w:type="continuationSeparator" w:id="0">
    <w:p w:rsidR="00446B58" w:rsidRDefault="00446B58" w:rsidP="00F62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755745"/>
      <w:docPartObj>
        <w:docPartGallery w:val="Page Numbers (Bottom of Page)"/>
        <w:docPartUnique/>
      </w:docPartObj>
    </w:sdtPr>
    <w:sdtContent>
      <w:p w:rsidR="009E16FA" w:rsidRDefault="009E16FA">
        <w:pPr>
          <w:pStyle w:val="af2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7337F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9E16FA" w:rsidRDefault="009E16FA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6B58" w:rsidRDefault="00446B58" w:rsidP="00F62FCC">
      <w:pPr>
        <w:spacing w:after="0" w:line="240" w:lineRule="auto"/>
      </w:pPr>
      <w:r>
        <w:separator/>
      </w:r>
    </w:p>
  </w:footnote>
  <w:footnote w:type="continuationSeparator" w:id="0">
    <w:p w:rsidR="00446B58" w:rsidRDefault="00446B58" w:rsidP="00F62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702F2D"/>
    <w:multiLevelType w:val="multilevel"/>
    <w:tmpl w:val="519E927E"/>
    <w:styleLink w:val="2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">
    <w:nsid w:val="076A22E8"/>
    <w:multiLevelType w:val="hybridMultilevel"/>
    <w:tmpl w:val="9BCC4D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A23DAB"/>
    <w:multiLevelType w:val="hybridMultilevel"/>
    <w:tmpl w:val="170A2F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8F3DD2"/>
    <w:multiLevelType w:val="hybridMultilevel"/>
    <w:tmpl w:val="CDDE33DE"/>
    <w:lvl w:ilvl="0" w:tplc="62A003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912BD7"/>
    <w:multiLevelType w:val="hybridMultilevel"/>
    <w:tmpl w:val="8C9E1750"/>
    <w:lvl w:ilvl="0" w:tplc="B8F4F232">
      <w:start w:val="1"/>
      <w:numFmt w:val="decimal"/>
      <w:lvlText w:val="%1."/>
      <w:lvlJc w:val="left"/>
      <w:pPr>
        <w:tabs>
          <w:tab w:val="num" w:pos="7023"/>
        </w:tabs>
        <w:ind w:left="7023" w:hanging="360"/>
      </w:pPr>
    </w:lvl>
    <w:lvl w:ilvl="1" w:tplc="FB048A20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6D24852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F4E455AA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BBF65586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4CA4879E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00EB02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C15ECAB8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847288EC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5">
    <w:nsid w:val="1E792D25"/>
    <w:multiLevelType w:val="hybridMultilevel"/>
    <w:tmpl w:val="C61E26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D43CD8"/>
    <w:multiLevelType w:val="multilevel"/>
    <w:tmpl w:val="64964D04"/>
    <w:lvl w:ilvl="0">
      <w:start w:val="1"/>
      <w:numFmt w:val="decimal"/>
      <w:lvlText w:val="%1."/>
      <w:lvlJc w:val="left"/>
      <w:pPr>
        <w:ind w:left="1429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7">
    <w:nsid w:val="3BFA325C"/>
    <w:multiLevelType w:val="multilevel"/>
    <w:tmpl w:val="61A69B14"/>
    <w:lvl w:ilvl="0">
      <w:start w:val="1"/>
      <w:numFmt w:val="decimal"/>
      <w:pStyle w:val="1"/>
      <w:lvlText w:val="%1"/>
      <w:lvlJc w:val="left"/>
      <w:pPr>
        <w:ind w:left="0" w:firstLine="0"/>
      </w:pPr>
      <w:rPr>
        <w:b/>
        <w:sz w:val="22"/>
        <w:szCs w:val="22"/>
      </w:rPr>
    </w:lvl>
    <w:lvl w:ilvl="1">
      <w:start w:val="1"/>
      <w:numFmt w:val="decimal"/>
      <w:pStyle w:val="2"/>
      <w:lvlText w:val="%1.%2"/>
      <w:lvlJc w:val="left"/>
      <w:pPr>
        <w:ind w:left="2705" w:hanging="720"/>
      </w:pPr>
      <w:rPr>
        <w:rFonts w:ascii="Times New Roman" w:hAnsi="Times New Roman" w:cs="Times New Roman" w:hint="default"/>
        <w:b/>
        <w:i w:val="0"/>
        <w:caps w:val="0"/>
        <w:strike w:val="0"/>
        <w:dstrike w:val="0"/>
        <w:vanish w:val="0"/>
        <w:webHidden w:val="0"/>
        <w:color w:val="000000"/>
        <w:sz w:val="26"/>
        <w:szCs w:val="26"/>
        <w:u w:val="none"/>
        <w:effect w:val="none"/>
        <w:vertAlign w:val="baseline"/>
        <w:specVanish w:val="0"/>
      </w:r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lvlText w:val="6.2.1.%4"/>
      <w:lvlJc w:val="left"/>
      <w:pPr>
        <w:ind w:left="1222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582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8">
    <w:nsid w:val="3C0832C8"/>
    <w:multiLevelType w:val="multilevel"/>
    <w:tmpl w:val="B5E6E936"/>
    <w:lvl w:ilvl="0">
      <w:start w:val="1"/>
      <w:numFmt w:val="decimal"/>
      <w:lvlText w:val="%1.1.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  <w:rPr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  <w:rPr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  <w:rPr>
        <w:b w:val="0"/>
      </w:rPr>
    </w:lvl>
  </w:abstractNum>
  <w:abstractNum w:abstractNumId="9">
    <w:nsid w:val="46B95A20"/>
    <w:multiLevelType w:val="multilevel"/>
    <w:tmpl w:val="8DA0DFE6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360"/>
      </w:pPr>
      <w:rPr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0">
    <w:nsid w:val="4AEB6CBA"/>
    <w:multiLevelType w:val="multilevel"/>
    <w:tmpl w:val="E298A5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0906B7A"/>
    <w:multiLevelType w:val="hybridMultilevel"/>
    <w:tmpl w:val="0418492E"/>
    <w:lvl w:ilvl="0" w:tplc="FFFFFFFF">
      <w:start w:val="1"/>
      <w:numFmt w:val="decimal"/>
      <w:lvlText w:val="%1."/>
      <w:lvlJc w:val="left"/>
      <w:pPr>
        <w:tabs>
          <w:tab w:val="num" w:pos="607"/>
        </w:tabs>
        <w:ind w:left="607" w:hanging="607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62A442C"/>
    <w:multiLevelType w:val="hybridMultilevel"/>
    <w:tmpl w:val="36C0D84E"/>
    <w:lvl w:ilvl="0" w:tplc="88103B10">
      <w:start w:val="1"/>
      <w:numFmt w:val="bullet"/>
      <w:lvlText w:val="−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6B05D21"/>
    <w:multiLevelType w:val="hybridMultilevel"/>
    <w:tmpl w:val="03CE48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8C968BE"/>
    <w:multiLevelType w:val="multilevel"/>
    <w:tmpl w:val="03063EA4"/>
    <w:lvl w:ilvl="0">
      <w:start w:val="8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2130" w:hanging="720"/>
      </w:pPr>
    </w:lvl>
    <w:lvl w:ilvl="3">
      <w:start w:val="1"/>
      <w:numFmt w:val="decimal"/>
      <w:lvlText w:val="%1.%2.%3.%4."/>
      <w:lvlJc w:val="left"/>
      <w:pPr>
        <w:ind w:left="2835" w:hanging="720"/>
      </w:pPr>
    </w:lvl>
    <w:lvl w:ilvl="4">
      <w:start w:val="1"/>
      <w:numFmt w:val="decimal"/>
      <w:lvlText w:val="%1.%2.%3.%4.%5."/>
      <w:lvlJc w:val="left"/>
      <w:pPr>
        <w:ind w:left="3900" w:hanging="1080"/>
      </w:pPr>
    </w:lvl>
    <w:lvl w:ilvl="5">
      <w:start w:val="1"/>
      <w:numFmt w:val="decimal"/>
      <w:lvlText w:val="%1.%2.%3.%4.%5.%6."/>
      <w:lvlJc w:val="left"/>
      <w:pPr>
        <w:ind w:left="4605" w:hanging="1080"/>
      </w:pPr>
    </w:lvl>
    <w:lvl w:ilvl="6">
      <w:start w:val="1"/>
      <w:numFmt w:val="decimal"/>
      <w:lvlText w:val="%1.%2.%3.%4.%5.%6.%7."/>
      <w:lvlJc w:val="left"/>
      <w:pPr>
        <w:ind w:left="5670" w:hanging="1440"/>
      </w:pPr>
    </w:lvl>
    <w:lvl w:ilvl="7">
      <w:start w:val="1"/>
      <w:numFmt w:val="decimal"/>
      <w:lvlText w:val="%1.%2.%3.%4.%5.%6.%7.%8."/>
      <w:lvlJc w:val="left"/>
      <w:pPr>
        <w:ind w:left="6375" w:hanging="1440"/>
      </w:pPr>
    </w:lvl>
    <w:lvl w:ilvl="8">
      <w:start w:val="1"/>
      <w:numFmt w:val="decimal"/>
      <w:lvlText w:val="%1.%2.%3.%4.%5.%6.%7.%8.%9."/>
      <w:lvlJc w:val="left"/>
      <w:pPr>
        <w:ind w:left="7440" w:hanging="1800"/>
      </w:pPr>
    </w:lvl>
  </w:abstractNum>
  <w:abstractNum w:abstractNumId="15">
    <w:nsid w:val="629F4442"/>
    <w:multiLevelType w:val="hybridMultilevel"/>
    <w:tmpl w:val="B290EE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AE4000C"/>
    <w:multiLevelType w:val="hybridMultilevel"/>
    <w:tmpl w:val="3FEEF7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6BBF3C1B"/>
    <w:multiLevelType w:val="multilevel"/>
    <w:tmpl w:val="1A745488"/>
    <w:lvl w:ilvl="0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18">
    <w:nsid w:val="77E97451"/>
    <w:multiLevelType w:val="hybridMultilevel"/>
    <w:tmpl w:val="E70663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A06169B"/>
    <w:multiLevelType w:val="hybridMultilevel"/>
    <w:tmpl w:val="DF6E315A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0"/>
    <w:lvlOverride w:ilvl="0">
      <w:startOverride w:val="2"/>
      <w:lvl w:ilvl="0">
        <w:start w:val="2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%1.%2."/>
        <w:lvlJc w:val="left"/>
        <w:pPr>
          <w:tabs>
            <w:tab w:val="num" w:pos="502"/>
          </w:tabs>
          <w:ind w:left="502" w:hanging="360"/>
        </w:pPr>
        <w:rPr>
          <w:b w:val="0"/>
          <w:i w:val="0"/>
          <w:color w:val="000000" w:themeColor="text1"/>
          <w:sz w:val="22"/>
          <w:szCs w:val="22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</w:num>
  <w:num w:numId="7">
    <w:abstractNumId w:val="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15"/>
  </w:num>
  <w:num w:numId="11">
    <w:abstractNumId w:val="3"/>
  </w:num>
  <w:num w:numId="12">
    <w:abstractNumId w:val="6"/>
  </w:num>
  <w:num w:numId="13">
    <w:abstractNumId w:val="2"/>
  </w:num>
  <w:num w:numId="14">
    <w:abstractNumId w:val="17"/>
  </w:num>
  <w:num w:numId="15">
    <w:abstractNumId w:val="11"/>
  </w:num>
  <w:num w:numId="16">
    <w:abstractNumId w:val="12"/>
  </w:num>
  <w:num w:numId="17">
    <w:abstractNumId w:val="10"/>
  </w:num>
  <w:num w:numId="18">
    <w:abstractNumId w:val="16"/>
  </w:num>
  <w:num w:numId="19">
    <w:abstractNumId w:val="13"/>
  </w:num>
  <w:num w:numId="20">
    <w:abstractNumId w:val="5"/>
  </w:num>
  <w:num w:numId="2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4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2FCC"/>
    <w:rsid w:val="00001C0A"/>
    <w:rsid w:val="000023D3"/>
    <w:rsid w:val="000025BC"/>
    <w:rsid w:val="00007CB2"/>
    <w:rsid w:val="00012AF8"/>
    <w:rsid w:val="00023C7D"/>
    <w:rsid w:val="000337A9"/>
    <w:rsid w:val="00043D51"/>
    <w:rsid w:val="000520F6"/>
    <w:rsid w:val="00056417"/>
    <w:rsid w:val="00062B52"/>
    <w:rsid w:val="00063351"/>
    <w:rsid w:val="00066312"/>
    <w:rsid w:val="00071F81"/>
    <w:rsid w:val="00081936"/>
    <w:rsid w:val="000A2523"/>
    <w:rsid w:val="000A29B8"/>
    <w:rsid w:val="000A3D8B"/>
    <w:rsid w:val="000A65F3"/>
    <w:rsid w:val="000B2B04"/>
    <w:rsid w:val="000B4E14"/>
    <w:rsid w:val="000C1639"/>
    <w:rsid w:val="000C42CC"/>
    <w:rsid w:val="000D2208"/>
    <w:rsid w:val="000E629F"/>
    <w:rsid w:val="000F068C"/>
    <w:rsid w:val="000F766C"/>
    <w:rsid w:val="001105F6"/>
    <w:rsid w:val="0011542A"/>
    <w:rsid w:val="001344F0"/>
    <w:rsid w:val="00143207"/>
    <w:rsid w:val="00144269"/>
    <w:rsid w:val="001514A7"/>
    <w:rsid w:val="00160284"/>
    <w:rsid w:val="00167BB2"/>
    <w:rsid w:val="00167F55"/>
    <w:rsid w:val="001713A1"/>
    <w:rsid w:val="00175A03"/>
    <w:rsid w:val="00180060"/>
    <w:rsid w:val="0018053F"/>
    <w:rsid w:val="001819A0"/>
    <w:rsid w:val="001837EB"/>
    <w:rsid w:val="00183B19"/>
    <w:rsid w:val="001933B2"/>
    <w:rsid w:val="0019367C"/>
    <w:rsid w:val="001A4F99"/>
    <w:rsid w:val="001A67FF"/>
    <w:rsid w:val="001B0AA8"/>
    <w:rsid w:val="001B0AAD"/>
    <w:rsid w:val="001B272E"/>
    <w:rsid w:val="001B7CA2"/>
    <w:rsid w:val="001B7CEC"/>
    <w:rsid w:val="001C7F8A"/>
    <w:rsid w:val="001D01AF"/>
    <w:rsid w:val="001D748C"/>
    <w:rsid w:val="001E1875"/>
    <w:rsid w:val="001E7432"/>
    <w:rsid w:val="001F79B2"/>
    <w:rsid w:val="002103D7"/>
    <w:rsid w:val="00214CA5"/>
    <w:rsid w:val="00214F78"/>
    <w:rsid w:val="00217164"/>
    <w:rsid w:val="00220549"/>
    <w:rsid w:val="00221C14"/>
    <w:rsid w:val="00223E66"/>
    <w:rsid w:val="0022705B"/>
    <w:rsid w:val="00231D38"/>
    <w:rsid w:val="00243715"/>
    <w:rsid w:val="00252D06"/>
    <w:rsid w:val="002623A6"/>
    <w:rsid w:val="00262748"/>
    <w:rsid w:val="00262CF6"/>
    <w:rsid w:val="00270354"/>
    <w:rsid w:val="00272B66"/>
    <w:rsid w:val="0027337F"/>
    <w:rsid w:val="00284E46"/>
    <w:rsid w:val="00290D2C"/>
    <w:rsid w:val="002A0CCB"/>
    <w:rsid w:val="002A10E2"/>
    <w:rsid w:val="002A44C2"/>
    <w:rsid w:val="002B5FE3"/>
    <w:rsid w:val="002C6305"/>
    <w:rsid w:val="002D6C5B"/>
    <w:rsid w:val="002D7DEE"/>
    <w:rsid w:val="002F1A3D"/>
    <w:rsid w:val="002F1ADD"/>
    <w:rsid w:val="003017C8"/>
    <w:rsid w:val="00307CDA"/>
    <w:rsid w:val="00307FE9"/>
    <w:rsid w:val="00314808"/>
    <w:rsid w:val="00314B77"/>
    <w:rsid w:val="00317D5B"/>
    <w:rsid w:val="00324485"/>
    <w:rsid w:val="003249DF"/>
    <w:rsid w:val="00340964"/>
    <w:rsid w:val="00342A2B"/>
    <w:rsid w:val="00342B19"/>
    <w:rsid w:val="003447B3"/>
    <w:rsid w:val="00350A49"/>
    <w:rsid w:val="0035283E"/>
    <w:rsid w:val="0035571D"/>
    <w:rsid w:val="00360664"/>
    <w:rsid w:val="00363579"/>
    <w:rsid w:val="0037007C"/>
    <w:rsid w:val="0037594C"/>
    <w:rsid w:val="00375A27"/>
    <w:rsid w:val="00390F72"/>
    <w:rsid w:val="003A35F1"/>
    <w:rsid w:val="003A5D70"/>
    <w:rsid w:val="003A6756"/>
    <w:rsid w:val="003B27BF"/>
    <w:rsid w:val="003B445B"/>
    <w:rsid w:val="003B49BE"/>
    <w:rsid w:val="003D1DFF"/>
    <w:rsid w:val="003D674B"/>
    <w:rsid w:val="003F1FA6"/>
    <w:rsid w:val="003F3ED4"/>
    <w:rsid w:val="00403F7A"/>
    <w:rsid w:val="004079AC"/>
    <w:rsid w:val="004113E6"/>
    <w:rsid w:val="00415EEE"/>
    <w:rsid w:val="004263D6"/>
    <w:rsid w:val="00427AC3"/>
    <w:rsid w:val="00444443"/>
    <w:rsid w:val="00446B58"/>
    <w:rsid w:val="0046240C"/>
    <w:rsid w:val="00465BA5"/>
    <w:rsid w:val="00466F8D"/>
    <w:rsid w:val="004762B0"/>
    <w:rsid w:val="00476826"/>
    <w:rsid w:val="004778EB"/>
    <w:rsid w:val="00483149"/>
    <w:rsid w:val="004851D6"/>
    <w:rsid w:val="004A3E54"/>
    <w:rsid w:val="004A5F7F"/>
    <w:rsid w:val="004A7B80"/>
    <w:rsid w:val="004A7FCA"/>
    <w:rsid w:val="004B05A7"/>
    <w:rsid w:val="004C070E"/>
    <w:rsid w:val="004C16EE"/>
    <w:rsid w:val="004D7945"/>
    <w:rsid w:val="004E0FE2"/>
    <w:rsid w:val="004F64A2"/>
    <w:rsid w:val="00501F37"/>
    <w:rsid w:val="00511D22"/>
    <w:rsid w:val="005121E8"/>
    <w:rsid w:val="00515F88"/>
    <w:rsid w:val="00520EE9"/>
    <w:rsid w:val="0052356E"/>
    <w:rsid w:val="00525BF8"/>
    <w:rsid w:val="0052788E"/>
    <w:rsid w:val="0054172E"/>
    <w:rsid w:val="005437FA"/>
    <w:rsid w:val="00555753"/>
    <w:rsid w:val="00555E03"/>
    <w:rsid w:val="00561B50"/>
    <w:rsid w:val="00562033"/>
    <w:rsid w:val="00565ECC"/>
    <w:rsid w:val="00570DEC"/>
    <w:rsid w:val="0057189F"/>
    <w:rsid w:val="00580F58"/>
    <w:rsid w:val="005814C4"/>
    <w:rsid w:val="00586F0F"/>
    <w:rsid w:val="0059365B"/>
    <w:rsid w:val="005A03B2"/>
    <w:rsid w:val="005A66D1"/>
    <w:rsid w:val="005B4EA7"/>
    <w:rsid w:val="005C215E"/>
    <w:rsid w:val="005C48BB"/>
    <w:rsid w:val="005C56BC"/>
    <w:rsid w:val="005C594F"/>
    <w:rsid w:val="005E5E9C"/>
    <w:rsid w:val="006043B0"/>
    <w:rsid w:val="006049FC"/>
    <w:rsid w:val="00615887"/>
    <w:rsid w:val="00616E2E"/>
    <w:rsid w:val="0061772B"/>
    <w:rsid w:val="0062238D"/>
    <w:rsid w:val="00626E92"/>
    <w:rsid w:val="006327E7"/>
    <w:rsid w:val="00632FC6"/>
    <w:rsid w:val="00637888"/>
    <w:rsid w:val="0064315C"/>
    <w:rsid w:val="00647211"/>
    <w:rsid w:val="00655CF2"/>
    <w:rsid w:val="00663603"/>
    <w:rsid w:val="00666315"/>
    <w:rsid w:val="00682514"/>
    <w:rsid w:val="006878DE"/>
    <w:rsid w:val="006926E1"/>
    <w:rsid w:val="00697CCB"/>
    <w:rsid w:val="006A279D"/>
    <w:rsid w:val="006A5A75"/>
    <w:rsid w:val="006B043B"/>
    <w:rsid w:val="006B183B"/>
    <w:rsid w:val="006B3465"/>
    <w:rsid w:val="006C231B"/>
    <w:rsid w:val="006C629C"/>
    <w:rsid w:val="006C678B"/>
    <w:rsid w:val="006D4A93"/>
    <w:rsid w:val="006F4D8D"/>
    <w:rsid w:val="00700DC0"/>
    <w:rsid w:val="00706C1D"/>
    <w:rsid w:val="0071215A"/>
    <w:rsid w:val="007154E1"/>
    <w:rsid w:val="00726052"/>
    <w:rsid w:val="0073050A"/>
    <w:rsid w:val="007343CB"/>
    <w:rsid w:val="00740DA4"/>
    <w:rsid w:val="007421C3"/>
    <w:rsid w:val="00753EF1"/>
    <w:rsid w:val="00767DF2"/>
    <w:rsid w:val="00774C9A"/>
    <w:rsid w:val="00781CE2"/>
    <w:rsid w:val="00792025"/>
    <w:rsid w:val="00793887"/>
    <w:rsid w:val="00796D72"/>
    <w:rsid w:val="007A03A1"/>
    <w:rsid w:val="007B16AA"/>
    <w:rsid w:val="007B3013"/>
    <w:rsid w:val="007C1341"/>
    <w:rsid w:val="007C6DA4"/>
    <w:rsid w:val="007D4488"/>
    <w:rsid w:val="007E12E8"/>
    <w:rsid w:val="007E1696"/>
    <w:rsid w:val="007E651A"/>
    <w:rsid w:val="007E6DB1"/>
    <w:rsid w:val="007F2D4D"/>
    <w:rsid w:val="00816AFA"/>
    <w:rsid w:val="0081710B"/>
    <w:rsid w:val="008179C6"/>
    <w:rsid w:val="008206F0"/>
    <w:rsid w:val="00820DD1"/>
    <w:rsid w:val="00821072"/>
    <w:rsid w:val="00825F8A"/>
    <w:rsid w:val="00827109"/>
    <w:rsid w:val="0083636D"/>
    <w:rsid w:val="00845414"/>
    <w:rsid w:val="008457EF"/>
    <w:rsid w:val="0084582D"/>
    <w:rsid w:val="00850B99"/>
    <w:rsid w:val="008528C0"/>
    <w:rsid w:val="00854596"/>
    <w:rsid w:val="0085460D"/>
    <w:rsid w:val="00861E9F"/>
    <w:rsid w:val="008775A0"/>
    <w:rsid w:val="008865E7"/>
    <w:rsid w:val="008876BE"/>
    <w:rsid w:val="00890782"/>
    <w:rsid w:val="00895E54"/>
    <w:rsid w:val="00896861"/>
    <w:rsid w:val="008A69BF"/>
    <w:rsid w:val="008B083E"/>
    <w:rsid w:val="008B4D4E"/>
    <w:rsid w:val="008C0325"/>
    <w:rsid w:val="008C2312"/>
    <w:rsid w:val="008C2E45"/>
    <w:rsid w:val="008D11AB"/>
    <w:rsid w:val="008D5B4D"/>
    <w:rsid w:val="008E67A8"/>
    <w:rsid w:val="008F26F9"/>
    <w:rsid w:val="008F4F7A"/>
    <w:rsid w:val="00904B9A"/>
    <w:rsid w:val="0090602F"/>
    <w:rsid w:val="009136F1"/>
    <w:rsid w:val="009147D4"/>
    <w:rsid w:val="00916A6F"/>
    <w:rsid w:val="0091772D"/>
    <w:rsid w:val="0092532D"/>
    <w:rsid w:val="00933734"/>
    <w:rsid w:val="00947F4C"/>
    <w:rsid w:val="0095021E"/>
    <w:rsid w:val="00953918"/>
    <w:rsid w:val="00957503"/>
    <w:rsid w:val="00974D2D"/>
    <w:rsid w:val="009761E0"/>
    <w:rsid w:val="00981BFD"/>
    <w:rsid w:val="0099447D"/>
    <w:rsid w:val="009A07A3"/>
    <w:rsid w:val="009A3C3C"/>
    <w:rsid w:val="009B239B"/>
    <w:rsid w:val="009B42E6"/>
    <w:rsid w:val="009B4A4C"/>
    <w:rsid w:val="009B73CF"/>
    <w:rsid w:val="009C0A91"/>
    <w:rsid w:val="009C298F"/>
    <w:rsid w:val="009D0E59"/>
    <w:rsid w:val="009D66B9"/>
    <w:rsid w:val="009D6BF3"/>
    <w:rsid w:val="009E16FA"/>
    <w:rsid w:val="009F179E"/>
    <w:rsid w:val="00A0268C"/>
    <w:rsid w:val="00A0290C"/>
    <w:rsid w:val="00A062DA"/>
    <w:rsid w:val="00A10B9D"/>
    <w:rsid w:val="00A2085C"/>
    <w:rsid w:val="00A35809"/>
    <w:rsid w:val="00A5546A"/>
    <w:rsid w:val="00A57669"/>
    <w:rsid w:val="00A579B9"/>
    <w:rsid w:val="00A62530"/>
    <w:rsid w:val="00A633B9"/>
    <w:rsid w:val="00A874CC"/>
    <w:rsid w:val="00A9080F"/>
    <w:rsid w:val="00A93036"/>
    <w:rsid w:val="00A93E3A"/>
    <w:rsid w:val="00AA1F89"/>
    <w:rsid w:val="00AB2981"/>
    <w:rsid w:val="00AB3325"/>
    <w:rsid w:val="00AB4003"/>
    <w:rsid w:val="00AC00B0"/>
    <w:rsid w:val="00AC1C17"/>
    <w:rsid w:val="00AC36E1"/>
    <w:rsid w:val="00AC4213"/>
    <w:rsid w:val="00AE51EB"/>
    <w:rsid w:val="00AF5E79"/>
    <w:rsid w:val="00B05A6B"/>
    <w:rsid w:val="00B114A4"/>
    <w:rsid w:val="00B13C08"/>
    <w:rsid w:val="00B22C57"/>
    <w:rsid w:val="00B22D19"/>
    <w:rsid w:val="00B272E3"/>
    <w:rsid w:val="00B3061B"/>
    <w:rsid w:val="00B34302"/>
    <w:rsid w:val="00B43D88"/>
    <w:rsid w:val="00B44AD4"/>
    <w:rsid w:val="00B516B3"/>
    <w:rsid w:val="00B525B3"/>
    <w:rsid w:val="00B55693"/>
    <w:rsid w:val="00B55694"/>
    <w:rsid w:val="00B57576"/>
    <w:rsid w:val="00B72C3C"/>
    <w:rsid w:val="00B73567"/>
    <w:rsid w:val="00B76611"/>
    <w:rsid w:val="00B91705"/>
    <w:rsid w:val="00B92588"/>
    <w:rsid w:val="00B97C32"/>
    <w:rsid w:val="00BA1F74"/>
    <w:rsid w:val="00BA378E"/>
    <w:rsid w:val="00BA60A7"/>
    <w:rsid w:val="00BB0D1A"/>
    <w:rsid w:val="00BB77AF"/>
    <w:rsid w:val="00BC2883"/>
    <w:rsid w:val="00BC5F4D"/>
    <w:rsid w:val="00BD2DAF"/>
    <w:rsid w:val="00BF4D1C"/>
    <w:rsid w:val="00C01051"/>
    <w:rsid w:val="00C0123C"/>
    <w:rsid w:val="00C15EE4"/>
    <w:rsid w:val="00C15F23"/>
    <w:rsid w:val="00C26424"/>
    <w:rsid w:val="00C30316"/>
    <w:rsid w:val="00C35A80"/>
    <w:rsid w:val="00C3633A"/>
    <w:rsid w:val="00C410E6"/>
    <w:rsid w:val="00C43729"/>
    <w:rsid w:val="00C44101"/>
    <w:rsid w:val="00C44BF8"/>
    <w:rsid w:val="00C5021C"/>
    <w:rsid w:val="00C50CC3"/>
    <w:rsid w:val="00C738BC"/>
    <w:rsid w:val="00C77A4C"/>
    <w:rsid w:val="00C82F71"/>
    <w:rsid w:val="00C8324D"/>
    <w:rsid w:val="00C85013"/>
    <w:rsid w:val="00C867A1"/>
    <w:rsid w:val="00C86F22"/>
    <w:rsid w:val="00CA244F"/>
    <w:rsid w:val="00CB1291"/>
    <w:rsid w:val="00CB736A"/>
    <w:rsid w:val="00CD0BD0"/>
    <w:rsid w:val="00CD2432"/>
    <w:rsid w:val="00CD25E6"/>
    <w:rsid w:val="00CD2B07"/>
    <w:rsid w:val="00CD2BA4"/>
    <w:rsid w:val="00CE19C5"/>
    <w:rsid w:val="00CE2570"/>
    <w:rsid w:val="00CF1490"/>
    <w:rsid w:val="00CF4C27"/>
    <w:rsid w:val="00CF4E29"/>
    <w:rsid w:val="00D013EE"/>
    <w:rsid w:val="00D03754"/>
    <w:rsid w:val="00D0516B"/>
    <w:rsid w:val="00D16182"/>
    <w:rsid w:val="00D2765A"/>
    <w:rsid w:val="00D27A32"/>
    <w:rsid w:val="00D4117C"/>
    <w:rsid w:val="00D5689E"/>
    <w:rsid w:val="00D6673E"/>
    <w:rsid w:val="00D66D9D"/>
    <w:rsid w:val="00D81EF4"/>
    <w:rsid w:val="00D82649"/>
    <w:rsid w:val="00D83FC2"/>
    <w:rsid w:val="00D85647"/>
    <w:rsid w:val="00D8613B"/>
    <w:rsid w:val="00D90946"/>
    <w:rsid w:val="00DA65FF"/>
    <w:rsid w:val="00DA6633"/>
    <w:rsid w:val="00DC291D"/>
    <w:rsid w:val="00DC47F6"/>
    <w:rsid w:val="00DD1B2A"/>
    <w:rsid w:val="00DD3B8B"/>
    <w:rsid w:val="00DE2EDC"/>
    <w:rsid w:val="00DE781C"/>
    <w:rsid w:val="00E013C3"/>
    <w:rsid w:val="00E040CD"/>
    <w:rsid w:val="00E15DE7"/>
    <w:rsid w:val="00E21A3C"/>
    <w:rsid w:val="00E349FE"/>
    <w:rsid w:val="00E4663C"/>
    <w:rsid w:val="00E46915"/>
    <w:rsid w:val="00E54C2A"/>
    <w:rsid w:val="00E67D5B"/>
    <w:rsid w:val="00E7085A"/>
    <w:rsid w:val="00E7290E"/>
    <w:rsid w:val="00E77CEE"/>
    <w:rsid w:val="00E878A3"/>
    <w:rsid w:val="00E87958"/>
    <w:rsid w:val="00E912DC"/>
    <w:rsid w:val="00E93955"/>
    <w:rsid w:val="00E9424C"/>
    <w:rsid w:val="00E95D33"/>
    <w:rsid w:val="00EB072C"/>
    <w:rsid w:val="00EB535A"/>
    <w:rsid w:val="00EB614D"/>
    <w:rsid w:val="00EB6DEB"/>
    <w:rsid w:val="00EB7EB3"/>
    <w:rsid w:val="00ED2226"/>
    <w:rsid w:val="00EE3E37"/>
    <w:rsid w:val="00EE62FB"/>
    <w:rsid w:val="00EE6909"/>
    <w:rsid w:val="00EF6A92"/>
    <w:rsid w:val="00F01D9E"/>
    <w:rsid w:val="00F079D1"/>
    <w:rsid w:val="00F14987"/>
    <w:rsid w:val="00F41C3D"/>
    <w:rsid w:val="00F46FE5"/>
    <w:rsid w:val="00F50D98"/>
    <w:rsid w:val="00F516E0"/>
    <w:rsid w:val="00F52A4A"/>
    <w:rsid w:val="00F61007"/>
    <w:rsid w:val="00F62FCC"/>
    <w:rsid w:val="00F6380A"/>
    <w:rsid w:val="00F67E75"/>
    <w:rsid w:val="00F7137D"/>
    <w:rsid w:val="00F75775"/>
    <w:rsid w:val="00F8125D"/>
    <w:rsid w:val="00F83BB9"/>
    <w:rsid w:val="00F909C0"/>
    <w:rsid w:val="00FB2116"/>
    <w:rsid w:val="00FB5B34"/>
    <w:rsid w:val="00FC06D9"/>
    <w:rsid w:val="00FC7A73"/>
    <w:rsid w:val="00FD5BF1"/>
    <w:rsid w:val="00FE3B2C"/>
    <w:rsid w:val="00FE64A3"/>
    <w:rsid w:val="00FF1EBD"/>
    <w:rsid w:val="00FF4073"/>
    <w:rsid w:val="00FF5946"/>
    <w:rsid w:val="00FF72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  <w:style w:type="numbering" w:customStyle="1" w:styleId="13">
    <w:name w:val="Нет списка1"/>
    <w:next w:val="a2"/>
    <w:uiPriority w:val="99"/>
    <w:semiHidden/>
    <w:unhideWhenUsed/>
    <w:rsid w:val="009E16FA"/>
  </w:style>
  <w:style w:type="table" w:customStyle="1" w:styleId="14">
    <w:name w:val="Сетка таблицы1"/>
    <w:basedOn w:val="a1"/>
    <w:next w:val="af5"/>
    <w:uiPriority w:val="59"/>
    <w:rsid w:val="009E16F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Абзац списка1"/>
    <w:basedOn w:val="a"/>
    <w:rsid w:val="009E16F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4">
    <w:name w:val="Стиль3"/>
    <w:basedOn w:val="a"/>
    <w:link w:val="35"/>
    <w:rsid w:val="009E16FA"/>
    <w:pPr>
      <w:keepLines/>
      <w:spacing w:after="0" w:line="360" w:lineRule="auto"/>
      <w:ind w:firstLine="567"/>
      <w:jc w:val="both"/>
    </w:pPr>
    <w:rPr>
      <w:rFonts w:ascii="Arial" w:eastAsia="Times New Roman" w:hAnsi="Arial" w:cs="Times New Roman"/>
      <w:lang w:eastAsia="en-US"/>
    </w:rPr>
  </w:style>
  <w:style w:type="character" w:customStyle="1" w:styleId="35">
    <w:name w:val="Стиль3 Знак"/>
    <w:link w:val="34"/>
    <w:rsid w:val="009E16FA"/>
    <w:rPr>
      <w:rFonts w:ascii="Arial" w:eastAsia="Times New Roman" w:hAnsi="Arial" w:cs="Times New Roman"/>
      <w:lang w:eastAsia="en-US"/>
    </w:rPr>
  </w:style>
  <w:style w:type="numbering" w:customStyle="1" w:styleId="110">
    <w:name w:val="Нет списка11"/>
    <w:next w:val="a2"/>
    <w:uiPriority w:val="99"/>
    <w:semiHidden/>
    <w:unhideWhenUsed/>
    <w:rsid w:val="009E16FA"/>
  </w:style>
  <w:style w:type="paragraph" w:styleId="af9">
    <w:name w:val="annotation text"/>
    <w:basedOn w:val="a"/>
    <w:link w:val="afa"/>
    <w:uiPriority w:val="99"/>
    <w:semiHidden/>
    <w:unhideWhenUsed/>
    <w:rsid w:val="009E16FA"/>
    <w:rPr>
      <w:rFonts w:ascii="Calibri" w:eastAsia="Calibri" w:hAnsi="Calibri" w:cs="Times New Roman"/>
      <w:sz w:val="20"/>
      <w:szCs w:val="20"/>
      <w:lang w:val="x-none" w:eastAsia="en-US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9E16FA"/>
    <w:rPr>
      <w:rFonts w:ascii="Calibri" w:eastAsia="Calibri" w:hAnsi="Calibri" w:cs="Times New Roman"/>
      <w:sz w:val="20"/>
      <w:szCs w:val="20"/>
      <w:lang w:val="x-none" w:eastAsia="en-US"/>
    </w:rPr>
  </w:style>
  <w:style w:type="paragraph" w:styleId="afb">
    <w:name w:val="Plain Text"/>
    <w:basedOn w:val="a"/>
    <w:link w:val="afc"/>
    <w:uiPriority w:val="99"/>
    <w:semiHidden/>
    <w:unhideWhenUsed/>
    <w:rsid w:val="009E16FA"/>
    <w:pPr>
      <w:spacing w:after="0" w:line="240" w:lineRule="auto"/>
    </w:pPr>
    <w:rPr>
      <w:rFonts w:ascii="Calibri" w:eastAsia="Times New Roman" w:hAnsi="Calibri" w:cs="Times New Roman"/>
      <w:szCs w:val="21"/>
      <w:lang w:val="x-none" w:eastAsia="en-US"/>
    </w:rPr>
  </w:style>
  <w:style w:type="character" w:customStyle="1" w:styleId="afc">
    <w:name w:val="Текст Знак"/>
    <w:basedOn w:val="a0"/>
    <w:link w:val="afb"/>
    <w:uiPriority w:val="99"/>
    <w:semiHidden/>
    <w:rsid w:val="009E16FA"/>
    <w:rPr>
      <w:rFonts w:ascii="Calibri" w:eastAsia="Times New Roman" w:hAnsi="Calibri" w:cs="Times New Roman"/>
      <w:szCs w:val="21"/>
      <w:lang w:val="x-none" w:eastAsia="en-US"/>
    </w:rPr>
  </w:style>
  <w:style w:type="paragraph" w:styleId="afd">
    <w:name w:val="annotation subject"/>
    <w:basedOn w:val="af9"/>
    <w:next w:val="af9"/>
    <w:link w:val="afe"/>
    <w:uiPriority w:val="99"/>
    <w:semiHidden/>
    <w:unhideWhenUsed/>
    <w:rsid w:val="009E16FA"/>
    <w:rPr>
      <w:b/>
      <w:bCs/>
    </w:rPr>
  </w:style>
  <w:style w:type="character" w:customStyle="1" w:styleId="afe">
    <w:name w:val="Тема примечания Знак"/>
    <w:basedOn w:val="afa"/>
    <w:link w:val="afd"/>
    <w:uiPriority w:val="99"/>
    <w:semiHidden/>
    <w:rsid w:val="009E16FA"/>
    <w:rPr>
      <w:rFonts w:ascii="Calibri" w:eastAsia="Calibri" w:hAnsi="Calibri" w:cs="Times New Roman"/>
      <w:b/>
      <w:bCs/>
      <w:sz w:val="20"/>
      <w:szCs w:val="20"/>
      <w:lang w:val="x-none" w:eastAsia="en-US"/>
    </w:rPr>
  </w:style>
  <w:style w:type="paragraph" w:customStyle="1" w:styleId="24">
    <w:name w:val="Абзац списка2"/>
    <w:basedOn w:val="a"/>
    <w:rsid w:val="009E16F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styleId="aff">
    <w:name w:val="annotation reference"/>
    <w:uiPriority w:val="99"/>
    <w:semiHidden/>
    <w:unhideWhenUsed/>
    <w:rsid w:val="009E16FA"/>
    <w:rPr>
      <w:sz w:val="16"/>
      <w:szCs w:val="16"/>
    </w:rPr>
  </w:style>
  <w:style w:type="character" w:customStyle="1" w:styleId="FontStyle39">
    <w:name w:val="Font Style39"/>
    <w:uiPriority w:val="99"/>
    <w:rsid w:val="009E16FA"/>
    <w:rPr>
      <w:rFonts w:ascii="Times New Roman" w:hAnsi="Times New Roman" w:cs="Times New Roman" w:hint="default"/>
      <w:b/>
      <w:bCs/>
      <w:sz w:val="28"/>
      <w:szCs w:val="28"/>
    </w:rPr>
  </w:style>
  <w:style w:type="character" w:customStyle="1" w:styleId="thname">
    <w:name w:val="thname"/>
    <w:basedOn w:val="a0"/>
    <w:rsid w:val="009E16FA"/>
  </w:style>
  <w:style w:type="character" w:customStyle="1" w:styleId="thvalue">
    <w:name w:val="thvalue"/>
    <w:basedOn w:val="a0"/>
    <w:rsid w:val="009E16F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0">
    <w:name w:val="heading 1"/>
    <w:basedOn w:val="a"/>
    <w:next w:val="a"/>
    <w:link w:val="11"/>
    <w:uiPriority w:val="9"/>
    <w:qFormat/>
    <w:rsid w:val="00F62F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0">
    <w:name w:val="heading 3"/>
    <w:basedOn w:val="a"/>
    <w:next w:val="a"/>
    <w:link w:val="31"/>
    <w:uiPriority w:val="9"/>
    <w:unhideWhenUsed/>
    <w:qFormat/>
    <w:rsid w:val="00F62FC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semiHidden/>
    <w:unhideWhenUsed/>
    <w:rsid w:val="00F62FCC"/>
    <w:pPr>
      <w:spacing w:before="120" w:after="12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4">
    <w:name w:val="Текст сноски Знак"/>
    <w:basedOn w:val="a0"/>
    <w:link w:val="a3"/>
    <w:semiHidden/>
    <w:rsid w:val="00F62FCC"/>
    <w:rPr>
      <w:rFonts w:ascii="Times New Roman" w:eastAsia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qFormat/>
    <w:rsid w:val="00F62FCC"/>
    <w:pPr>
      <w:autoSpaceDE w:val="0"/>
      <w:autoSpaceDN w:val="0"/>
      <w:spacing w:before="120" w:after="120" w:line="240" w:lineRule="auto"/>
      <w:ind w:right="-1050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6">
    <w:name w:val="Название Знак"/>
    <w:basedOn w:val="a0"/>
    <w:link w:val="a5"/>
    <w:rsid w:val="00F62FCC"/>
    <w:rPr>
      <w:rFonts w:ascii="Times New Roman" w:eastAsia="Times New Roman" w:hAnsi="Times New Roman" w:cs="Times New Roman"/>
      <w:sz w:val="24"/>
      <w:szCs w:val="24"/>
    </w:rPr>
  </w:style>
  <w:style w:type="character" w:customStyle="1" w:styleId="a7">
    <w:name w:val="Основной текст Знак"/>
    <w:aliases w:val="Основной текст таблиц Знак,в таблице Знак,таблицы Знак,в таблицах Знак,Письмо в Интернет Знак,Нумерация Знак"/>
    <w:basedOn w:val="a0"/>
    <w:link w:val="a8"/>
    <w:locked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Body Text"/>
    <w:aliases w:val="Основной текст таблиц,в таблице,таблицы,в таблицах,Письмо в Интернет,Нумерация"/>
    <w:basedOn w:val="a"/>
    <w:link w:val="a7"/>
    <w:unhideWhenUsed/>
    <w:rsid w:val="00F62FCC"/>
    <w:pPr>
      <w:spacing w:before="120" w:after="12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12">
    <w:name w:val="Основной текст Знак1"/>
    <w:basedOn w:val="a0"/>
    <w:uiPriority w:val="99"/>
    <w:semiHidden/>
    <w:rsid w:val="00F62FCC"/>
  </w:style>
  <w:style w:type="paragraph" w:styleId="a9">
    <w:name w:val="Body Text Indent"/>
    <w:basedOn w:val="a"/>
    <w:link w:val="aa"/>
    <w:unhideWhenUsed/>
    <w:rsid w:val="00F62FCC"/>
    <w:pPr>
      <w:keepNext/>
      <w:spacing w:before="120" w:after="120" w:line="300" w:lineRule="auto"/>
      <w:ind w:left="283"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a">
    <w:name w:val="Основной текст с отступом Знак"/>
    <w:basedOn w:val="a0"/>
    <w:link w:val="a9"/>
    <w:rsid w:val="00F62FCC"/>
    <w:rPr>
      <w:rFonts w:ascii="Times New Roman" w:eastAsia="Times New Roman" w:hAnsi="Times New Roman" w:cs="Times New Roman"/>
      <w:sz w:val="24"/>
      <w:szCs w:val="24"/>
    </w:rPr>
  </w:style>
  <w:style w:type="paragraph" w:styleId="20">
    <w:name w:val="Body Text 2"/>
    <w:basedOn w:val="a"/>
    <w:link w:val="21"/>
    <w:unhideWhenUsed/>
    <w:rsid w:val="00F62FCC"/>
    <w:pPr>
      <w:spacing w:before="120" w:after="120" w:line="480" w:lineRule="auto"/>
      <w:ind w:firstLine="567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21">
    <w:name w:val="Основной текст 2 Знак"/>
    <w:basedOn w:val="a0"/>
    <w:link w:val="20"/>
    <w:rsid w:val="00F62FCC"/>
    <w:rPr>
      <w:rFonts w:ascii="Times New Roman" w:eastAsia="Times New Roman" w:hAnsi="Times New Roman" w:cs="Times New Roman"/>
      <w:sz w:val="28"/>
      <w:szCs w:val="28"/>
    </w:rPr>
  </w:style>
  <w:style w:type="paragraph" w:styleId="32">
    <w:name w:val="Body Text 3"/>
    <w:basedOn w:val="a"/>
    <w:link w:val="33"/>
    <w:uiPriority w:val="99"/>
    <w:semiHidden/>
    <w:unhideWhenUsed/>
    <w:rsid w:val="00F62FCC"/>
    <w:pPr>
      <w:keepNext/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3">
    <w:name w:val="Основной текст 3 Знак"/>
    <w:basedOn w:val="a0"/>
    <w:link w:val="32"/>
    <w:uiPriority w:val="99"/>
    <w:semiHidden/>
    <w:rsid w:val="00F62FCC"/>
    <w:rPr>
      <w:rFonts w:ascii="Times New Roman" w:eastAsia="Times New Roman" w:hAnsi="Times New Roman" w:cs="Times New Roman"/>
      <w:sz w:val="16"/>
      <w:szCs w:val="16"/>
    </w:rPr>
  </w:style>
  <w:style w:type="paragraph" w:styleId="ab">
    <w:name w:val="No Spacing"/>
    <w:link w:val="ac"/>
    <w:uiPriority w:val="1"/>
    <w:qFormat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МРСК_заголовок_1"/>
    <w:basedOn w:val="10"/>
    <w:rsid w:val="00F62FCC"/>
    <w:pPr>
      <w:keepLines w:val="0"/>
      <w:numPr>
        <w:numId w:val="1"/>
      </w:numPr>
      <w:shd w:val="clear" w:color="auto" w:fill="D9D9D9"/>
      <w:spacing w:before="240" w:after="60" w:line="300" w:lineRule="auto"/>
      <w:jc w:val="both"/>
    </w:pPr>
    <w:rPr>
      <w:rFonts w:ascii="Times New Roman" w:eastAsia="Times New Roman" w:hAnsi="Times New Roman" w:cs="Arial"/>
      <w:caps/>
      <w:color w:val="auto"/>
      <w:kern w:val="32"/>
    </w:rPr>
  </w:style>
  <w:style w:type="paragraph" w:customStyle="1" w:styleId="2">
    <w:name w:val="МРСК_заголовок_2"/>
    <w:basedOn w:val="a"/>
    <w:rsid w:val="00F62FCC"/>
    <w:pPr>
      <w:keepNext/>
      <w:widowControl w:val="0"/>
      <w:numPr>
        <w:ilvl w:val="1"/>
        <w:numId w:val="1"/>
      </w:numPr>
      <w:suppressLineNumbers/>
      <w:spacing w:before="240" w:after="60" w:line="240" w:lineRule="auto"/>
      <w:contextualSpacing/>
    </w:pPr>
    <w:rPr>
      <w:rFonts w:ascii="Times New Roman" w:eastAsia="Times New Roman" w:hAnsi="Times New Roman" w:cs="Times New Roman"/>
      <w:b/>
      <w:caps/>
      <w:sz w:val="26"/>
      <w:szCs w:val="24"/>
    </w:rPr>
  </w:style>
  <w:style w:type="paragraph" w:customStyle="1" w:styleId="3">
    <w:name w:val="МРСК_заголовок_3"/>
    <w:basedOn w:val="30"/>
    <w:qFormat/>
    <w:rsid w:val="00F62FCC"/>
    <w:pPr>
      <w:keepLines w:val="0"/>
      <w:numPr>
        <w:ilvl w:val="2"/>
        <w:numId w:val="1"/>
      </w:numPr>
      <w:spacing w:before="240" w:after="60" w:line="300" w:lineRule="auto"/>
      <w:jc w:val="both"/>
    </w:pPr>
    <w:rPr>
      <w:rFonts w:ascii="Times New Roman" w:eastAsia="Times New Roman" w:hAnsi="Times New Roman" w:cs="Times New Roman"/>
      <w:color w:val="auto"/>
      <w:sz w:val="24"/>
      <w:szCs w:val="26"/>
    </w:rPr>
  </w:style>
  <w:style w:type="paragraph" w:customStyle="1" w:styleId="23">
    <w:name w:val="Обычный2"/>
    <w:rsid w:val="00F62FCC"/>
    <w:pPr>
      <w:spacing w:before="120" w:after="120" w:line="30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styleId="ad">
    <w:name w:val="footnote reference"/>
    <w:semiHidden/>
    <w:unhideWhenUsed/>
    <w:rsid w:val="00F62FCC"/>
    <w:rPr>
      <w:rFonts w:ascii="Times New Roman" w:hAnsi="Times New Roman" w:cs="Times New Roman" w:hint="default"/>
      <w:vertAlign w:val="superscript"/>
    </w:rPr>
  </w:style>
  <w:style w:type="numbering" w:customStyle="1" w:styleId="22">
    <w:name w:val="Стиль22"/>
    <w:rsid w:val="00F62FCC"/>
    <w:pPr>
      <w:numPr>
        <w:numId w:val="5"/>
      </w:numPr>
    </w:pPr>
  </w:style>
  <w:style w:type="character" w:customStyle="1" w:styleId="11">
    <w:name w:val="Заголовок 1 Знак"/>
    <w:basedOn w:val="a0"/>
    <w:link w:val="10"/>
    <w:uiPriority w:val="9"/>
    <w:rsid w:val="00F62F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31">
    <w:name w:val="Заголовок 3 Знак"/>
    <w:basedOn w:val="a0"/>
    <w:link w:val="30"/>
    <w:uiPriority w:val="9"/>
    <w:rsid w:val="00F62FC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e">
    <w:name w:val="Hyperlink"/>
    <w:basedOn w:val="a0"/>
    <w:uiPriority w:val="99"/>
    <w:unhideWhenUsed/>
    <w:rsid w:val="00AB3325"/>
    <w:rPr>
      <w:color w:val="0000FF" w:themeColor="hyperlink"/>
      <w:u w:val="single"/>
    </w:rPr>
  </w:style>
  <w:style w:type="paragraph" w:customStyle="1" w:styleId="ConsPlusNonformat">
    <w:name w:val="ConsPlusNonformat"/>
    <w:uiPriority w:val="99"/>
    <w:rsid w:val="00AB3325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ac">
    <w:name w:val="Без интервала Знак"/>
    <w:link w:val="ab"/>
    <w:uiPriority w:val="1"/>
    <w:locked/>
    <w:rsid w:val="00AB332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">
    <w:name w:val="МРСК_таблица_текст"/>
    <w:basedOn w:val="a"/>
    <w:rsid w:val="00BA378E"/>
    <w:pPr>
      <w:keepNext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740DA4"/>
  </w:style>
  <w:style w:type="paragraph" w:styleId="af2">
    <w:name w:val="footer"/>
    <w:basedOn w:val="a"/>
    <w:link w:val="af3"/>
    <w:uiPriority w:val="99"/>
    <w:unhideWhenUsed/>
    <w:rsid w:val="00740DA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rsid w:val="00740DA4"/>
  </w:style>
  <w:style w:type="character" w:customStyle="1" w:styleId="apple-converted-space">
    <w:name w:val="apple-converted-space"/>
    <w:basedOn w:val="a0"/>
    <w:rsid w:val="000023D3"/>
  </w:style>
  <w:style w:type="paragraph" w:styleId="af4">
    <w:name w:val="Normal (Web)"/>
    <w:basedOn w:val="a"/>
    <w:uiPriority w:val="99"/>
    <w:unhideWhenUsed/>
    <w:rsid w:val="001E74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f5">
    <w:name w:val="Table Grid"/>
    <w:basedOn w:val="a1"/>
    <w:uiPriority w:val="59"/>
    <w:rsid w:val="00BC288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List Paragraph"/>
    <w:basedOn w:val="a"/>
    <w:uiPriority w:val="34"/>
    <w:qFormat/>
    <w:rsid w:val="00C5021C"/>
    <w:pPr>
      <w:ind w:left="720"/>
      <w:contextualSpacing/>
    </w:pPr>
  </w:style>
  <w:style w:type="paragraph" w:customStyle="1" w:styleId="Default">
    <w:name w:val="Default"/>
    <w:rsid w:val="007C6DA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14">
    <w:name w:val="Font Style14"/>
    <w:basedOn w:val="a0"/>
    <w:uiPriority w:val="99"/>
    <w:rsid w:val="004C16EE"/>
    <w:rPr>
      <w:rFonts w:ascii="Arial" w:hAnsi="Arial" w:cs="Arial"/>
      <w:b/>
      <w:bCs/>
      <w:sz w:val="18"/>
      <w:szCs w:val="18"/>
    </w:rPr>
  </w:style>
  <w:style w:type="character" w:customStyle="1" w:styleId="js-phone-number">
    <w:name w:val="js-phone-number"/>
    <w:basedOn w:val="a0"/>
    <w:rsid w:val="00C35A80"/>
  </w:style>
  <w:style w:type="paragraph" w:styleId="af7">
    <w:name w:val="Balloon Text"/>
    <w:basedOn w:val="a"/>
    <w:link w:val="af8"/>
    <w:uiPriority w:val="99"/>
    <w:semiHidden/>
    <w:unhideWhenUsed/>
    <w:rsid w:val="00586F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586F0F"/>
    <w:rPr>
      <w:rFonts w:ascii="Tahoma" w:hAnsi="Tahoma" w:cs="Tahoma"/>
      <w:sz w:val="16"/>
      <w:szCs w:val="16"/>
    </w:rPr>
  </w:style>
  <w:style w:type="numbering" w:customStyle="1" w:styleId="13">
    <w:name w:val="Нет списка1"/>
    <w:next w:val="a2"/>
    <w:uiPriority w:val="99"/>
    <w:semiHidden/>
    <w:unhideWhenUsed/>
    <w:rsid w:val="009E16FA"/>
  </w:style>
  <w:style w:type="table" w:customStyle="1" w:styleId="14">
    <w:name w:val="Сетка таблицы1"/>
    <w:basedOn w:val="a1"/>
    <w:next w:val="af5"/>
    <w:uiPriority w:val="59"/>
    <w:rsid w:val="009E16F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5">
    <w:name w:val="Абзац списка1"/>
    <w:basedOn w:val="a"/>
    <w:rsid w:val="009E16F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4">
    <w:name w:val="Стиль3"/>
    <w:basedOn w:val="a"/>
    <w:link w:val="35"/>
    <w:rsid w:val="009E16FA"/>
    <w:pPr>
      <w:keepLines/>
      <w:spacing w:after="0" w:line="360" w:lineRule="auto"/>
      <w:ind w:firstLine="567"/>
      <w:jc w:val="both"/>
    </w:pPr>
    <w:rPr>
      <w:rFonts w:ascii="Arial" w:eastAsia="Times New Roman" w:hAnsi="Arial" w:cs="Times New Roman"/>
      <w:lang w:eastAsia="en-US"/>
    </w:rPr>
  </w:style>
  <w:style w:type="character" w:customStyle="1" w:styleId="35">
    <w:name w:val="Стиль3 Знак"/>
    <w:link w:val="34"/>
    <w:rsid w:val="009E16FA"/>
    <w:rPr>
      <w:rFonts w:ascii="Arial" w:eastAsia="Times New Roman" w:hAnsi="Arial" w:cs="Times New Roman"/>
      <w:lang w:eastAsia="en-US"/>
    </w:rPr>
  </w:style>
  <w:style w:type="numbering" w:customStyle="1" w:styleId="110">
    <w:name w:val="Нет списка11"/>
    <w:next w:val="a2"/>
    <w:uiPriority w:val="99"/>
    <w:semiHidden/>
    <w:unhideWhenUsed/>
    <w:rsid w:val="009E16FA"/>
  </w:style>
  <w:style w:type="paragraph" w:styleId="af9">
    <w:name w:val="annotation text"/>
    <w:basedOn w:val="a"/>
    <w:link w:val="afa"/>
    <w:uiPriority w:val="99"/>
    <w:semiHidden/>
    <w:unhideWhenUsed/>
    <w:rsid w:val="009E16FA"/>
    <w:rPr>
      <w:rFonts w:ascii="Calibri" w:eastAsia="Calibri" w:hAnsi="Calibri" w:cs="Times New Roman"/>
      <w:sz w:val="20"/>
      <w:szCs w:val="20"/>
      <w:lang w:val="x-none" w:eastAsia="en-US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9E16FA"/>
    <w:rPr>
      <w:rFonts w:ascii="Calibri" w:eastAsia="Calibri" w:hAnsi="Calibri" w:cs="Times New Roman"/>
      <w:sz w:val="20"/>
      <w:szCs w:val="20"/>
      <w:lang w:val="x-none" w:eastAsia="en-US"/>
    </w:rPr>
  </w:style>
  <w:style w:type="paragraph" w:styleId="afb">
    <w:name w:val="Plain Text"/>
    <w:basedOn w:val="a"/>
    <w:link w:val="afc"/>
    <w:uiPriority w:val="99"/>
    <w:semiHidden/>
    <w:unhideWhenUsed/>
    <w:rsid w:val="009E16FA"/>
    <w:pPr>
      <w:spacing w:after="0" w:line="240" w:lineRule="auto"/>
    </w:pPr>
    <w:rPr>
      <w:rFonts w:ascii="Calibri" w:eastAsia="Times New Roman" w:hAnsi="Calibri" w:cs="Times New Roman"/>
      <w:szCs w:val="21"/>
      <w:lang w:val="x-none" w:eastAsia="en-US"/>
    </w:rPr>
  </w:style>
  <w:style w:type="character" w:customStyle="1" w:styleId="afc">
    <w:name w:val="Текст Знак"/>
    <w:basedOn w:val="a0"/>
    <w:link w:val="afb"/>
    <w:uiPriority w:val="99"/>
    <w:semiHidden/>
    <w:rsid w:val="009E16FA"/>
    <w:rPr>
      <w:rFonts w:ascii="Calibri" w:eastAsia="Times New Roman" w:hAnsi="Calibri" w:cs="Times New Roman"/>
      <w:szCs w:val="21"/>
      <w:lang w:val="x-none" w:eastAsia="en-US"/>
    </w:rPr>
  </w:style>
  <w:style w:type="paragraph" w:styleId="afd">
    <w:name w:val="annotation subject"/>
    <w:basedOn w:val="af9"/>
    <w:next w:val="af9"/>
    <w:link w:val="afe"/>
    <w:uiPriority w:val="99"/>
    <w:semiHidden/>
    <w:unhideWhenUsed/>
    <w:rsid w:val="009E16FA"/>
    <w:rPr>
      <w:b/>
      <w:bCs/>
    </w:rPr>
  </w:style>
  <w:style w:type="character" w:customStyle="1" w:styleId="afe">
    <w:name w:val="Тема примечания Знак"/>
    <w:basedOn w:val="afa"/>
    <w:link w:val="afd"/>
    <w:uiPriority w:val="99"/>
    <w:semiHidden/>
    <w:rsid w:val="009E16FA"/>
    <w:rPr>
      <w:rFonts w:ascii="Calibri" w:eastAsia="Calibri" w:hAnsi="Calibri" w:cs="Times New Roman"/>
      <w:b/>
      <w:bCs/>
      <w:sz w:val="20"/>
      <w:szCs w:val="20"/>
      <w:lang w:val="x-none" w:eastAsia="en-US"/>
    </w:rPr>
  </w:style>
  <w:style w:type="paragraph" w:customStyle="1" w:styleId="24">
    <w:name w:val="Абзац списка2"/>
    <w:basedOn w:val="a"/>
    <w:rsid w:val="009E16FA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styleId="aff">
    <w:name w:val="annotation reference"/>
    <w:uiPriority w:val="99"/>
    <w:semiHidden/>
    <w:unhideWhenUsed/>
    <w:rsid w:val="009E16FA"/>
    <w:rPr>
      <w:sz w:val="16"/>
      <w:szCs w:val="16"/>
    </w:rPr>
  </w:style>
  <w:style w:type="character" w:customStyle="1" w:styleId="FontStyle39">
    <w:name w:val="Font Style39"/>
    <w:uiPriority w:val="99"/>
    <w:rsid w:val="009E16FA"/>
    <w:rPr>
      <w:rFonts w:ascii="Times New Roman" w:hAnsi="Times New Roman" w:cs="Times New Roman" w:hint="default"/>
      <w:b/>
      <w:bCs/>
      <w:sz w:val="28"/>
      <w:szCs w:val="28"/>
    </w:rPr>
  </w:style>
  <w:style w:type="character" w:customStyle="1" w:styleId="thname">
    <w:name w:val="thname"/>
    <w:basedOn w:val="a0"/>
    <w:rsid w:val="009E16FA"/>
  </w:style>
  <w:style w:type="character" w:customStyle="1" w:styleId="thvalue">
    <w:name w:val="thvalue"/>
    <w:basedOn w:val="a0"/>
    <w:rsid w:val="009E16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6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65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8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41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50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bakanovadv@tuva.mrsk-si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6D88AB-0D47-4761-97D3-4D5BCAA028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13</Pages>
  <Words>5310</Words>
  <Characters>30272</Characters>
  <Application>Microsoft Office Word</Application>
  <DocSecurity>0</DocSecurity>
  <Lines>252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SyrchinaAV</dc:creator>
  <cp:lastModifiedBy>bakanovadv</cp:lastModifiedBy>
  <cp:revision>71</cp:revision>
  <dcterms:created xsi:type="dcterms:W3CDTF">2019-06-21T03:58:00Z</dcterms:created>
  <dcterms:modified xsi:type="dcterms:W3CDTF">2019-10-23T07:52:00Z</dcterms:modified>
</cp:coreProperties>
</file>