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C11DD">
            <w:pPr>
              <w:pStyle w:val="2"/>
            </w:pPr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D83B4D">
        <w:rPr>
          <w:rFonts w:ascii="Times New Roman CYR" w:hAnsi="Times New Roman CYR" w:cs="Times New Roman CYR"/>
          <w:sz w:val="26"/>
          <w:szCs w:val="26"/>
        </w:rPr>
        <w:t>бумаги для офисной техники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</w:t>
      </w:r>
      <w:r w:rsidR="00740011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</w:t>
      </w:r>
      <w:r w:rsidR="00740011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7A79A3">
        <w:rPr>
          <w:rFonts w:ascii="Times New Roman CYR" w:hAnsi="Times New Roman CYR" w:cs="Times New Roman CYR"/>
          <w:sz w:val="26"/>
          <w:szCs w:val="26"/>
        </w:rPr>
        <w:t>п</w:t>
      </w:r>
      <w:r w:rsidR="00831E46">
        <w:rPr>
          <w:rFonts w:ascii="Times New Roman CYR" w:hAnsi="Times New Roman CYR" w:cs="Times New Roman CYR"/>
          <w:sz w:val="26"/>
          <w:szCs w:val="26"/>
        </w:rPr>
        <w:t xml:space="preserve">оставка </w:t>
      </w:r>
      <w:r w:rsidR="00D83B4D">
        <w:rPr>
          <w:rFonts w:ascii="Times New Roman CYR" w:hAnsi="Times New Roman CYR" w:cs="Times New Roman CYR"/>
          <w:sz w:val="26"/>
          <w:szCs w:val="26"/>
        </w:rPr>
        <w:t>бумаги для офисной техники</w:t>
      </w:r>
      <w:r w:rsidR="00831E46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22326F">
        <w:rPr>
          <w:rFonts w:ascii="Times New Roman CYR" w:hAnsi="Times New Roman CYR" w:cs="Times New Roman CYR"/>
          <w:b/>
          <w:bCs/>
          <w:sz w:val="26"/>
          <w:szCs w:val="26"/>
        </w:rPr>
        <w:t>бумаги для офисной техники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</w:t>
      </w:r>
      <w:r w:rsidR="00740011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>АО «Тываэнерго» 667004 г.</w:t>
      </w:r>
      <w:r w:rsidR="0033521E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831E46">
        <w:rPr>
          <w:rFonts w:ascii="Times New Roman CYR" w:hAnsi="Times New Roman CYR" w:cs="Times New Roman CYR"/>
          <w:sz w:val="26"/>
          <w:szCs w:val="26"/>
        </w:rPr>
        <w:t>Кызыл ул.</w:t>
      </w:r>
      <w:r w:rsidR="0033521E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 w:rsidRPr="00831E46"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 w:rsidRPr="00831E46">
        <w:rPr>
          <w:rFonts w:ascii="Times New Roman CYR" w:hAnsi="Times New Roman CYR" w:cs="Times New Roman CYR"/>
          <w:sz w:val="26"/>
          <w:szCs w:val="26"/>
        </w:rPr>
        <w:t>,</w:t>
      </w:r>
      <w:r w:rsidR="0033521E">
        <w:rPr>
          <w:rFonts w:ascii="Times New Roman CYR" w:hAnsi="Times New Roman CYR" w:cs="Times New Roman CYR"/>
          <w:sz w:val="26"/>
          <w:szCs w:val="26"/>
        </w:rPr>
        <w:t xml:space="preserve"> д. </w:t>
      </w:r>
      <w:r w:rsidRPr="00831E46">
        <w:rPr>
          <w:rFonts w:ascii="Times New Roman CYR" w:hAnsi="Times New Roman CYR" w:cs="Times New Roman CYR"/>
          <w:sz w:val="26"/>
          <w:szCs w:val="26"/>
        </w:rPr>
        <w:t>2</w:t>
      </w:r>
      <w:r w:rsidR="007A79A3">
        <w:rPr>
          <w:rFonts w:ascii="Times New Roman CYR" w:hAnsi="Times New Roman CYR" w:cs="Times New Roman CYR"/>
          <w:sz w:val="26"/>
          <w:szCs w:val="26"/>
        </w:rPr>
        <w:t>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</w:t>
      </w:r>
      <w:r w:rsidR="00740011">
        <w:rPr>
          <w:rFonts w:ascii="Times New Roman CYR" w:hAnsi="Times New Roman CYR" w:cs="Times New Roman CYR"/>
          <w:sz w:val="26"/>
          <w:szCs w:val="26"/>
        </w:rPr>
        <w:t>.</w:t>
      </w:r>
      <w:r w:rsidR="007A79A3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7A79A3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2.3. </w:t>
      </w:r>
      <w:r w:rsidR="00726DC6">
        <w:rPr>
          <w:rFonts w:ascii="Times New Roman CYR" w:hAnsi="Times New Roman CYR" w:cs="Times New Roman CYR"/>
          <w:sz w:val="26"/>
          <w:szCs w:val="26"/>
        </w:rPr>
        <w:t>Упаковка, маркировка</w:t>
      </w:r>
      <w:r w:rsidRPr="00220F0D">
        <w:rPr>
          <w:rFonts w:ascii="Times New Roman CYR" w:hAnsi="Times New Roman CYR" w:cs="Times New Roman CYR"/>
          <w:sz w:val="26"/>
          <w:szCs w:val="26"/>
        </w:rPr>
        <w:t>, условия транспортирования, в том числе требования к выбору вида транспортных средств, у</w:t>
      </w:r>
      <w:r w:rsidR="00726DC6">
        <w:rPr>
          <w:rFonts w:ascii="Times New Roman CYR" w:hAnsi="Times New Roman CYR" w:cs="Times New Roman CYR"/>
          <w:sz w:val="26"/>
          <w:szCs w:val="26"/>
        </w:rPr>
        <w:t>словия и сроки хранения всех</w:t>
      </w:r>
      <w:r w:rsidRPr="00220F0D">
        <w:rPr>
          <w:rFonts w:ascii="Times New Roman CYR" w:hAnsi="Times New Roman CYR" w:cs="Times New Roman CYR"/>
          <w:sz w:val="26"/>
          <w:szCs w:val="26"/>
        </w:rPr>
        <w:t xml:space="preserve"> материалов и документации должны соответствовать требованиям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26DC6" w:rsidRPr="00726DC6">
        <w:rPr>
          <w:rFonts w:ascii="Times New Roman CYR" w:hAnsi="Times New Roman CYR" w:cs="Times New Roman CYR"/>
          <w:sz w:val="26"/>
          <w:szCs w:val="26"/>
        </w:rPr>
        <w:t xml:space="preserve">ГОСТ </w:t>
      </w:r>
      <w:proofErr w:type="gramStart"/>
      <w:r w:rsidR="00726DC6" w:rsidRPr="00726DC6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="00726DC6" w:rsidRPr="00726DC6">
        <w:rPr>
          <w:rFonts w:ascii="Times New Roman CYR" w:hAnsi="Times New Roman CYR" w:cs="Times New Roman CYR"/>
          <w:sz w:val="26"/>
          <w:szCs w:val="26"/>
        </w:rPr>
        <w:t xml:space="preserve"> 57641-2017</w:t>
      </w:r>
      <w:r w:rsidR="00740011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Порядок отгрузки, специальные требования к таре и упаковке должны быть определены в договоре на поставку.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7A79A3">
        <w:rPr>
          <w:rFonts w:ascii="Times New Roman CYR" w:hAnsi="Times New Roman CYR" w:cs="Times New Roman CYR"/>
          <w:sz w:val="26"/>
          <w:szCs w:val="26"/>
        </w:rPr>
        <w:t>4</w:t>
      </w:r>
      <w:r w:rsidR="00740011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7D58CB">
        <w:rPr>
          <w:rFonts w:ascii="Times New Roman CYR" w:hAnsi="Times New Roman CYR" w:cs="Times New Roman CYR"/>
          <w:b/>
          <w:bCs/>
          <w:sz w:val="26"/>
          <w:szCs w:val="26"/>
        </w:rPr>
        <w:t>бумаги для офисной техники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355"/>
        <w:gridCol w:w="611"/>
        <w:gridCol w:w="1232"/>
        <w:gridCol w:w="2454"/>
        <w:gridCol w:w="850"/>
        <w:gridCol w:w="807"/>
        <w:gridCol w:w="851"/>
        <w:gridCol w:w="850"/>
        <w:gridCol w:w="1168"/>
        <w:gridCol w:w="1170"/>
      </w:tblGrid>
      <w:tr w:rsidR="005D3183" w:rsidTr="00C76412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C76412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C76412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B20BAD" w:rsidTr="00C76412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1441EA" w:rsidRDefault="00B20BAD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0BAD" w:rsidRPr="005D3183" w:rsidRDefault="0033521E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5451110001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</w:t>
            </w:r>
            <w:proofErr w:type="gram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,А</w:t>
            </w:r>
            <w:proofErr w:type="gramEnd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4,80г/м2,бел.146-161CIE 500л/</w:t>
            </w:r>
            <w:proofErr w:type="spell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</w:t>
            </w:r>
            <w:proofErr w:type="gram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,А</w:t>
            </w:r>
            <w:proofErr w:type="gramEnd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4,80г/м2,бел.146-161CIE 500л/</w:t>
            </w:r>
            <w:proofErr w:type="spell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197,6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237,12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5D3183" w:rsidRDefault="0033521E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889200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1E" w:rsidRDefault="0033521E" w:rsidP="0033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33521E" w:rsidRPr="0033521E" w:rsidRDefault="0033521E" w:rsidP="0033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1067040,00</w:t>
            </w:r>
          </w:p>
          <w:p w:rsidR="00B20BAD" w:rsidRPr="005D3183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  <w:tr w:rsidR="00E55A56" w:rsidTr="00C76412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E55A56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5A56" w:rsidRDefault="0033521E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5451110002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</w:t>
            </w:r>
            <w:proofErr w:type="gram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,А</w:t>
            </w:r>
            <w:proofErr w:type="gramEnd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3,80г/м2,бел.96%,ISO, 500 л/</w:t>
            </w:r>
            <w:proofErr w:type="spell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AB4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</w:t>
            </w:r>
            <w:proofErr w:type="gram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,А</w:t>
            </w:r>
            <w:proofErr w:type="gramEnd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3,80г/м2,бел.96%,ISO, 500 л/</w:t>
            </w:r>
            <w:proofErr w:type="spellStart"/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пач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.</w:t>
            </w: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371,27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445,53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5A56" w:rsidRDefault="0033521E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2970,16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521E" w:rsidRDefault="0033521E" w:rsidP="0033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33521E" w:rsidRDefault="0033521E" w:rsidP="00335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521E">
              <w:rPr>
                <w:rFonts w:ascii="Times New Roman CYR" w:hAnsi="Times New Roman CYR" w:cs="Times New Roman CYR"/>
                <w:bCs/>
                <w:sz w:val="20"/>
                <w:szCs w:val="20"/>
              </w:rPr>
              <w:t>3564,192</w:t>
            </w:r>
          </w:p>
          <w:p w:rsidR="00E55A56" w:rsidRDefault="00E55A56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</w:tc>
      </w:tr>
      <w:tr w:rsidR="00B20BAD" w:rsidTr="00C76412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0BAD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Default="00B20BAD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B20BAD" w:rsidRDefault="00C76412" w:rsidP="00C7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6412">
              <w:rPr>
                <w:rFonts w:ascii="Times New Roman CYR" w:hAnsi="Times New Roman CYR" w:cs="Times New Roman CYR"/>
                <w:bCs/>
                <w:sz w:val="20"/>
                <w:szCs w:val="20"/>
              </w:rPr>
              <w:t>892 170,16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0BAD" w:rsidRPr="00B20BAD" w:rsidRDefault="00C76412" w:rsidP="00C76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C76412">
              <w:rPr>
                <w:rFonts w:ascii="Times New Roman CYR" w:hAnsi="Times New Roman CYR" w:cs="Times New Roman CYR"/>
                <w:bCs/>
                <w:sz w:val="20"/>
                <w:szCs w:val="20"/>
              </w:rPr>
              <w:t>1</w:t>
            </w:r>
            <w:r w:rsidR="00D83B4D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 w:rsidRPr="00C76412">
              <w:rPr>
                <w:rFonts w:ascii="Times New Roman CYR" w:hAnsi="Times New Roman CYR" w:cs="Times New Roman CYR"/>
                <w:bCs/>
                <w:sz w:val="20"/>
                <w:szCs w:val="20"/>
              </w:rPr>
              <w:t>070</w:t>
            </w:r>
            <w:r w:rsidR="00D83B4D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 w:rsidRPr="00C76412">
              <w:rPr>
                <w:rFonts w:ascii="Times New Roman CYR" w:hAnsi="Times New Roman CYR" w:cs="Times New Roman CYR"/>
                <w:bCs/>
                <w:sz w:val="20"/>
                <w:szCs w:val="20"/>
              </w:rPr>
              <w:t>604,19</w:t>
            </w:r>
          </w:p>
        </w:tc>
      </w:tr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A79A3" w:rsidRPr="007A79A3" w:rsidRDefault="007A79A3" w:rsidP="007A79A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3.1. В стоимость предложения участника должны быть включены:</w:t>
      </w:r>
    </w:p>
    <w:p w:rsidR="007A79A3" w:rsidRPr="007A79A3" w:rsidRDefault="007A79A3" w:rsidP="007A79A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– все налоги, сборы, отчисления и другие платежи, включая таможенные платежи и</w:t>
      </w:r>
      <w:r w:rsidRPr="007A79A3">
        <w:rPr>
          <w:rFonts w:eastAsia="Times New Roman"/>
          <w:sz w:val="24"/>
          <w:szCs w:val="24"/>
          <w:lang w:eastAsia="ru-RU"/>
        </w:rPr>
        <w:t xml:space="preserve"> 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а также расходы на транспортировку продукции до места поставки, стоимость тары и упаковки.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 w:rsidR="00B5797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4.2. Продукция должна иметь сертификаты соответствия</w:t>
      </w:r>
      <w:r w:rsid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требованиям ГОСТ </w:t>
      </w:r>
      <w:proofErr w:type="gramStart"/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57641-2017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bookmarkStart w:id="0" w:name="_GoBack"/>
      <w:bookmarkEnd w:id="0"/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C45F99" w:rsidRPr="00C45F99" w:rsidRDefault="007A79A3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4.4. </w:t>
      </w:r>
      <w:r w:rsid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Маркировка. </w:t>
      </w:r>
      <w:r w:rsidR="00C45F99"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Упаковка пачек должна быть художественно оформлена, отпечатана типографским способом и иметь маркировку, содержащую следующую информацию: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страны-изготовителя;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и адрес организации-изготовителя, ее товарный знак (при наличии);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штриховой код продукции (при наличии);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условное обозначение продукции;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формат бумаги,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количество листов в пачке;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массу бумаги площадью 1 </w:t>
      </w:r>
      <w:proofErr w:type="spell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мГОСТ</w:t>
      </w:r>
      <w:proofErr w:type="spell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proofErr w:type="gram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57641-2017 Бумага ксерографическая для офисной техники. Общие технические условия (г) или толщина (</w:t>
      </w:r>
      <w:proofErr w:type="gram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мкм</w:t>
      </w:r>
      <w:proofErr w:type="gram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дополнительную информацию по согласованию потребителя и изготовителя.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Маркировка или отдельные ее элементы могут также являться и элементами художественного оформления.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 согласованию изготовителя с потребителем упаковка пачки может не иметь художественного оформления.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 одну из боковых сторон каждого ящика должна быть наклеена бумажная этикетка с маркировкой, содержащей: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страны-изготовителя;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условное обозначение продукции;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и адрес организации-изготовителя, ее товарный знак (при наличии);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массу бумаги площадью 1 </w:t>
      </w:r>
      <w:proofErr w:type="spell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мГОСТ</w:t>
      </w:r>
      <w:proofErr w:type="spell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proofErr w:type="gram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57641-2017 Бумага ксерографическая для офисной техники. Общие технические условия (г) или толщину (</w:t>
      </w:r>
      <w:proofErr w:type="gramStart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мкм</w:t>
      </w:r>
      <w:proofErr w:type="gramEnd"/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количество пачек или листов в ящике;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дополнительную информацию по согласованию потребителя и изготовителя.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Допускается нанесение на ящик маркировки автоматическим печатающим устройством.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 согласованию изготовителя с потребителем ящик может иметь художественное оформление. Маркировка или отдельные ее элементы могут являться также и элементами художественного оформления.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 согласованию изготовителя с потребителем допускается не наносить маркировку на ящик.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 каждый упакованный поддон должна быть наклеена этикетка с транспортной маркировкой по ГОСТ 14192. Маркировка должна содержать: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страны-изготовителя;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условное обозначение продукции;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наименование и адрес организации-изготовителя, ее товарный знак (при наличии);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габаритные размеры грузового места;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массу брутто;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- количество ящиков на поддоне;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дату изготовления;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порядковый номер поддона;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штриховой код бумаги (при наличии);</w:t>
      </w:r>
    </w:p>
    <w:p w:rsidR="00C45F99" w:rsidRPr="00C45F99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дополнительную информацию по согласованию потребителя и изготовителя.</w:t>
      </w:r>
    </w:p>
    <w:p w:rsidR="007A79A3" w:rsidRPr="007A79A3" w:rsidRDefault="00C45F99" w:rsidP="00C45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C45F9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На каждый упакованный поддон наносят манипуляционные знаки "Беречь от влаги", "Крюками не брать" и предупредительную надпись "Не бросать".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5.1. </w:t>
      </w: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Участник обязан </w:t>
      </w:r>
      <w:proofErr w:type="gramStart"/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предоставить следующие документы</w:t>
      </w:r>
      <w:proofErr w:type="gramEnd"/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подтверждающие соответствие продукции установленным требованиям:</w:t>
      </w:r>
    </w:p>
    <w:p w:rsidR="007A79A3" w:rsidRPr="007A79A3" w:rsidRDefault="007A79A3" w:rsidP="00726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– сертификаты (декларации) соответствия требованиям ГОСТ </w:t>
      </w:r>
      <w:proofErr w:type="gramStart"/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726DC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ИСО 9706-2000, ГОСТ Р 57641-2017, ГОСТ Р ИСО 534-2012. 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7A79A3" w:rsidRPr="007A79A3" w:rsidRDefault="007A79A3" w:rsidP="007A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</w:t>
      </w:r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Изготовитель гарантирует соответствие бумаги требованиям ГОСТ </w:t>
      </w:r>
      <w:proofErr w:type="gramStart"/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="00B62B51" w:rsidRPr="00B62B5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57641-2017 при соблюдении условий транспортирования и хранения.</w:t>
      </w:r>
    </w:p>
    <w:p w:rsidR="007A79A3" w:rsidRPr="007A79A3" w:rsidRDefault="007A79A3" w:rsidP="007A79A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7A79A3" w:rsidRPr="007A79A3" w:rsidRDefault="007A79A3" w:rsidP="007A79A3">
      <w:pPr>
        <w:widowControl w:val="0"/>
        <w:suppressLineNumber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7.1. </w:t>
      </w:r>
      <w:r w:rsidRPr="007A79A3">
        <w:rPr>
          <w:rFonts w:ascii="Times New Roman" w:eastAsia="Times New Roman" w:hAnsi="Times New Roman"/>
          <w:color w:val="000000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7A79A3" w:rsidRPr="007A79A3" w:rsidRDefault="007A79A3" w:rsidP="007A79A3">
      <w:pPr>
        <w:widowControl w:val="0"/>
        <w:suppressLineNumber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7A79A3">
        <w:rPr>
          <w:rFonts w:ascii="Times New Roman" w:eastAsia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7A79A3" w:rsidRPr="007A79A3" w:rsidRDefault="007A79A3" w:rsidP="007A79A3">
      <w:pPr>
        <w:widowControl w:val="0"/>
        <w:suppressLineNumber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color w:val="000000"/>
          <w:sz w:val="26"/>
          <w:szCs w:val="26"/>
        </w:rPr>
        <w:t xml:space="preserve">- </w:t>
      </w:r>
      <w:r w:rsidRPr="007A79A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AA6DAC" w:rsidSect="006A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83"/>
    <w:rsid w:val="00022816"/>
    <w:rsid w:val="00026CA0"/>
    <w:rsid w:val="000463BF"/>
    <w:rsid w:val="00054E8E"/>
    <w:rsid w:val="00071B16"/>
    <w:rsid w:val="00072207"/>
    <w:rsid w:val="00072731"/>
    <w:rsid w:val="00086596"/>
    <w:rsid w:val="000A3A2A"/>
    <w:rsid w:val="00114DDD"/>
    <w:rsid w:val="0012345F"/>
    <w:rsid w:val="00123ACC"/>
    <w:rsid w:val="00130ADE"/>
    <w:rsid w:val="00130FB7"/>
    <w:rsid w:val="0018000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2326F"/>
    <w:rsid w:val="002345C9"/>
    <w:rsid w:val="00237029"/>
    <w:rsid w:val="002975ED"/>
    <w:rsid w:val="002A2112"/>
    <w:rsid w:val="002B278C"/>
    <w:rsid w:val="002B46C5"/>
    <w:rsid w:val="002B5F9F"/>
    <w:rsid w:val="002C0871"/>
    <w:rsid w:val="00304E56"/>
    <w:rsid w:val="00311DCD"/>
    <w:rsid w:val="0032025B"/>
    <w:rsid w:val="0033521E"/>
    <w:rsid w:val="00344BB2"/>
    <w:rsid w:val="00356D09"/>
    <w:rsid w:val="00363ADF"/>
    <w:rsid w:val="00366206"/>
    <w:rsid w:val="00383C42"/>
    <w:rsid w:val="003B4394"/>
    <w:rsid w:val="003B49E0"/>
    <w:rsid w:val="004039B4"/>
    <w:rsid w:val="00447988"/>
    <w:rsid w:val="00447AC0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69E5"/>
    <w:rsid w:val="004A12E8"/>
    <w:rsid w:val="004A1D56"/>
    <w:rsid w:val="004A2EB5"/>
    <w:rsid w:val="004A3BE0"/>
    <w:rsid w:val="004A75D9"/>
    <w:rsid w:val="004B3D02"/>
    <w:rsid w:val="004C2A18"/>
    <w:rsid w:val="004C5D78"/>
    <w:rsid w:val="004C7802"/>
    <w:rsid w:val="004C7960"/>
    <w:rsid w:val="004E3296"/>
    <w:rsid w:val="004E6148"/>
    <w:rsid w:val="004E77A0"/>
    <w:rsid w:val="004F2747"/>
    <w:rsid w:val="004F5CEF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6221D9"/>
    <w:rsid w:val="00623B6F"/>
    <w:rsid w:val="00624BBF"/>
    <w:rsid w:val="0062747A"/>
    <w:rsid w:val="00631B25"/>
    <w:rsid w:val="00641D10"/>
    <w:rsid w:val="00652C8D"/>
    <w:rsid w:val="0065460D"/>
    <w:rsid w:val="006601AF"/>
    <w:rsid w:val="00671864"/>
    <w:rsid w:val="006847E3"/>
    <w:rsid w:val="00684F04"/>
    <w:rsid w:val="006A39C4"/>
    <w:rsid w:val="006C0928"/>
    <w:rsid w:val="006D0948"/>
    <w:rsid w:val="006D4ABF"/>
    <w:rsid w:val="006D5B85"/>
    <w:rsid w:val="006E7281"/>
    <w:rsid w:val="006F77A3"/>
    <w:rsid w:val="00713815"/>
    <w:rsid w:val="00720858"/>
    <w:rsid w:val="00726DC6"/>
    <w:rsid w:val="0073060B"/>
    <w:rsid w:val="00737A62"/>
    <w:rsid w:val="00740011"/>
    <w:rsid w:val="00774B25"/>
    <w:rsid w:val="00793627"/>
    <w:rsid w:val="007A079F"/>
    <w:rsid w:val="007A79A3"/>
    <w:rsid w:val="007C51B6"/>
    <w:rsid w:val="007C6276"/>
    <w:rsid w:val="007D136E"/>
    <w:rsid w:val="007D58CB"/>
    <w:rsid w:val="007E1DA7"/>
    <w:rsid w:val="007E4F87"/>
    <w:rsid w:val="007F49A3"/>
    <w:rsid w:val="007F6870"/>
    <w:rsid w:val="00821466"/>
    <w:rsid w:val="00831E46"/>
    <w:rsid w:val="00855DD2"/>
    <w:rsid w:val="00875BA8"/>
    <w:rsid w:val="00885BAE"/>
    <w:rsid w:val="008A4CCB"/>
    <w:rsid w:val="008B49AD"/>
    <w:rsid w:val="008D72F5"/>
    <w:rsid w:val="008F076E"/>
    <w:rsid w:val="0090074A"/>
    <w:rsid w:val="009358C8"/>
    <w:rsid w:val="009608F0"/>
    <w:rsid w:val="00986E6E"/>
    <w:rsid w:val="009873DC"/>
    <w:rsid w:val="009A043E"/>
    <w:rsid w:val="009A0493"/>
    <w:rsid w:val="009A2C38"/>
    <w:rsid w:val="009B0CCD"/>
    <w:rsid w:val="009C31A9"/>
    <w:rsid w:val="009E1F0D"/>
    <w:rsid w:val="009E4B52"/>
    <w:rsid w:val="00A0407A"/>
    <w:rsid w:val="00A10FC9"/>
    <w:rsid w:val="00A244B1"/>
    <w:rsid w:val="00A81428"/>
    <w:rsid w:val="00AA6DAC"/>
    <w:rsid w:val="00AB485A"/>
    <w:rsid w:val="00AC4791"/>
    <w:rsid w:val="00AE5F90"/>
    <w:rsid w:val="00B0144A"/>
    <w:rsid w:val="00B1083B"/>
    <w:rsid w:val="00B20BAD"/>
    <w:rsid w:val="00B22DED"/>
    <w:rsid w:val="00B30730"/>
    <w:rsid w:val="00B40F4B"/>
    <w:rsid w:val="00B528B0"/>
    <w:rsid w:val="00B5797B"/>
    <w:rsid w:val="00B62B51"/>
    <w:rsid w:val="00B67659"/>
    <w:rsid w:val="00B91C4D"/>
    <w:rsid w:val="00B92065"/>
    <w:rsid w:val="00BA5A5A"/>
    <w:rsid w:val="00BB1535"/>
    <w:rsid w:val="00BC11DD"/>
    <w:rsid w:val="00BD433A"/>
    <w:rsid w:val="00BE4285"/>
    <w:rsid w:val="00C01FE5"/>
    <w:rsid w:val="00C12B57"/>
    <w:rsid w:val="00C42C19"/>
    <w:rsid w:val="00C443E4"/>
    <w:rsid w:val="00C4511C"/>
    <w:rsid w:val="00C45F99"/>
    <w:rsid w:val="00C7495A"/>
    <w:rsid w:val="00C75C99"/>
    <w:rsid w:val="00C76412"/>
    <w:rsid w:val="00C94024"/>
    <w:rsid w:val="00CA4B5E"/>
    <w:rsid w:val="00CC38C1"/>
    <w:rsid w:val="00CF1B87"/>
    <w:rsid w:val="00CF46E5"/>
    <w:rsid w:val="00D300C5"/>
    <w:rsid w:val="00D47587"/>
    <w:rsid w:val="00D76F4C"/>
    <w:rsid w:val="00D83B4D"/>
    <w:rsid w:val="00D86B09"/>
    <w:rsid w:val="00D86CD5"/>
    <w:rsid w:val="00D97BC8"/>
    <w:rsid w:val="00DB5ECB"/>
    <w:rsid w:val="00DC08ED"/>
    <w:rsid w:val="00DD34CB"/>
    <w:rsid w:val="00DD7B59"/>
    <w:rsid w:val="00DE42F2"/>
    <w:rsid w:val="00DF3894"/>
    <w:rsid w:val="00DF48C7"/>
    <w:rsid w:val="00E0195F"/>
    <w:rsid w:val="00E15B99"/>
    <w:rsid w:val="00E21680"/>
    <w:rsid w:val="00E23804"/>
    <w:rsid w:val="00E363FC"/>
    <w:rsid w:val="00E55A3F"/>
    <w:rsid w:val="00E55A56"/>
    <w:rsid w:val="00E77B1C"/>
    <w:rsid w:val="00E85646"/>
    <w:rsid w:val="00E859E8"/>
    <w:rsid w:val="00EB57B8"/>
    <w:rsid w:val="00EB5C40"/>
    <w:rsid w:val="00EB5ED4"/>
    <w:rsid w:val="00EF5D6B"/>
    <w:rsid w:val="00EF791D"/>
    <w:rsid w:val="00F0659C"/>
    <w:rsid w:val="00F11F6A"/>
    <w:rsid w:val="00F14AF3"/>
    <w:rsid w:val="00F21D8A"/>
    <w:rsid w:val="00F2262D"/>
    <w:rsid w:val="00F24D77"/>
    <w:rsid w:val="00F46E4B"/>
    <w:rsid w:val="00F62473"/>
    <w:rsid w:val="00F72AC5"/>
    <w:rsid w:val="00F82997"/>
    <w:rsid w:val="00FB34B6"/>
    <w:rsid w:val="00FB467C"/>
    <w:rsid w:val="00FB636E"/>
    <w:rsid w:val="00F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83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83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83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16</cp:revision>
  <cp:lastPrinted>2019-01-21T08:50:00Z</cp:lastPrinted>
  <dcterms:created xsi:type="dcterms:W3CDTF">2019-09-12T09:25:00Z</dcterms:created>
  <dcterms:modified xsi:type="dcterms:W3CDTF">2019-11-12T08:23:00Z</dcterms:modified>
</cp:coreProperties>
</file>