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A3B" w:rsidRPr="0047610F" w:rsidRDefault="00F02E0A" w:rsidP="00FB4F95">
      <w:pPr>
        <w:ind w:right="-142"/>
        <w:jc w:val="center"/>
        <w:outlineLvl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ПРОЕКТ ДОГОВОРА </w:t>
      </w:r>
      <w:r w:rsidR="00475869" w:rsidRPr="0047610F">
        <w:rPr>
          <w:b/>
          <w:sz w:val="23"/>
          <w:szCs w:val="23"/>
        </w:rPr>
        <w:t>№</w:t>
      </w:r>
      <w:r w:rsidR="002B665F">
        <w:rPr>
          <w:b/>
          <w:sz w:val="23"/>
          <w:szCs w:val="23"/>
        </w:rPr>
        <w:t xml:space="preserve"> </w:t>
      </w:r>
    </w:p>
    <w:p w:rsidR="00475869" w:rsidRPr="0047610F" w:rsidRDefault="00987123" w:rsidP="00FB4F95">
      <w:pPr>
        <w:ind w:right="-142"/>
        <w:jc w:val="center"/>
        <w:outlineLvl w:val="0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на</w:t>
      </w:r>
      <w:r w:rsidR="009B5663" w:rsidRPr="0047610F">
        <w:rPr>
          <w:b/>
          <w:sz w:val="23"/>
          <w:szCs w:val="23"/>
        </w:rPr>
        <w:t xml:space="preserve"> проведени</w:t>
      </w:r>
      <w:r w:rsidRPr="0047610F">
        <w:rPr>
          <w:b/>
          <w:sz w:val="23"/>
          <w:szCs w:val="23"/>
        </w:rPr>
        <w:t>е</w:t>
      </w:r>
      <w:r w:rsidR="009B5663" w:rsidRPr="0047610F">
        <w:rPr>
          <w:b/>
          <w:sz w:val="23"/>
          <w:szCs w:val="23"/>
        </w:rPr>
        <w:t xml:space="preserve"> аудиторской проверки</w:t>
      </w:r>
    </w:p>
    <w:p w:rsidR="00B90A34" w:rsidRPr="0047610F" w:rsidRDefault="00B90A34" w:rsidP="00FB4F95">
      <w:pPr>
        <w:ind w:right="-142"/>
        <w:jc w:val="both"/>
        <w:rPr>
          <w:sz w:val="23"/>
          <w:szCs w:val="23"/>
        </w:rPr>
      </w:pPr>
    </w:p>
    <w:p w:rsidR="00475869" w:rsidRPr="0047610F" w:rsidRDefault="00475869" w:rsidP="00FB4F95">
      <w:pPr>
        <w:jc w:val="both"/>
        <w:rPr>
          <w:sz w:val="23"/>
          <w:szCs w:val="23"/>
        </w:rPr>
      </w:pPr>
      <w:r w:rsidRPr="0047610F">
        <w:rPr>
          <w:sz w:val="23"/>
          <w:szCs w:val="23"/>
        </w:rPr>
        <w:t>г.</w:t>
      </w:r>
      <w:r w:rsidR="00F02E0A">
        <w:rPr>
          <w:sz w:val="23"/>
          <w:szCs w:val="23"/>
        </w:rPr>
        <w:t xml:space="preserve">    </w:t>
      </w:r>
      <w:r w:rsidRPr="0047610F">
        <w:rPr>
          <w:sz w:val="23"/>
          <w:szCs w:val="23"/>
        </w:rPr>
        <w:t xml:space="preserve">                      </w:t>
      </w:r>
      <w:r w:rsidR="003A0756" w:rsidRPr="0047610F">
        <w:rPr>
          <w:sz w:val="23"/>
          <w:szCs w:val="23"/>
        </w:rPr>
        <w:t xml:space="preserve">                         </w:t>
      </w:r>
      <w:r w:rsidRPr="0047610F">
        <w:rPr>
          <w:sz w:val="23"/>
          <w:szCs w:val="23"/>
        </w:rPr>
        <w:t xml:space="preserve">       </w:t>
      </w:r>
      <w:r w:rsidR="003A0756" w:rsidRPr="0047610F">
        <w:rPr>
          <w:sz w:val="23"/>
          <w:szCs w:val="23"/>
        </w:rPr>
        <w:t xml:space="preserve">                             </w:t>
      </w:r>
      <w:r w:rsidRPr="0047610F">
        <w:rPr>
          <w:sz w:val="23"/>
          <w:szCs w:val="23"/>
        </w:rPr>
        <w:t xml:space="preserve">                  </w:t>
      </w:r>
      <w:r w:rsidR="00A01954" w:rsidRPr="0047610F">
        <w:rPr>
          <w:sz w:val="23"/>
          <w:szCs w:val="23"/>
        </w:rPr>
        <w:t xml:space="preserve">      </w:t>
      </w:r>
      <w:r w:rsidR="002B665F">
        <w:rPr>
          <w:sz w:val="23"/>
          <w:szCs w:val="23"/>
        </w:rPr>
        <w:t xml:space="preserve">                </w:t>
      </w:r>
      <w:r w:rsidR="00A01954" w:rsidRPr="0047610F">
        <w:rPr>
          <w:sz w:val="23"/>
          <w:szCs w:val="23"/>
        </w:rPr>
        <w:t>«</w:t>
      </w:r>
      <w:r w:rsidR="003D2F58">
        <w:rPr>
          <w:sz w:val="23"/>
          <w:szCs w:val="23"/>
        </w:rPr>
        <w:t>___</w:t>
      </w:r>
      <w:r w:rsidR="00A01954" w:rsidRPr="0047610F">
        <w:rPr>
          <w:sz w:val="23"/>
          <w:szCs w:val="23"/>
        </w:rPr>
        <w:t>»</w:t>
      </w:r>
      <w:r w:rsidR="00A33286" w:rsidRPr="0047610F">
        <w:rPr>
          <w:sz w:val="23"/>
          <w:szCs w:val="23"/>
        </w:rPr>
        <w:t xml:space="preserve"> </w:t>
      </w:r>
      <w:r w:rsidR="00645404">
        <w:rPr>
          <w:sz w:val="23"/>
          <w:szCs w:val="23"/>
        </w:rPr>
        <w:t>_______</w:t>
      </w:r>
      <w:r w:rsidRPr="0047610F">
        <w:rPr>
          <w:sz w:val="23"/>
          <w:szCs w:val="23"/>
        </w:rPr>
        <w:t xml:space="preserve"> 201</w:t>
      </w:r>
      <w:r w:rsidR="00645404">
        <w:rPr>
          <w:sz w:val="23"/>
          <w:szCs w:val="23"/>
        </w:rPr>
        <w:t>9</w:t>
      </w:r>
      <w:r w:rsidR="001B133C" w:rsidRPr="0047610F">
        <w:rPr>
          <w:sz w:val="23"/>
          <w:szCs w:val="23"/>
        </w:rPr>
        <w:t>г.</w:t>
      </w:r>
    </w:p>
    <w:p w:rsidR="007261E0" w:rsidRPr="0047610F" w:rsidRDefault="007261E0" w:rsidP="00FB4F95">
      <w:pPr>
        <w:jc w:val="both"/>
        <w:rPr>
          <w:sz w:val="23"/>
          <w:szCs w:val="23"/>
        </w:rPr>
      </w:pPr>
    </w:p>
    <w:p w:rsidR="00191182" w:rsidRPr="0047610F" w:rsidRDefault="00413419" w:rsidP="006566E4">
      <w:pPr>
        <w:pStyle w:val="a3"/>
        <w:ind w:left="0" w:firstLine="54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А</w:t>
      </w:r>
      <w:r w:rsidR="006535E2">
        <w:rPr>
          <w:b/>
          <w:sz w:val="23"/>
          <w:szCs w:val="23"/>
        </w:rPr>
        <w:t>кционерное общество</w:t>
      </w:r>
      <w:r w:rsidR="002B665F">
        <w:rPr>
          <w:b/>
          <w:sz w:val="23"/>
          <w:szCs w:val="23"/>
        </w:rPr>
        <w:t xml:space="preserve"> «</w:t>
      </w:r>
      <w:proofErr w:type="spellStart"/>
      <w:r w:rsidR="006535E2">
        <w:rPr>
          <w:b/>
          <w:sz w:val="23"/>
          <w:szCs w:val="23"/>
        </w:rPr>
        <w:t>Тываэнерго</w:t>
      </w:r>
      <w:proofErr w:type="spellEnd"/>
      <w:r w:rsidR="002B665F">
        <w:rPr>
          <w:b/>
          <w:sz w:val="23"/>
          <w:szCs w:val="23"/>
        </w:rPr>
        <w:t>»</w:t>
      </w:r>
      <w:r w:rsidR="00F203C8" w:rsidRPr="0047610F">
        <w:rPr>
          <w:sz w:val="23"/>
          <w:szCs w:val="23"/>
        </w:rPr>
        <w:t xml:space="preserve"> </w:t>
      </w:r>
      <w:r w:rsidR="00475869" w:rsidRPr="0047610F">
        <w:rPr>
          <w:sz w:val="23"/>
          <w:szCs w:val="23"/>
        </w:rPr>
        <w:t xml:space="preserve">в лице </w:t>
      </w:r>
      <w:r w:rsidR="00686879">
        <w:rPr>
          <w:sz w:val="23"/>
          <w:szCs w:val="23"/>
        </w:rPr>
        <w:t>у</w:t>
      </w:r>
      <w:r w:rsidR="006535E2">
        <w:rPr>
          <w:sz w:val="23"/>
          <w:szCs w:val="23"/>
        </w:rPr>
        <w:t xml:space="preserve">правляющего директора – первого заместителя генерального директора </w:t>
      </w:r>
      <w:r w:rsidR="00645404">
        <w:rPr>
          <w:sz w:val="23"/>
          <w:szCs w:val="23"/>
        </w:rPr>
        <w:t>Федорова Николая Анатольевича</w:t>
      </w:r>
      <w:r w:rsidR="00475869" w:rsidRPr="0047610F">
        <w:rPr>
          <w:sz w:val="23"/>
          <w:szCs w:val="23"/>
        </w:rPr>
        <w:t xml:space="preserve">, действующего на основании </w:t>
      </w:r>
      <w:r w:rsidR="006535E2" w:rsidRPr="00D07D94">
        <w:rPr>
          <w:sz w:val="23"/>
          <w:szCs w:val="23"/>
        </w:rPr>
        <w:t xml:space="preserve">Доверенности </w:t>
      </w:r>
      <w:r w:rsidR="00617658">
        <w:rPr>
          <w:sz w:val="23"/>
          <w:szCs w:val="23"/>
        </w:rPr>
        <w:t>№ 00/</w:t>
      </w:r>
      <w:r w:rsidR="00645404">
        <w:rPr>
          <w:sz w:val="23"/>
          <w:szCs w:val="23"/>
        </w:rPr>
        <w:t>23 от 25 января  2019</w:t>
      </w:r>
      <w:r w:rsidR="00327574">
        <w:rPr>
          <w:sz w:val="23"/>
          <w:szCs w:val="23"/>
        </w:rPr>
        <w:t>г</w:t>
      </w:r>
      <w:r w:rsidR="00B75217">
        <w:rPr>
          <w:sz w:val="23"/>
          <w:szCs w:val="23"/>
        </w:rPr>
        <w:t>.</w:t>
      </w:r>
      <w:r w:rsidR="00475869" w:rsidRPr="0047610F">
        <w:rPr>
          <w:sz w:val="23"/>
          <w:szCs w:val="23"/>
        </w:rPr>
        <w:t xml:space="preserve">, </w:t>
      </w:r>
      <w:r w:rsidR="00EF5BF2" w:rsidRPr="0047610F">
        <w:rPr>
          <w:sz w:val="23"/>
          <w:szCs w:val="23"/>
        </w:rPr>
        <w:t xml:space="preserve">именуемое в дальнейшем </w:t>
      </w:r>
      <w:r w:rsidR="00112CA9">
        <w:rPr>
          <w:sz w:val="23"/>
          <w:szCs w:val="23"/>
        </w:rPr>
        <w:t>«</w:t>
      </w:r>
      <w:r w:rsidR="00EF5BF2" w:rsidRPr="0047610F">
        <w:rPr>
          <w:sz w:val="23"/>
          <w:szCs w:val="23"/>
        </w:rPr>
        <w:t>Заказчик</w:t>
      </w:r>
      <w:r w:rsidR="00112CA9">
        <w:rPr>
          <w:sz w:val="23"/>
          <w:szCs w:val="23"/>
        </w:rPr>
        <w:t>»</w:t>
      </w:r>
      <w:r w:rsidR="00EF5BF2" w:rsidRPr="0047610F">
        <w:rPr>
          <w:sz w:val="23"/>
          <w:szCs w:val="23"/>
        </w:rPr>
        <w:t xml:space="preserve">, </w:t>
      </w:r>
      <w:r w:rsidR="00475869" w:rsidRPr="0047610F">
        <w:rPr>
          <w:sz w:val="23"/>
          <w:szCs w:val="23"/>
        </w:rPr>
        <w:t>с одной стороны, и</w:t>
      </w:r>
    </w:p>
    <w:p w:rsidR="00475869" w:rsidRPr="0047610F" w:rsidRDefault="00645404" w:rsidP="006566E4">
      <w:pPr>
        <w:pStyle w:val="a3"/>
        <w:spacing w:before="360"/>
        <w:ind w:left="0" w:firstLine="539"/>
        <w:jc w:val="both"/>
        <w:rPr>
          <w:sz w:val="23"/>
          <w:szCs w:val="23"/>
        </w:rPr>
      </w:pPr>
      <w:r>
        <w:rPr>
          <w:b/>
          <w:sz w:val="23"/>
        </w:rPr>
        <w:t>__________________________________________________</w:t>
      </w:r>
      <w:r w:rsidR="002E00C0" w:rsidRPr="0047610F">
        <w:rPr>
          <w:sz w:val="23"/>
        </w:rPr>
        <w:t xml:space="preserve">, член </w:t>
      </w:r>
      <w:r w:rsidR="00191182" w:rsidRPr="0047610F">
        <w:rPr>
          <w:sz w:val="23"/>
        </w:rPr>
        <w:t>саморегулируемой организац</w:t>
      </w:r>
      <w:proofErr w:type="gramStart"/>
      <w:r w:rsidR="00191182" w:rsidRPr="0047610F">
        <w:rPr>
          <w:sz w:val="23"/>
        </w:rPr>
        <w:t>ии</w:t>
      </w:r>
      <w:r w:rsidR="002E00C0" w:rsidRPr="0047610F">
        <w:rPr>
          <w:sz w:val="23"/>
        </w:rPr>
        <w:t xml:space="preserve"> ау</w:t>
      </w:r>
      <w:proofErr w:type="gramEnd"/>
      <w:r w:rsidR="002E00C0" w:rsidRPr="0047610F">
        <w:rPr>
          <w:sz w:val="23"/>
        </w:rPr>
        <w:t xml:space="preserve">диторов </w:t>
      </w:r>
      <w:r w:rsidR="00617658">
        <w:rPr>
          <w:sz w:val="23"/>
        </w:rPr>
        <w:t>«Российский Союз аудиторов» (Ассоциация) (СРО РСА)</w:t>
      </w:r>
      <w:r w:rsidR="002E00C0" w:rsidRPr="0047610F">
        <w:rPr>
          <w:sz w:val="23"/>
        </w:rPr>
        <w:t xml:space="preserve">, </w:t>
      </w:r>
      <w:r w:rsidR="00FB4F95" w:rsidRPr="0047610F">
        <w:rPr>
          <w:bCs/>
          <w:iCs/>
          <w:sz w:val="23"/>
        </w:rPr>
        <w:t>(ОРНЗ)</w:t>
      </w:r>
      <w:r w:rsidR="002E00C0" w:rsidRPr="0047610F">
        <w:rPr>
          <w:sz w:val="23"/>
        </w:rPr>
        <w:t xml:space="preserve">, именуемое в дальнейшем </w:t>
      </w:r>
      <w:r w:rsidR="00EB0CD2">
        <w:rPr>
          <w:sz w:val="23"/>
        </w:rPr>
        <w:t>«</w:t>
      </w:r>
      <w:r w:rsidR="002E00C0" w:rsidRPr="0047610F">
        <w:rPr>
          <w:sz w:val="23"/>
        </w:rPr>
        <w:t>Исполнитель</w:t>
      </w:r>
      <w:r w:rsidR="00EB0CD2">
        <w:rPr>
          <w:sz w:val="23"/>
        </w:rPr>
        <w:t>»</w:t>
      </w:r>
      <w:r w:rsidR="002E00C0" w:rsidRPr="0047610F">
        <w:rPr>
          <w:sz w:val="23"/>
        </w:rPr>
        <w:t xml:space="preserve">, в лице </w:t>
      </w:r>
      <w:r>
        <w:rPr>
          <w:sz w:val="23"/>
        </w:rPr>
        <w:t>_______________________________________________________</w:t>
      </w:r>
      <w:r w:rsidR="002E00C0" w:rsidRPr="0047610F">
        <w:rPr>
          <w:sz w:val="23"/>
        </w:rPr>
        <w:t>, действу</w:t>
      </w:r>
      <w:r w:rsidR="00191182" w:rsidRPr="0047610F">
        <w:rPr>
          <w:sz w:val="23"/>
        </w:rPr>
        <w:t xml:space="preserve">ющего на основании </w:t>
      </w:r>
      <w:r w:rsidR="00D60A57">
        <w:rPr>
          <w:sz w:val="23"/>
        </w:rPr>
        <w:t>Устава</w:t>
      </w:r>
      <w:r w:rsidR="002E00C0" w:rsidRPr="0047610F">
        <w:rPr>
          <w:sz w:val="23"/>
        </w:rPr>
        <w:t>, заключили настоящий Договор о нижеследующем:</w:t>
      </w:r>
    </w:p>
    <w:p w:rsidR="00475869" w:rsidRPr="0047610F" w:rsidRDefault="00E106C6" w:rsidP="00FB4F95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Предмет договора</w:t>
      </w:r>
    </w:p>
    <w:p w:rsidR="001755DB" w:rsidRPr="0047610F" w:rsidRDefault="007261E0" w:rsidP="00AE478A">
      <w:pPr>
        <w:pStyle w:val="a3"/>
        <w:ind w:left="0" w:firstLine="567"/>
        <w:jc w:val="both"/>
        <w:rPr>
          <w:sz w:val="23"/>
          <w:szCs w:val="23"/>
        </w:rPr>
      </w:pPr>
      <w:r w:rsidRPr="0047610F">
        <w:rPr>
          <w:sz w:val="23"/>
          <w:szCs w:val="23"/>
        </w:rPr>
        <w:t>1</w:t>
      </w:r>
      <w:r w:rsidR="001755DB" w:rsidRPr="0047610F">
        <w:rPr>
          <w:sz w:val="23"/>
          <w:szCs w:val="23"/>
        </w:rPr>
        <w:t xml:space="preserve">.1. Заказчик поручает, а Исполнитель принимает на себя </w:t>
      </w:r>
      <w:r w:rsidR="008C4A3B" w:rsidRPr="0047610F">
        <w:rPr>
          <w:sz w:val="23"/>
          <w:szCs w:val="23"/>
        </w:rPr>
        <w:t>обязательств</w:t>
      </w:r>
      <w:r w:rsidR="00023E49" w:rsidRPr="0047610F">
        <w:rPr>
          <w:sz w:val="23"/>
          <w:szCs w:val="23"/>
        </w:rPr>
        <w:t>о</w:t>
      </w:r>
      <w:r w:rsidR="008C4A3B" w:rsidRPr="0047610F">
        <w:rPr>
          <w:sz w:val="23"/>
          <w:szCs w:val="23"/>
        </w:rPr>
        <w:t xml:space="preserve"> по оказанию</w:t>
      </w:r>
      <w:r w:rsidR="001755DB" w:rsidRPr="0047610F">
        <w:rPr>
          <w:sz w:val="23"/>
          <w:szCs w:val="23"/>
        </w:rPr>
        <w:t xml:space="preserve"> услуг по проведению аудиторской проверки бухгалтерского учета и бухгалтерской отчетности Заказчика за период </w:t>
      </w:r>
      <w:r w:rsidR="0055680F" w:rsidRPr="0047610F">
        <w:rPr>
          <w:sz w:val="23"/>
          <w:szCs w:val="23"/>
        </w:rPr>
        <w:t xml:space="preserve">с </w:t>
      </w:r>
      <w:r w:rsidR="00A33286" w:rsidRPr="0047610F">
        <w:rPr>
          <w:sz w:val="23"/>
          <w:szCs w:val="23"/>
        </w:rPr>
        <w:t>01</w:t>
      </w:r>
      <w:r w:rsidR="0055680F" w:rsidRPr="0047610F">
        <w:rPr>
          <w:sz w:val="23"/>
          <w:szCs w:val="23"/>
        </w:rPr>
        <w:t>.</w:t>
      </w:r>
      <w:r w:rsidR="00A33286" w:rsidRPr="0047610F">
        <w:rPr>
          <w:sz w:val="23"/>
          <w:szCs w:val="23"/>
        </w:rPr>
        <w:t>01</w:t>
      </w:r>
      <w:r w:rsidR="0055680F" w:rsidRPr="0047610F">
        <w:rPr>
          <w:sz w:val="23"/>
          <w:szCs w:val="23"/>
        </w:rPr>
        <w:t>.201</w:t>
      </w:r>
      <w:r w:rsidR="00645404">
        <w:rPr>
          <w:sz w:val="23"/>
          <w:szCs w:val="23"/>
        </w:rPr>
        <w:t>9</w:t>
      </w:r>
      <w:r w:rsidR="0055680F" w:rsidRPr="0047610F">
        <w:rPr>
          <w:sz w:val="23"/>
          <w:szCs w:val="23"/>
        </w:rPr>
        <w:t>г. по 31.12.201</w:t>
      </w:r>
      <w:r w:rsidR="00645404">
        <w:rPr>
          <w:sz w:val="23"/>
          <w:szCs w:val="23"/>
        </w:rPr>
        <w:t>9</w:t>
      </w:r>
      <w:r w:rsidR="0055680F" w:rsidRPr="0047610F">
        <w:rPr>
          <w:sz w:val="23"/>
          <w:szCs w:val="23"/>
        </w:rPr>
        <w:t>г</w:t>
      </w:r>
      <w:r w:rsidR="001755DB" w:rsidRPr="0047610F">
        <w:rPr>
          <w:sz w:val="23"/>
          <w:szCs w:val="23"/>
        </w:rPr>
        <w:t xml:space="preserve">. </w:t>
      </w:r>
    </w:p>
    <w:p w:rsidR="001755DB" w:rsidRPr="0047610F" w:rsidRDefault="001755DB" w:rsidP="00AE478A">
      <w:pPr>
        <w:pStyle w:val="a3"/>
        <w:ind w:left="0" w:firstLine="567"/>
        <w:jc w:val="both"/>
        <w:rPr>
          <w:sz w:val="23"/>
          <w:szCs w:val="23"/>
        </w:rPr>
      </w:pPr>
      <w:r w:rsidRPr="0047610F">
        <w:rPr>
          <w:sz w:val="23"/>
          <w:szCs w:val="23"/>
        </w:rPr>
        <w:t xml:space="preserve">Целью проведения аудиторской проверки является выражение мнения о достоверности </w:t>
      </w:r>
      <w:r w:rsidR="00B15672" w:rsidRPr="0047610F">
        <w:rPr>
          <w:sz w:val="23"/>
          <w:szCs w:val="23"/>
        </w:rPr>
        <w:t xml:space="preserve">бухгалтерской </w:t>
      </w:r>
      <w:r w:rsidRPr="0047610F">
        <w:rPr>
          <w:sz w:val="23"/>
          <w:szCs w:val="23"/>
        </w:rPr>
        <w:t>(</w:t>
      </w:r>
      <w:r w:rsidR="00B15672" w:rsidRPr="0047610F">
        <w:rPr>
          <w:sz w:val="23"/>
          <w:szCs w:val="23"/>
        </w:rPr>
        <w:t>финансовой</w:t>
      </w:r>
      <w:r w:rsidRPr="0047610F">
        <w:rPr>
          <w:sz w:val="23"/>
          <w:szCs w:val="23"/>
        </w:rPr>
        <w:t xml:space="preserve">) отчетности </w:t>
      </w:r>
      <w:r w:rsidR="006373A9" w:rsidRPr="0047610F">
        <w:rPr>
          <w:sz w:val="23"/>
          <w:szCs w:val="23"/>
        </w:rPr>
        <w:t xml:space="preserve">Заказчика </w:t>
      </w:r>
      <w:r w:rsidRPr="0047610F">
        <w:rPr>
          <w:sz w:val="23"/>
          <w:szCs w:val="23"/>
        </w:rPr>
        <w:t>и соответствии порядка ведения бухгалтерского учета законодательству РФ.</w:t>
      </w:r>
    </w:p>
    <w:p w:rsidR="008E7195" w:rsidRPr="0047610F" w:rsidRDefault="008E7195" w:rsidP="00AE478A">
      <w:pPr>
        <w:pStyle w:val="a3"/>
        <w:ind w:left="0" w:firstLine="567"/>
        <w:jc w:val="both"/>
        <w:rPr>
          <w:sz w:val="23"/>
          <w:szCs w:val="23"/>
        </w:rPr>
      </w:pPr>
      <w:r w:rsidRPr="0047610F">
        <w:rPr>
          <w:sz w:val="23"/>
          <w:szCs w:val="23"/>
        </w:rPr>
        <w:t>1.</w:t>
      </w:r>
      <w:r w:rsidR="00043B13">
        <w:rPr>
          <w:sz w:val="23"/>
          <w:szCs w:val="23"/>
        </w:rPr>
        <w:t>2</w:t>
      </w:r>
      <w:r w:rsidRPr="0047610F">
        <w:rPr>
          <w:sz w:val="23"/>
          <w:szCs w:val="23"/>
        </w:rPr>
        <w:t xml:space="preserve">. Проведение аудиторской проверки осуществляется в </w:t>
      </w:r>
      <w:r w:rsidR="00BE7228">
        <w:rPr>
          <w:sz w:val="23"/>
          <w:szCs w:val="23"/>
        </w:rPr>
        <w:t>два</w:t>
      </w:r>
      <w:r w:rsidRPr="0047610F">
        <w:rPr>
          <w:sz w:val="23"/>
          <w:szCs w:val="23"/>
        </w:rPr>
        <w:t xml:space="preserve"> этап</w:t>
      </w:r>
      <w:r w:rsidR="00BE7228">
        <w:rPr>
          <w:sz w:val="23"/>
          <w:szCs w:val="23"/>
        </w:rPr>
        <w:t>а – по резу</w:t>
      </w:r>
      <w:r w:rsidR="00686879">
        <w:rPr>
          <w:sz w:val="23"/>
          <w:szCs w:val="23"/>
        </w:rPr>
        <w:t>льтатам работы за 9 месяцев 201</w:t>
      </w:r>
      <w:r w:rsidR="00645404">
        <w:rPr>
          <w:sz w:val="23"/>
          <w:szCs w:val="23"/>
        </w:rPr>
        <w:t>9 года и по итогам работы за 2019</w:t>
      </w:r>
      <w:r w:rsidR="00BE7228">
        <w:rPr>
          <w:sz w:val="23"/>
          <w:szCs w:val="23"/>
        </w:rPr>
        <w:t xml:space="preserve"> финансовый год</w:t>
      </w:r>
      <w:r w:rsidRPr="0047610F">
        <w:rPr>
          <w:sz w:val="23"/>
          <w:szCs w:val="23"/>
        </w:rPr>
        <w:t>.</w:t>
      </w:r>
    </w:p>
    <w:p w:rsidR="00B844DF" w:rsidRPr="0047610F" w:rsidRDefault="00460098" w:rsidP="00FB4F95">
      <w:pPr>
        <w:numPr>
          <w:ilvl w:val="0"/>
          <w:numId w:val="1"/>
        </w:numPr>
        <w:spacing w:before="180" w:after="180"/>
        <w:ind w:left="0" w:firstLine="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О</w:t>
      </w:r>
      <w:r w:rsidR="00B844DF" w:rsidRPr="0047610F">
        <w:rPr>
          <w:b/>
          <w:sz w:val="23"/>
          <w:szCs w:val="23"/>
        </w:rPr>
        <w:t>бязанности Исполнителя</w:t>
      </w:r>
    </w:p>
    <w:p w:rsidR="00124831" w:rsidRPr="0047610F" w:rsidRDefault="007261E0" w:rsidP="00AE478A">
      <w:pPr>
        <w:pStyle w:val="a3"/>
        <w:ind w:left="0" w:firstLine="567"/>
        <w:jc w:val="both"/>
        <w:rPr>
          <w:sz w:val="23"/>
          <w:szCs w:val="23"/>
        </w:rPr>
      </w:pPr>
      <w:r w:rsidRPr="0047610F">
        <w:rPr>
          <w:sz w:val="23"/>
          <w:szCs w:val="23"/>
        </w:rPr>
        <w:t>2</w:t>
      </w:r>
      <w:r w:rsidR="00FE63D6" w:rsidRPr="0047610F">
        <w:rPr>
          <w:sz w:val="23"/>
          <w:szCs w:val="23"/>
        </w:rPr>
        <w:t xml:space="preserve">.1. </w:t>
      </w:r>
      <w:r w:rsidR="008C4A3B" w:rsidRPr="0047610F">
        <w:rPr>
          <w:sz w:val="23"/>
          <w:szCs w:val="23"/>
        </w:rPr>
        <w:t>П</w:t>
      </w:r>
      <w:r w:rsidR="00FE63D6" w:rsidRPr="0047610F">
        <w:rPr>
          <w:sz w:val="23"/>
          <w:szCs w:val="23"/>
        </w:rPr>
        <w:t>ровести аудиторскую проверку в соответствии с Законом «Об аудиторской деятел</w:t>
      </w:r>
      <w:r w:rsidR="008C4A3B" w:rsidRPr="0047610F">
        <w:rPr>
          <w:sz w:val="23"/>
          <w:szCs w:val="23"/>
        </w:rPr>
        <w:t>ьности</w:t>
      </w:r>
      <w:r w:rsidR="00B87BC7">
        <w:rPr>
          <w:sz w:val="23"/>
          <w:szCs w:val="23"/>
        </w:rPr>
        <w:t>»</w:t>
      </w:r>
      <w:r w:rsidR="00FE63D6" w:rsidRPr="0047610F">
        <w:rPr>
          <w:sz w:val="23"/>
          <w:szCs w:val="23"/>
        </w:rPr>
        <w:t>, Федеральными Правилами (стандар</w:t>
      </w:r>
      <w:r w:rsidR="008C4A3B" w:rsidRPr="0047610F">
        <w:rPr>
          <w:sz w:val="23"/>
          <w:szCs w:val="23"/>
        </w:rPr>
        <w:t>тами) аудиторской деятельности</w:t>
      </w:r>
      <w:r w:rsidR="00124831" w:rsidRPr="0047610F">
        <w:rPr>
          <w:sz w:val="23"/>
          <w:szCs w:val="23"/>
        </w:rPr>
        <w:t>.</w:t>
      </w:r>
    </w:p>
    <w:p w:rsidR="00BC3790" w:rsidRPr="0047610F" w:rsidRDefault="007261E0" w:rsidP="00AE478A">
      <w:pPr>
        <w:pStyle w:val="a3"/>
        <w:ind w:left="0" w:firstLine="567"/>
        <w:jc w:val="both"/>
        <w:rPr>
          <w:sz w:val="23"/>
          <w:szCs w:val="23"/>
        </w:rPr>
      </w:pPr>
      <w:r w:rsidRPr="0047610F">
        <w:rPr>
          <w:sz w:val="23"/>
          <w:szCs w:val="23"/>
        </w:rPr>
        <w:t>2</w:t>
      </w:r>
      <w:r w:rsidR="00BC3790" w:rsidRPr="0047610F">
        <w:rPr>
          <w:sz w:val="23"/>
          <w:szCs w:val="23"/>
        </w:rPr>
        <w:t>.</w:t>
      </w:r>
      <w:r w:rsidR="002066AD" w:rsidRPr="0047610F">
        <w:rPr>
          <w:sz w:val="23"/>
          <w:szCs w:val="23"/>
        </w:rPr>
        <w:t>2</w:t>
      </w:r>
      <w:r w:rsidR="00BC3790" w:rsidRPr="0047610F">
        <w:rPr>
          <w:sz w:val="23"/>
          <w:szCs w:val="23"/>
        </w:rPr>
        <w:t xml:space="preserve">. </w:t>
      </w:r>
      <w:r w:rsidR="008C4A3B" w:rsidRPr="0047610F">
        <w:rPr>
          <w:sz w:val="23"/>
          <w:szCs w:val="23"/>
        </w:rPr>
        <w:t>П</w:t>
      </w:r>
      <w:r w:rsidR="00BC3790" w:rsidRPr="0047610F">
        <w:rPr>
          <w:sz w:val="23"/>
          <w:szCs w:val="23"/>
        </w:rPr>
        <w:t xml:space="preserve">риступить к аудиторской проверке в течение </w:t>
      </w:r>
      <w:r w:rsidR="006373A9" w:rsidRPr="0047610F">
        <w:rPr>
          <w:sz w:val="23"/>
          <w:szCs w:val="23"/>
        </w:rPr>
        <w:t>согласованного Сторонами</w:t>
      </w:r>
      <w:r w:rsidR="00BC3790" w:rsidRPr="0047610F">
        <w:rPr>
          <w:sz w:val="23"/>
          <w:szCs w:val="23"/>
        </w:rPr>
        <w:t xml:space="preserve">, в </w:t>
      </w:r>
      <w:r w:rsidR="00022B15" w:rsidRPr="0047610F">
        <w:rPr>
          <w:sz w:val="23"/>
          <w:szCs w:val="23"/>
        </w:rPr>
        <w:t xml:space="preserve">том числе </w:t>
      </w:r>
      <w:r w:rsidR="00BC3790" w:rsidRPr="0047610F">
        <w:rPr>
          <w:sz w:val="23"/>
          <w:szCs w:val="23"/>
        </w:rPr>
        <w:t xml:space="preserve">путем обмена </w:t>
      </w:r>
      <w:r w:rsidR="00022B15" w:rsidRPr="0047610F">
        <w:rPr>
          <w:sz w:val="23"/>
          <w:szCs w:val="23"/>
        </w:rPr>
        <w:t xml:space="preserve">электронными </w:t>
      </w:r>
      <w:r w:rsidR="00BC3790" w:rsidRPr="0047610F">
        <w:rPr>
          <w:sz w:val="23"/>
          <w:szCs w:val="23"/>
        </w:rPr>
        <w:t xml:space="preserve">письмами </w:t>
      </w:r>
      <w:r w:rsidR="00022B15" w:rsidRPr="0047610F">
        <w:rPr>
          <w:sz w:val="23"/>
          <w:szCs w:val="23"/>
        </w:rPr>
        <w:t xml:space="preserve">срока, </w:t>
      </w:r>
      <w:r w:rsidR="00417A82" w:rsidRPr="0047610F">
        <w:rPr>
          <w:sz w:val="23"/>
          <w:szCs w:val="23"/>
        </w:rPr>
        <w:t>в случае своевременного поступления аванса</w:t>
      </w:r>
      <w:r w:rsidR="00BC3790" w:rsidRPr="0047610F">
        <w:rPr>
          <w:sz w:val="23"/>
          <w:szCs w:val="23"/>
        </w:rPr>
        <w:t>.</w:t>
      </w:r>
    </w:p>
    <w:p w:rsidR="002066AD" w:rsidRPr="0047610F" w:rsidRDefault="002066AD" w:rsidP="00AE478A">
      <w:pPr>
        <w:pStyle w:val="a3"/>
        <w:ind w:left="0" w:firstLine="567"/>
        <w:jc w:val="both"/>
        <w:rPr>
          <w:sz w:val="23"/>
          <w:szCs w:val="23"/>
        </w:rPr>
      </w:pPr>
      <w:r w:rsidRPr="0047610F">
        <w:rPr>
          <w:sz w:val="23"/>
          <w:szCs w:val="23"/>
        </w:rPr>
        <w:t xml:space="preserve">2.3. По результатам проведения аудита составить Аудиторское заключение и Письменную информацию руководству экономического субъекта по результатам проведения аудита (далее по тексту «Письменная информация») </w:t>
      </w:r>
      <w:r w:rsidR="00691AD0" w:rsidRPr="0047610F">
        <w:rPr>
          <w:sz w:val="23"/>
          <w:szCs w:val="23"/>
        </w:rPr>
        <w:t>и</w:t>
      </w:r>
      <w:r w:rsidR="00B87BC7">
        <w:rPr>
          <w:sz w:val="23"/>
          <w:szCs w:val="23"/>
        </w:rPr>
        <w:t xml:space="preserve"> передать</w:t>
      </w:r>
      <w:r w:rsidR="00691AD0" w:rsidRPr="0047610F">
        <w:rPr>
          <w:sz w:val="23"/>
          <w:szCs w:val="23"/>
        </w:rPr>
        <w:t xml:space="preserve"> Заказчик</w:t>
      </w:r>
      <w:r w:rsidR="00B87BC7">
        <w:rPr>
          <w:sz w:val="23"/>
          <w:szCs w:val="23"/>
        </w:rPr>
        <w:t>у</w:t>
      </w:r>
      <w:r w:rsidR="00E04589">
        <w:rPr>
          <w:sz w:val="23"/>
          <w:szCs w:val="23"/>
        </w:rPr>
        <w:t xml:space="preserve"> по акту. Аудиторское заключение и Письменную информацию </w:t>
      </w:r>
      <w:r w:rsidR="00EB0CD2">
        <w:rPr>
          <w:sz w:val="23"/>
          <w:szCs w:val="23"/>
        </w:rPr>
        <w:t xml:space="preserve">Исполнитель обязуется предоставить </w:t>
      </w:r>
      <w:r w:rsidR="00E04589">
        <w:rPr>
          <w:sz w:val="23"/>
          <w:szCs w:val="23"/>
        </w:rPr>
        <w:t>в количестве</w:t>
      </w:r>
      <w:r w:rsidR="00EB0CD2">
        <w:rPr>
          <w:sz w:val="23"/>
          <w:szCs w:val="23"/>
        </w:rPr>
        <w:t>, определенном по соглашению сторон</w:t>
      </w:r>
      <w:r w:rsidRPr="0047610F">
        <w:rPr>
          <w:sz w:val="23"/>
          <w:szCs w:val="23"/>
        </w:rPr>
        <w:t>.</w:t>
      </w:r>
    </w:p>
    <w:p w:rsidR="002F35EE" w:rsidRPr="0047610F" w:rsidRDefault="007261E0" w:rsidP="00AE478A">
      <w:pPr>
        <w:pStyle w:val="ac"/>
        <w:tabs>
          <w:tab w:val="left" w:pos="600"/>
          <w:tab w:val="left" w:pos="1134"/>
        </w:tabs>
        <w:spacing w:line="20" w:lineRule="atLeast"/>
        <w:ind w:firstLine="567"/>
        <w:rPr>
          <w:sz w:val="23"/>
          <w:szCs w:val="23"/>
        </w:rPr>
      </w:pPr>
      <w:r w:rsidRPr="0047610F">
        <w:rPr>
          <w:sz w:val="23"/>
          <w:szCs w:val="23"/>
        </w:rPr>
        <w:t>2</w:t>
      </w:r>
      <w:r w:rsidR="00216A58" w:rsidRPr="0047610F">
        <w:rPr>
          <w:sz w:val="23"/>
          <w:szCs w:val="23"/>
        </w:rPr>
        <w:t>.4</w:t>
      </w:r>
      <w:r w:rsidR="00FE656C" w:rsidRPr="0047610F">
        <w:rPr>
          <w:sz w:val="23"/>
          <w:szCs w:val="23"/>
        </w:rPr>
        <w:t xml:space="preserve">. </w:t>
      </w:r>
      <w:r w:rsidR="00AE478A">
        <w:rPr>
          <w:sz w:val="23"/>
          <w:szCs w:val="23"/>
        </w:rPr>
        <w:t>Исполнитель</w:t>
      </w:r>
      <w:r w:rsidR="00AE478A" w:rsidRPr="00AE478A">
        <w:rPr>
          <w:sz w:val="23"/>
          <w:szCs w:val="23"/>
        </w:rPr>
        <w:t xml:space="preserve"> принимает все необходимые меры к сохранности переданных ему Заказчиком</w:t>
      </w:r>
      <w:r w:rsidR="00AE478A">
        <w:rPr>
          <w:sz w:val="23"/>
          <w:szCs w:val="23"/>
        </w:rPr>
        <w:t xml:space="preserve"> документов и </w:t>
      </w:r>
      <w:r w:rsidR="00AE478A" w:rsidRPr="00AE478A">
        <w:rPr>
          <w:sz w:val="23"/>
          <w:szCs w:val="23"/>
        </w:rPr>
        <w:t>обязан сохранять в тайне полученную от Заказчика информацию конфиденциального характера или содержащую коммерческую тайну. Разглашение такой информации допускается только в случаях и порядке, предусмотренных действующим законодательством РФ</w:t>
      </w:r>
      <w:r w:rsidR="00EB0CD2">
        <w:rPr>
          <w:sz w:val="23"/>
          <w:szCs w:val="23"/>
        </w:rPr>
        <w:t>.</w:t>
      </w:r>
    </w:p>
    <w:p w:rsidR="003412C7" w:rsidRPr="0047610F" w:rsidRDefault="006A7D0B" w:rsidP="00FB4F95">
      <w:pPr>
        <w:numPr>
          <w:ilvl w:val="0"/>
          <w:numId w:val="1"/>
        </w:numPr>
        <w:spacing w:before="180" w:after="180"/>
        <w:ind w:left="0" w:firstLine="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О</w:t>
      </w:r>
      <w:r w:rsidR="003412C7" w:rsidRPr="0047610F">
        <w:rPr>
          <w:b/>
          <w:sz w:val="23"/>
          <w:szCs w:val="23"/>
        </w:rPr>
        <w:t>бязанности Заказчика</w:t>
      </w:r>
    </w:p>
    <w:p w:rsidR="00D74BC1" w:rsidRPr="0047610F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3</w:t>
      </w:r>
      <w:r w:rsidR="00D74BC1" w:rsidRPr="0047610F">
        <w:rPr>
          <w:sz w:val="23"/>
          <w:szCs w:val="23"/>
          <w:lang w:val="ru-RU"/>
        </w:rPr>
        <w:t>.1. Создать условия для своевременного и полного проведения аудиторской проверки в периоды, определенные сторонами, предоставив рабочие места для каждого специалиста Исполнителя, участвующего в аудиторской проверке.</w:t>
      </w:r>
    </w:p>
    <w:p w:rsidR="00E21688" w:rsidRPr="0047610F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3</w:t>
      </w:r>
      <w:r w:rsidR="00D74BC1" w:rsidRPr="0047610F">
        <w:rPr>
          <w:sz w:val="23"/>
          <w:szCs w:val="23"/>
          <w:lang w:val="ru-RU"/>
        </w:rPr>
        <w:t xml:space="preserve">.2. </w:t>
      </w:r>
      <w:r w:rsidR="00E21688" w:rsidRPr="0047610F">
        <w:rPr>
          <w:sz w:val="23"/>
          <w:szCs w:val="23"/>
          <w:lang w:val="ru-RU"/>
        </w:rPr>
        <w:t>Своевременно производить расчеты по договору.</w:t>
      </w:r>
    </w:p>
    <w:p w:rsidR="00D74BC1" w:rsidRPr="0047610F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3</w:t>
      </w:r>
      <w:r w:rsidR="00E21688" w:rsidRPr="0047610F">
        <w:rPr>
          <w:sz w:val="23"/>
          <w:szCs w:val="23"/>
          <w:lang w:val="ru-RU"/>
        </w:rPr>
        <w:t xml:space="preserve">.3. </w:t>
      </w:r>
      <w:r w:rsidR="002142E6" w:rsidRPr="0047610F">
        <w:rPr>
          <w:sz w:val="23"/>
          <w:szCs w:val="23"/>
          <w:lang w:val="ru-RU"/>
        </w:rPr>
        <w:t xml:space="preserve">Назначить ответственных лиц со стороны Заказчика для обеспечения </w:t>
      </w:r>
      <w:r w:rsidR="00E04589">
        <w:rPr>
          <w:sz w:val="23"/>
          <w:szCs w:val="23"/>
          <w:lang w:val="ru-RU"/>
        </w:rPr>
        <w:t xml:space="preserve">выполнения </w:t>
      </w:r>
      <w:r w:rsidR="002142E6" w:rsidRPr="0047610F">
        <w:rPr>
          <w:sz w:val="23"/>
          <w:szCs w:val="23"/>
          <w:lang w:val="ru-RU"/>
        </w:rPr>
        <w:t xml:space="preserve">работ по настоящему Договору. </w:t>
      </w:r>
    </w:p>
    <w:p w:rsidR="00ED4455" w:rsidRPr="0047610F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3</w:t>
      </w:r>
      <w:r w:rsidR="0097797A" w:rsidRPr="0047610F">
        <w:rPr>
          <w:sz w:val="23"/>
          <w:szCs w:val="23"/>
          <w:lang w:val="ru-RU"/>
        </w:rPr>
        <w:t>.</w:t>
      </w:r>
      <w:r w:rsidR="00E04589">
        <w:rPr>
          <w:sz w:val="23"/>
          <w:szCs w:val="23"/>
          <w:lang w:val="ru-RU"/>
        </w:rPr>
        <w:t>4</w:t>
      </w:r>
      <w:r w:rsidR="0097797A" w:rsidRPr="0047610F">
        <w:rPr>
          <w:sz w:val="23"/>
          <w:szCs w:val="23"/>
          <w:lang w:val="ru-RU"/>
        </w:rPr>
        <w:t xml:space="preserve">. </w:t>
      </w:r>
      <w:r w:rsidR="00FF2A1C" w:rsidRPr="0047610F">
        <w:rPr>
          <w:sz w:val="23"/>
          <w:szCs w:val="23"/>
          <w:lang w:val="ru-RU"/>
        </w:rPr>
        <w:t>П</w:t>
      </w:r>
      <w:r w:rsidR="0097797A" w:rsidRPr="0047610F">
        <w:rPr>
          <w:sz w:val="23"/>
          <w:szCs w:val="23"/>
          <w:lang w:val="ru-RU"/>
        </w:rPr>
        <w:t>редоставить оригинал</w:t>
      </w:r>
      <w:r w:rsidR="009D2254">
        <w:rPr>
          <w:sz w:val="23"/>
          <w:szCs w:val="23"/>
          <w:lang w:val="ru-RU"/>
        </w:rPr>
        <w:t>ы</w:t>
      </w:r>
      <w:r w:rsidR="0097797A" w:rsidRPr="0047610F">
        <w:rPr>
          <w:sz w:val="23"/>
          <w:szCs w:val="23"/>
          <w:lang w:val="ru-RU"/>
        </w:rPr>
        <w:t xml:space="preserve"> (или заверенны</w:t>
      </w:r>
      <w:r w:rsidR="009D2254">
        <w:rPr>
          <w:sz w:val="23"/>
          <w:szCs w:val="23"/>
          <w:lang w:val="ru-RU"/>
        </w:rPr>
        <w:t>е</w:t>
      </w:r>
      <w:r w:rsidR="0097797A" w:rsidRPr="0047610F">
        <w:rPr>
          <w:sz w:val="23"/>
          <w:szCs w:val="23"/>
          <w:lang w:val="ru-RU"/>
        </w:rPr>
        <w:t xml:space="preserve"> копи</w:t>
      </w:r>
      <w:r w:rsidR="009D2254">
        <w:rPr>
          <w:sz w:val="23"/>
          <w:szCs w:val="23"/>
          <w:lang w:val="ru-RU"/>
        </w:rPr>
        <w:t>и</w:t>
      </w:r>
      <w:r w:rsidR="0097797A" w:rsidRPr="0047610F">
        <w:rPr>
          <w:sz w:val="23"/>
          <w:szCs w:val="23"/>
          <w:lang w:val="ru-RU"/>
        </w:rPr>
        <w:t>) финансовой (бухгалтерской) отчетности. Отчетность должна быть датирована, подписана Заказчиком и скреплена его печатью.</w:t>
      </w:r>
      <w:r w:rsidR="00C11E46">
        <w:rPr>
          <w:sz w:val="23"/>
          <w:szCs w:val="23"/>
          <w:lang w:val="ru-RU"/>
        </w:rPr>
        <w:t xml:space="preserve"> Документы должны быть представлены по требованию исполнителя в кратчайшие сроки.</w:t>
      </w:r>
    </w:p>
    <w:p w:rsidR="0097797A" w:rsidRPr="0047610F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3</w:t>
      </w:r>
      <w:r w:rsidR="00E21688" w:rsidRPr="0047610F">
        <w:rPr>
          <w:sz w:val="23"/>
          <w:szCs w:val="23"/>
          <w:lang w:val="ru-RU"/>
        </w:rPr>
        <w:t>.</w:t>
      </w:r>
      <w:r w:rsidR="00E04589">
        <w:rPr>
          <w:sz w:val="23"/>
          <w:szCs w:val="23"/>
          <w:lang w:val="ru-RU"/>
        </w:rPr>
        <w:t>5</w:t>
      </w:r>
      <w:r w:rsidR="0097797A" w:rsidRPr="0047610F">
        <w:rPr>
          <w:sz w:val="23"/>
          <w:szCs w:val="23"/>
          <w:lang w:val="ru-RU"/>
        </w:rPr>
        <w:t xml:space="preserve">. </w:t>
      </w:r>
      <w:r w:rsidR="00FF2A1C" w:rsidRPr="0047610F">
        <w:rPr>
          <w:sz w:val="23"/>
          <w:szCs w:val="23"/>
          <w:lang w:val="ru-RU"/>
        </w:rPr>
        <w:t>О</w:t>
      </w:r>
      <w:r w:rsidR="0097797A" w:rsidRPr="0047610F">
        <w:rPr>
          <w:sz w:val="23"/>
          <w:szCs w:val="23"/>
          <w:lang w:val="ru-RU"/>
        </w:rPr>
        <w:t xml:space="preserve">беспечить, при необходимости, явку должностных и материально-ответственных лиц с целью получения объяснений и справок, а также содействовать (в случае возникновения необходимости) Исполнителю в направлении запросов кредитным организациям и контрагентам </w:t>
      </w:r>
      <w:r w:rsidR="0097797A" w:rsidRPr="0047610F">
        <w:rPr>
          <w:sz w:val="23"/>
          <w:szCs w:val="23"/>
          <w:lang w:val="ru-RU"/>
        </w:rPr>
        <w:lastRenderedPageBreak/>
        <w:t>Заказчика с целью получения информации, необходимой для проведения аудита.</w:t>
      </w:r>
    </w:p>
    <w:p w:rsidR="001D4F89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3</w:t>
      </w:r>
      <w:r w:rsidR="00272226" w:rsidRPr="0047610F">
        <w:rPr>
          <w:sz w:val="23"/>
          <w:szCs w:val="23"/>
          <w:lang w:val="ru-RU"/>
        </w:rPr>
        <w:t>.</w:t>
      </w:r>
      <w:r w:rsidR="00E04589">
        <w:rPr>
          <w:sz w:val="23"/>
          <w:szCs w:val="23"/>
          <w:lang w:val="ru-RU"/>
        </w:rPr>
        <w:t>6</w:t>
      </w:r>
      <w:r w:rsidR="00272226" w:rsidRPr="0047610F">
        <w:rPr>
          <w:sz w:val="23"/>
          <w:szCs w:val="23"/>
          <w:lang w:val="ru-RU"/>
        </w:rPr>
        <w:t xml:space="preserve">. </w:t>
      </w:r>
      <w:r w:rsidR="00FF2A1C" w:rsidRPr="0047610F">
        <w:rPr>
          <w:sz w:val="23"/>
          <w:szCs w:val="23"/>
          <w:lang w:val="ru-RU"/>
        </w:rPr>
        <w:t>П</w:t>
      </w:r>
      <w:r w:rsidR="00A81E53" w:rsidRPr="0047610F">
        <w:rPr>
          <w:sz w:val="23"/>
          <w:szCs w:val="23"/>
          <w:lang w:val="ru-RU"/>
        </w:rPr>
        <w:t xml:space="preserve">ринять </w:t>
      </w:r>
      <w:r w:rsidR="00272226" w:rsidRPr="0047610F">
        <w:rPr>
          <w:sz w:val="23"/>
          <w:szCs w:val="23"/>
          <w:lang w:val="ru-RU"/>
        </w:rPr>
        <w:t xml:space="preserve">работы Исполнителя </w:t>
      </w:r>
      <w:r w:rsidR="001D4F89" w:rsidRPr="0047610F">
        <w:rPr>
          <w:sz w:val="23"/>
          <w:szCs w:val="23"/>
          <w:lang w:val="ru-RU"/>
        </w:rPr>
        <w:t>в сроки</w:t>
      </w:r>
      <w:r w:rsidR="00A813AF" w:rsidRPr="0047610F">
        <w:rPr>
          <w:sz w:val="23"/>
          <w:szCs w:val="23"/>
          <w:lang w:val="ru-RU"/>
        </w:rPr>
        <w:t>,</w:t>
      </w:r>
      <w:r w:rsidR="001D4F89" w:rsidRPr="0047610F">
        <w:rPr>
          <w:sz w:val="23"/>
          <w:szCs w:val="23"/>
          <w:lang w:val="ru-RU"/>
        </w:rPr>
        <w:t xml:space="preserve"> установленные настоящим </w:t>
      </w:r>
      <w:r w:rsidR="004644D1" w:rsidRPr="0047610F">
        <w:rPr>
          <w:sz w:val="23"/>
          <w:szCs w:val="23"/>
          <w:lang w:val="ru-RU"/>
        </w:rPr>
        <w:t>Д</w:t>
      </w:r>
      <w:r w:rsidR="001D4F89" w:rsidRPr="0047610F">
        <w:rPr>
          <w:sz w:val="23"/>
          <w:szCs w:val="23"/>
          <w:lang w:val="ru-RU"/>
        </w:rPr>
        <w:t>оговором.</w:t>
      </w:r>
    </w:p>
    <w:p w:rsidR="0026302B" w:rsidRPr="0047610F" w:rsidRDefault="0026302B" w:rsidP="00FB4F95">
      <w:pPr>
        <w:numPr>
          <w:ilvl w:val="0"/>
          <w:numId w:val="1"/>
        </w:numPr>
        <w:spacing w:before="180" w:after="180"/>
        <w:ind w:left="0" w:firstLine="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Права Исполнителя</w:t>
      </w:r>
    </w:p>
    <w:p w:rsidR="00307690" w:rsidRPr="0047610F" w:rsidRDefault="007261E0" w:rsidP="00D30E7A">
      <w:pPr>
        <w:pStyle w:val="a3"/>
        <w:ind w:left="0" w:firstLine="567"/>
        <w:jc w:val="both"/>
        <w:rPr>
          <w:sz w:val="23"/>
          <w:szCs w:val="23"/>
        </w:rPr>
      </w:pPr>
      <w:r w:rsidRPr="0047610F">
        <w:rPr>
          <w:sz w:val="23"/>
          <w:szCs w:val="23"/>
        </w:rPr>
        <w:t>4</w:t>
      </w:r>
      <w:r w:rsidR="0026302B" w:rsidRPr="0047610F">
        <w:rPr>
          <w:sz w:val="23"/>
          <w:szCs w:val="23"/>
        </w:rPr>
        <w:t xml:space="preserve">.1. </w:t>
      </w:r>
      <w:r w:rsidR="00CD0B55" w:rsidRPr="0047610F">
        <w:rPr>
          <w:sz w:val="23"/>
          <w:szCs w:val="23"/>
        </w:rPr>
        <w:t>С</w:t>
      </w:r>
      <w:r w:rsidR="00307690" w:rsidRPr="0047610F">
        <w:rPr>
          <w:sz w:val="23"/>
          <w:szCs w:val="23"/>
        </w:rPr>
        <w:t>амостоятельно определят</w:t>
      </w:r>
      <w:r w:rsidR="00CD0B55" w:rsidRPr="0047610F">
        <w:rPr>
          <w:sz w:val="23"/>
          <w:szCs w:val="23"/>
        </w:rPr>
        <w:t>ь</w:t>
      </w:r>
      <w:r w:rsidR="00307690" w:rsidRPr="0047610F">
        <w:rPr>
          <w:sz w:val="23"/>
          <w:szCs w:val="23"/>
        </w:rPr>
        <w:t xml:space="preserve"> формы и методы аудиторской проверки исходя из требований нормативных актов РФ, а также условий </w:t>
      </w:r>
      <w:r w:rsidR="002542E1" w:rsidRPr="0047610F">
        <w:rPr>
          <w:sz w:val="23"/>
          <w:szCs w:val="23"/>
        </w:rPr>
        <w:t>д</w:t>
      </w:r>
      <w:r w:rsidR="00307690" w:rsidRPr="0047610F">
        <w:rPr>
          <w:sz w:val="23"/>
          <w:szCs w:val="23"/>
        </w:rPr>
        <w:t>оговора с Заказчиком.</w:t>
      </w:r>
    </w:p>
    <w:p w:rsidR="0026302B" w:rsidRPr="0047610F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4</w:t>
      </w:r>
      <w:r w:rsidR="00B459E4" w:rsidRPr="0047610F">
        <w:rPr>
          <w:sz w:val="23"/>
          <w:szCs w:val="23"/>
          <w:lang w:val="ru-RU"/>
        </w:rPr>
        <w:t xml:space="preserve">.2. </w:t>
      </w:r>
      <w:r w:rsidR="00FF2A1C" w:rsidRPr="0047610F">
        <w:rPr>
          <w:sz w:val="23"/>
          <w:szCs w:val="23"/>
          <w:lang w:val="ru-RU"/>
        </w:rPr>
        <w:t>П</w:t>
      </w:r>
      <w:r w:rsidR="0026302B" w:rsidRPr="0047610F">
        <w:rPr>
          <w:sz w:val="23"/>
          <w:szCs w:val="23"/>
          <w:lang w:val="ru-RU"/>
        </w:rPr>
        <w:t>роверять в полном объеме документацию о финансово-хозяйственной деятельности</w:t>
      </w:r>
      <w:r w:rsidR="00A576E4" w:rsidRPr="0047610F">
        <w:rPr>
          <w:sz w:val="23"/>
          <w:szCs w:val="23"/>
          <w:lang w:val="ru-RU"/>
        </w:rPr>
        <w:t xml:space="preserve"> Заказчика</w:t>
      </w:r>
      <w:r w:rsidR="0026302B" w:rsidRPr="0047610F">
        <w:rPr>
          <w:sz w:val="23"/>
          <w:szCs w:val="23"/>
          <w:lang w:val="ru-RU"/>
        </w:rPr>
        <w:t xml:space="preserve">, наличии денежных сумм, ценных бумаг, материальных ценностей, </w:t>
      </w:r>
      <w:r w:rsidR="00FF2A1C" w:rsidRPr="0047610F">
        <w:rPr>
          <w:sz w:val="23"/>
          <w:szCs w:val="23"/>
          <w:lang w:val="ru-RU"/>
        </w:rPr>
        <w:t>запрашивать</w:t>
      </w:r>
      <w:r w:rsidR="0026302B" w:rsidRPr="0047610F">
        <w:rPr>
          <w:sz w:val="23"/>
          <w:szCs w:val="23"/>
          <w:lang w:val="ru-RU"/>
        </w:rPr>
        <w:t xml:space="preserve"> разъяснения по воз</w:t>
      </w:r>
      <w:r w:rsidR="00FF2A1C" w:rsidRPr="0047610F">
        <w:rPr>
          <w:sz w:val="23"/>
          <w:szCs w:val="23"/>
          <w:lang w:val="ru-RU"/>
        </w:rPr>
        <w:t xml:space="preserve">никшим </w:t>
      </w:r>
      <w:r w:rsidR="00A576E4" w:rsidRPr="0047610F">
        <w:rPr>
          <w:sz w:val="23"/>
          <w:szCs w:val="23"/>
          <w:lang w:val="ru-RU"/>
        </w:rPr>
        <w:t xml:space="preserve">в ходе аудита </w:t>
      </w:r>
      <w:r w:rsidR="00FF2A1C" w:rsidRPr="0047610F">
        <w:rPr>
          <w:sz w:val="23"/>
          <w:szCs w:val="23"/>
          <w:lang w:val="ru-RU"/>
        </w:rPr>
        <w:t xml:space="preserve">вопросам, </w:t>
      </w:r>
      <w:r w:rsidR="00A576E4" w:rsidRPr="0047610F">
        <w:rPr>
          <w:sz w:val="23"/>
          <w:szCs w:val="23"/>
          <w:lang w:val="ru-RU"/>
        </w:rPr>
        <w:t xml:space="preserve">получать </w:t>
      </w:r>
      <w:r w:rsidR="0026302B" w:rsidRPr="0047610F">
        <w:rPr>
          <w:sz w:val="23"/>
          <w:szCs w:val="23"/>
          <w:lang w:val="ru-RU"/>
        </w:rPr>
        <w:t>дополнительные сведения, необх</w:t>
      </w:r>
      <w:r w:rsidR="00A576E4" w:rsidRPr="0047610F">
        <w:rPr>
          <w:sz w:val="23"/>
          <w:szCs w:val="23"/>
          <w:lang w:val="ru-RU"/>
        </w:rPr>
        <w:t>одимые для аудиторской проверки</w:t>
      </w:r>
      <w:r w:rsidR="00FF2A1C" w:rsidRPr="0047610F">
        <w:rPr>
          <w:sz w:val="23"/>
          <w:szCs w:val="23"/>
          <w:lang w:val="ru-RU"/>
        </w:rPr>
        <w:t>.</w:t>
      </w:r>
    </w:p>
    <w:p w:rsidR="00A13014" w:rsidRPr="0047610F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4</w:t>
      </w:r>
      <w:r w:rsidR="00B459E4" w:rsidRPr="0047610F">
        <w:rPr>
          <w:sz w:val="23"/>
          <w:szCs w:val="23"/>
          <w:lang w:val="ru-RU"/>
        </w:rPr>
        <w:t xml:space="preserve">.3. </w:t>
      </w:r>
      <w:r w:rsidR="00FF2A1C" w:rsidRPr="0047610F">
        <w:rPr>
          <w:sz w:val="23"/>
          <w:szCs w:val="23"/>
          <w:lang w:val="ru-RU"/>
        </w:rPr>
        <w:t>П</w:t>
      </w:r>
      <w:r w:rsidR="00A13014" w:rsidRPr="0047610F">
        <w:rPr>
          <w:sz w:val="23"/>
          <w:szCs w:val="23"/>
          <w:lang w:val="ru-RU"/>
        </w:rPr>
        <w:t xml:space="preserve">ривлекать к участию по оказанию услуг, предусмотренных в </w:t>
      </w:r>
      <w:r w:rsidR="00A576E4" w:rsidRPr="0047610F">
        <w:rPr>
          <w:sz w:val="23"/>
          <w:szCs w:val="23"/>
          <w:lang w:val="ru-RU"/>
        </w:rPr>
        <w:t>д</w:t>
      </w:r>
      <w:r w:rsidR="00A13014" w:rsidRPr="0047610F">
        <w:rPr>
          <w:sz w:val="23"/>
          <w:szCs w:val="23"/>
          <w:lang w:val="ru-RU"/>
        </w:rPr>
        <w:t>оговоре, дополнительных аудиторов (специалистов), сторонн</w:t>
      </w:r>
      <w:r w:rsidR="00B459E4" w:rsidRPr="0047610F">
        <w:rPr>
          <w:sz w:val="23"/>
          <w:szCs w:val="23"/>
          <w:lang w:val="ru-RU"/>
        </w:rPr>
        <w:t>их консультантов или экспертов</w:t>
      </w:r>
      <w:r w:rsidR="00A576E4" w:rsidRPr="0047610F">
        <w:rPr>
          <w:sz w:val="23"/>
          <w:szCs w:val="23"/>
          <w:lang w:val="ru-RU"/>
        </w:rPr>
        <w:t>.</w:t>
      </w:r>
    </w:p>
    <w:p w:rsidR="00124831" w:rsidRPr="0047610F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4</w:t>
      </w:r>
      <w:r w:rsidR="00A13014" w:rsidRPr="0047610F">
        <w:rPr>
          <w:sz w:val="23"/>
          <w:szCs w:val="23"/>
          <w:lang w:val="ru-RU"/>
        </w:rPr>
        <w:t xml:space="preserve">.4. </w:t>
      </w:r>
      <w:r w:rsidR="00124831" w:rsidRPr="0047610F">
        <w:rPr>
          <w:sz w:val="23"/>
          <w:szCs w:val="23"/>
          <w:lang w:val="ru-RU"/>
        </w:rPr>
        <w:t xml:space="preserve">Не приступать к оказанию услуг в случае </w:t>
      </w:r>
      <w:r w:rsidR="005648EE" w:rsidRPr="0047610F">
        <w:rPr>
          <w:sz w:val="23"/>
          <w:szCs w:val="23"/>
          <w:lang w:val="ru-RU"/>
        </w:rPr>
        <w:t>отсутствия</w:t>
      </w:r>
      <w:r w:rsidR="00124831" w:rsidRPr="0047610F">
        <w:rPr>
          <w:sz w:val="23"/>
          <w:szCs w:val="23"/>
          <w:lang w:val="ru-RU"/>
        </w:rPr>
        <w:t xml:space="preserve"> авансового платежа.</w:t>
      </w:r>
    </w:p>
    <w:p w:rsidR="00A13014" w:rsidRPr="0047610F" w:rsidRDefault="007261E0" w:rsidP="00D30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4</w:t>
      </w:r>
      <w:r w:rsidR="00124831" w:rsidRPr="0047610F">
        <w:rPr>
          <w:sz w:val="23"/>
          <w:szCs w:val="23"/>
          <w:lang w:val="ru-RU"/>
        </w:rPr>
        <w:t xml:space="preserve">.5. </w:t>
      </w:r>
      <w:r w:rsidR="00FF2A1C" w:rsidRPr="0047610F">
        <w:rPr>
          <w:sz w:val="23"/>
          <w:szCs w:val="23"/>
          <w:lang w:val="ru-RU"/>
        </w:rPr>
        <w:t xml:space="preserve">В одностороннем порядке приостановить проведение аудиторской проверки или прекратить ее проведение с отказом от выражения своего профессионального мнения о достоверности бухгалтерской (финансовой) отчетности за </w:t>
      </w:r>
      <w:r w:rsidR="0044525D" w:rsidRPr="0047610F">
        <w:rPr>
          <w:sz w:val="23"/>
          <w:szCs w:val="23"/>
          <w:lang w:val="ru-RU"/>
        </w:rPr>
        <w:t>п</w:t>
      </w:r>
      <w:r w:rsidR="00FF2A1C" w:rsidRPr="0047610F">
        <w:rPr>
          <w:sz w:val="23"/>
          <w:szCs w:val="23"/>
          <w:lang w:val="ru-RU"/>
        </w:rPr>
        <w:t>роверяемый период в случае несвоевременного представления/непредставления Заказчиком отчетности, документов и иной информации, необходимой для осуществления аудиторской проверки, и</w:t>
      </w:r>
      <w:r w:rsidR="0044525D" w:rsidRPr="0047610F">
        <w:rPr>
          <w:sz w:val="23"/>
          <w:szCs w:val="23"/>
          <w:lang w:val="ru-RU"/>
        </w:rPr>
        <w:t>/или</w:t>
      </w:r>
      <w:r w:rsidR="00FF2A1C" w:rsidRPr="0047610F">
        <w:rPr>
          <w:sz w:val="23"/>
          <w:szCs w:val="23"/>
          <w:lang w:val="ru-RU"/>
        </w:rPr>
        <w:t xml:space="preserve"> в иных случаях, предусмотренных законодательством РФ.</w:t>
      </w:r>
    </w:p>
    <w:p w:rsidR="005B74AD" w:rsidRPr="0047610F" w:rsidRDefault="005B74AD" w:rsidP="00FB4F95">
      <w:pPr>
        <w:numPr>
          <w:ilvl w:val="0"/>
          <w:numId w:val="1"/>
        </w:numPr>
        <w:spacing w:before="180" w:after="180"/>
        <w:ind w:left="0" w:firstLine="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Права Заказчика</w:t>
      </w:r>
    </w:p>
    <w:p w:rsidR="00B14F56" w:rsidRPr="0047610F" w:rsidRDefault="007261E0" w:rsidP="00C43959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5</w:t>
      </w:r>
      <w:r w:rsidR="001E22BF" w:rsidRPr="0047610F">
        <w:rPr>
          <w:sz w:val="23"/>
          <w:szCs w:val="23"/>
          <w:lang w:val="ru-RU"/>
        </w:rPr>
        <w:t xml:space="preserve">.1. </w:t>
      </w:r>
      <w:r w:rsidR="00FF2A1C" w:rsidRPr="0047610F">
        <w:rPr>
          <w:sz w:val="23"/>
          <w:szCs w:val="23"/>
          <w:lang w:val="ru-RU"/>
        </w:rPr>
        <w:t>П</w:t>
      </w:r>
      <w:r w:rsidR="00B14F56" w:rsidRPr="0047610F">
        <w:rPr>
          <w:sz w:val="23"/>
          <w:szCs w:val="23"/>
          <w:lang w:val="ru-RU"/>
        </w:rPr>
        <w:t>олучать исчерпывающую информацию о нормативных актах, на которых основываются замечания и выводы Исполнителя, приведенные в Аудиторском заключении и Письменной информации.</w:t>
      </w:r>
    </w:p>
    <w:p w:rsidR="001E22BF" w:rsidRPr="0047610F" w:rsidRDefault="007261E0" w:rsidP="00C43959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5</w:t>
      </w:r>
      <w:r w:rsidR="001E22BF" w:rsidRPr="0047610F">
        <w:rPr>
          <w:sz w:val="23"/>
          <w:szCs w:val="23"/>
          <w:lang w:val="ru-RU"/>
        </w:rPr>
        <w:t xml:space="preserve">.2. </w:t>
      </w:r>
      <w:r w:rsidR="00FF2A1C" w:rsidRPr="0047610F">
        <w:rPr>
          <w:sz w:val="23"/>
          <w:szCs w:val="23"/>
          <w:lang w:val="ru-RU"/>
        </w:rPr>
        <w:t>В</w:t>
      </w:r>
      <w:r w:rsidR="00B14F56" w:rsidRPr="0047610F">
        <w:rPr>
          <w:sz w:val="23"/>
          <w:szCs w:val="23"/>
          <w:lang w:val="ru-RU"/>
        </w:rPr>
        <w:t>носить исправления в бухгалтерский учет, финансовую и налоговую отчетность с целью устранения выявленных Исполнителем в ходе проверки</w:t>
      </w:r>
      <w:r w:rsidR="005128FA" w:rsidRPr="0047610F">
        <w:rPr>
          <w:sz w:val="23"/>
          <w:szCs w:val="23"/>
          <w:lang w:val="ru-RU"/>
        </w:rPr>
        <w:t xml:space="preserve"> нарушений,</w:t>
      </w:r>
      <w:r w:rsidR="00FF2A1C" w:rsidRPr="0047610F">
        <w:rPr>
          <w:sz w:val="23"/>
          <w:szCs w:val="23"/>
          <w:lang w:val="ru-RU"/>
        </w:rPr>
        <w:t xml:space="preserve"> руководствуясь</w:t>
      </w:r>
      <w:r w:rsidR="00B14F56" w:rsidRPr="0047610F">
        <w:rPr>
          <w:sz w:val="23"/>
          <w:szCs w:val="23"/>
          <w:lang w:val="ru-RU"/>
        </w:rPr>
        <w:t xml:space="preserve"> письменными </w:t>
      </w:r>
      <w:r w:rsidR="005128FA" w:rsidRPr="0047610F">
        <w:rPr>
          <w:sz w:val="23"/>
          <w:szCs w:val="23"/>
          <w:lang w:val="ru-RU"/>
        </w:rPr>
        <w:t>рекомендациями</w:t>
      </w:r>
      <w:r w:rsidR="00B14F56" w:rsidRPr="0047610F">
        <w:rPr>
          <w:sz w:val="23"/>
          <w:szCs w:val="23"/>
          <w:lang w:val="ru-RU"/>
        </w:rPr>
        <w:t xml:space="preserve"> Исполнителя.</w:t>
      </w:r>
    </w:p>
    <w:p w:rsidR="005B74AD" w:rsidRPr="00B630C7" w:rsidRDefault="007C56F5" w:rsidP="00FB4F95">
      <w:pPr>
        <w:numPr>
          <w:ilvl w:val="0"/>
          <w:numId w:val="1"/>
        </w:numPr>
        <w:spacing w:before="180" w:after="180"/>
        <w:ind w:left="0" w:firstLine="0"/>
        <w:jc w:val="center"/>
        <w:rPr>
          <w:b/>
          <w:sz w:val="23"/>
          <w:szCs w:val="23"/>
        </w:rPr>
      </w:pPr>
      <w:r w:rsidRPr="00B630C7">
        <w:rPr>
          <w:b/>
          <w:sz w:val="23"/>
          <w:szCs w:val="23"/>
        </w:rPr>
        <w:t>Сроки выполнения работ</w:t>
      </w:r>
    </w:p>
    <w:p w:rsidR="009C270C" w:rsidRPr="00B630C7" w:rsidRDefault="007261E0" w:rsidP="00AB4E7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B630C7">
        <w:rPr>
          <w:sz w:val="23"/>
          <w:szCs w:val="23"/>
          <w:lang w:val="ru-RU"/>
        </w:rPr>
        <w:t>6</w:t>
      </w:r>
      <w:r w:rsidR="007E75FF" w:rsidRPr="00B630C7">
        <w:rPr>
          <w:sz w:val="23"/>
          <w:szCs w:val="23"/>
          <w:lang w:val="ru-RU"/>
        </w:rPr>
        <w:t>.</w:t>
      </w:r>
      <w:r w:rsidR="00FF5A6F" w:rsidRPr="00B630C7">
        <w:rPr>
          <w:sz w:val="23"/>
          <w:szCs w:val="23"/>
          <w:lang w:val="ru-RU"/>
        </w:rPr>
        <w:t>1</w:t>
      </w:r>
      <w:r w:rsidR="007E75FF" w:rsidRPr="00B630C7">
        <w:rPr>
          <w:sz w:val="23"/>
          <w:szCs w:val="23"/>
          <w:lang w:val="ru-RU"/>
        </w:rPr>
        <w:t>. Срок оказания услуг:</w:t>
      </w:r>
      <w:r w:rsidR="00783FE9" w:rsidRPr="00B630C7">
        <w:rPr>
          <w:sz w:val="23"/>
          <w:szCs w:val="23"/>
          <w:lang w:val="ru-RU"/>
        </w:rPr>
        <w:t xml:space="preserve"> </w:t>
      </w:r>
      <w:r w:rsidR="00F628A9" w:rsidRPr="00B630C7">
        <w:rPr>
          <w:sz w:val="23"/>
          <w:szCs w:val="23"/>
          <w:lang w:val="ru-RU"/>
        </w:rPr>
        <w:t xml:space="preserve">проверка </w:t>
      </w:r>
      <w:r w:rsidR="00E47FDA">
        <w:rPr>
          <w:sz w:val="23"/>
          <w:szCs w:val="23"/>
          <w:lang w:val="ru-RU"/>
        </w:rPr>
        <w:t xml:space="preserve">по </w:t>
      </w:r>
      <w:r w:rsidR="00F628A9" w:rsidRPr="00B630C7">
        <w:rPr>
          <w:sz w:val="23"/>
          <w:szCs w:val="23"/>
          <w:lang w:val="ru-RU"/>
        </w:rPr>
        <w:t xml:space="preserve">первому этапу – </w:t>
      </w:r>
      <w:r w:rsidR="00A32D8A" w:rsidRPr="00B630C7">
        <w:rPr>
          <w:sz w:val="23"/>
          <w:szCs w:val="23"/>
          <w:lang w:val="ru-RU"/>
        </w:rPr>
        <w:t>ноябрь</w:t>
      </w:r>
      <w:r w:rsidR="00645404">
        <w:rPr>
          <w:sz w:val="23"/>
          <w:szCs w:val="23"/>
          <w:lang w:val="ru-RU"/>
        </w:rPr>
        <w:t xml:space="preserve"> 2019</w:t>
      </w:r>
      <w:r w:rsidR="00F628A9" w:rsidRPr="00B630C7">
        <w:rPr>
          <w:sz w:val="23"/>
          <w:szCs w:val="23"/>
          <w:lang w:val="ru-RU"/>
        </w:rPr>
        <w:t xml:space="preserve"> года, проверка</w:t>
      </w:r>
      <w:r w:rsidR="00645404">
        <w:rPr>
          <w:sz w:val="23"/>
          <w:szCs w:val="23"/>
          <w:lang w:val="ru-RU"/>
        </w:rPr>
        <w:t xml:space="preserve"> по второму этапу – февраль 2020</w:t>
      </w:r>
      <w:r w:rsidR="00F628A9" w:rsidRPr="00B630C7">
        <w:rPr>
          <w:sz w:val="23"/>
          <w:szCs w:val="23"/>
          <w:lang w:val="ru-RU"/>
        </w:rPr>
        <w:t xml:space="preserve"> года</w:t>
      </w:r>
      <w:r w:rsidR="00AB4E7A" w:rsidRPr="00B630C7">
        <w:rPr>
          <w:sz w:val="23"/>
          <w:szCs w:val="23"/>
          <w:lang w:val="ru-RU"/>
        </w:rPr>
        <w:t>.</w:t>
      </w:r>
      <w:r w:rsidR="00F628A9" w:rsidRPr="00B630C7">
        <w:rPr>
          <w:sz w:val="23"/>
          <w:szCs w:val="23"/>
          <w:lang w:val="ru-RU"/>
        </w:rPr>
        <w:t xml:space="preserve"> Конкретные сроки проверки согласовываются дополнительно.</w:t>
      </w:r>
    </w:p>
    <w:p w:rsidR="00E14682" w:rsidRPr="0047610F" w:rsidRDefault="00C036CA" w:rsidP="00C43959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B630C7">
        <w:rPr>
          <w:sz w:val="23"/>
          <w:szCs w:val="23"/>
          <w:lang w:val="ru-RU"/>
        </w:rPr>
        <w:t>6</w:t>
      </w:r>
      <w:r w:rsidR="00443B9C" w:rsidRPr="00B630C7">
        <w:rPr>
          <w:sz w:val="23"/>
          <w:szCs w:val="23"/>
          <w:lang w:val="ru-RU"/>
        </w:rPr>
        <w:t>.</w:t>
      </w:r>
      <w:r w:rsidR="00C95E02" w:rsidRPr="00B630C7">
        <w:rPr>
          <w:sz w:val="23"/>
          <w:szCs w:val="23"/>
          <w:lang w:val="ru-RU"/>
        </w:rPr>
        <w:t>2</w:t>
      </w:r>
      <w:r w:rsidR="00443B9C" w:rsidRPr="00B630C7">
        <w:rPr>
          <w:sz w:val="23"/>
          <w:szCs w:val="23"/>
          <w:lang w:val="ru-RU"/>
        </w:rPr>
        <w:t xml:space="preserve">. </w:t>
      </w:r>
      <w:proofErr w:type="gramStart"/>
      <w:r w:rsidR="00666E81" w:rsidRPr="00B630C7">
        <w:rPr>
          <w:sz w:val="23"/>
          <w:szCs w:val="23"/>
          <w:lang w:val="ru-RU"/>
        </w:rPr>
        <w:t>Не</w:t>
      </w:r>
      <w:r w:rsidR="00440FE1" w:rsidRPr="00B630C7">
        <w:rPr>
          <w:sz w:val="23"/>
          <w:szCs w:val="23"/>
          <w:lang w:val="ru-RU"/>
        </w:rPr>
        <w:t xml:space="preserve">своевременная </w:t>
      </w:r>
      <w:r w:rsidR="00666E81" w:rsidRPr="00B630C7">
        <w:rPr>
          <w:sz w:val="23"/>
          <w:szCs w:val="23"/>
          <w:lang w:val="ru-RU"/>
        </w:rPr>
        <w:t>выплата авансового платежа и/или несвоевременное</w:t>
      </w:r>
      <w:r w:rsidR="00E14682" w:rsidRPr="00B630C7">
        <w:rPr>
          <w:sz w:val="23"/>
          <w:szCs w:val="23"/>
          <w:lang w:val="ru-RU"/>
        </w:rPr>
        <w:t xml:space="preserve"> предоставлени</w:t>
      </w:r>
      <w:r w:rsidR="00666E81" w:rsidRPr="00B630C7">
        <w:rPr>
          <w:sz w:val="23"/>
          <w:szCs w:val="23"/>
          <w:lang w:val="ru-RU"/>
        </w:rPr>
        <w:t>е</w:t>
      </w:r>
      <w:r w:rsidR="00E14682" w:rsidRPr="00B630C7">
        <w:rPr>
          <w:sz w:val="23"/>
          <w:szCs w:val="23"/>
          <w:lang w:val="ru-RU"/>
        </w:rPr>
        <w:t xml:space="preserve"> документов, </w:t>
      </w:r>
      <w:r w:rsidR="007C5247" w:rsidRPr="00B630C7">
        <w:rPr>
          <w:sz w:val="23"/>
          <w:szCs w:val="23"/>
          <w:lang w:val="ru-RU"/>
        </w:rPr>
        <w:t xml:space="preserve">необходимых для оказания услуг, </w:t>
      </w:r>
      <w:r w:rsidR="00E14682" w:rsidRPr="00B630C7">
        <w:rPr>
          <w:sz w:val="23"/>
          <w:szCs w:val="23"/>
          <w:lang w:val="ru-RU"/>
        </w:rPr>
        <w:t>отчетности и иной информации</w:t>
      </w:r>
      <w:r w:rsidR="00E14682" w:rsidRPr="0047610F">
        <w:rPr>
          <w:sz w:val="23"/>
          <w:szCs w:val="23"/>
          <w:lang w:val="ru-RU"/>
        </w:rPr>
        <w:t xml:space="preserve"> независимо от того, произошло это по вине Заказчика или без его вины, если это повлечет невозможность завершить оказание услуг, предусмотренных настоящим Договором, в обусловленный Договором срок, является основанием автоматического продления срока </w:t>
      </w:r>
      <w:r w:rsidR="00FF2A1C" w:rsidRPr="0047610F">
        <w:rPr>
          <w:sz w:val="23"/>
          <w:szCs w:val="23"/>
          <w:lang w:val="ru-RU"/>
        </w:rPr>
        <w:t>оказания услуг</w:t>
      </w:r>
      <w:r w:rsidR="00E14682" w:rsidRPr="0047610F">
        <w:rPr>
          <w:sz w:val="23"/>
          <w:szCs w:val="23"/>
          <w:lang w:val="ru-RU"/>
        </w:rPr>
        <w:t xml:space="preserve"> на период, необходимый для завершения оказания услуг.</w:t>
      </w:r>
      <w:proofErr w:type="gramEnd"/>
    </w:p>
    <w:p w:rsidR="00051654" w:rsidRPr="0047610F" w:rsidRDefault="00051654" w:rsidP="00C43959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6.</w:t>
      </w:r>
      <w:r w:rsidR="00C95E02">
        <w:rPr>
          <w:sz w:val="23"/>
          <w:szCs w:val="23"/>
          <w:lang w:val="ru-RU"/>
        </w:rPr>
        <w:t>3</w:t>
      </w:r>
      <w:r w:rsidRPr="0047610F">
        <w:rPr>
          <w:sz w:val="23"/>
          <w:szCs w:val="23"/>
          <w:lang w:val="ru-RU"/>
        </w:rPr>
        <w:t>. В случае выявления в ходе проверки нарушений, для устранения которых требуется значительное количество времени, либо возникновения других обстоятельств, препятствующих дальнейшему проведению аудиторской проверки</w:t>
      </w:r>
      <w:r w:rsidR="00B808A4">
        <w:rPr>
          <w:sz w:val="23"/>
          <w:szCs w:val="23"/>
          <w:lang w:val="ru-RU"/>
        </w:rPr>
        <w:t>,</w:t>
      </w:r>
      <w:r w:rsidRPr="0047610F">
        <w:rPr>
          <w:sz w:val="23"/>
          <w:szCs w:val="23"/>
          <w:lang w:val="ru-RU"/>
        </w:rPr>
        <w:t xml:space="preserve"> </w:t>
      </w:r>
      <w:r w:rsidR="00B808A4">
        <w:rPr>
          <w:sz w:val="23"/>
          <w:szCs w:val="23"/>
          <w:lang w:val="ru-RU"/>
        </w:rPr>
        <w:t>оказание услуг</w:t>
      </w:r>
      <w:r w:rsidRPr="0047610F">
        <w:rPr>
          <w:sz w:val="23"/>
          <w:szCs w:val="23"/>
          <w:lang w:val="ru-RU"/>
        </w:rPr>
        <w:t xml:space="preserve"> приостанавливается до устранения указанных прич</w:t>
      </w:r>
      <w:r w:rsidR="00B808A4">
        <w:rPr>
          <w:sz w:val="23"/>
          <w:szCs w:val="23"/>
          <w:lang w:val="ru-RU"/>
        </w:rPr>
        <w:t xml:space="preserve">ин. </w:t>
      </w:r>
      <w:r w:rsidRPr="0047610F">
        <w:rPr>
          <w:sz w:val="23"/>
          <w:szCs w:val="23"/>
          <w:lang w:val="ru-RU"/>
        </w:rPr>
        <w:t xml:space="preserve"> </w:t>
      </w:r>
    </w:p>
    <w:p w:rsidR="00DD6968" w:rsidRPr="0047610F" w:rsidRDefault="00DD6968" w:rsidP="00FB4F95">
      <w:pPr>
        <w:numPr>
          <w:ilvl w:val="0"/>
          <w:numId w:val="1"/>
        </w:numPr>
        <w:spacing w:before="180" w:after="180"/>
        <w:ind w:left="0" w:firstLine="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Стоимость и порядок оплаты услуг</w:t>
      </w:r>
    </w:p>
    <w:p w:rsidR="00310D8D" w:rsidRDefault="00C036CA" w:rsidP="00872DD2">
      <w:pPr>
        <w:spacing w:line="20" w:lineRule="atLeast"/>
        <w:ind w:right="22" w:firstLine="567"/>
        <w:jc w:val="both"/>
        <w:rPr>
          <w:sz w:val="23"/>
        </w:rPr>
      </w:pPr>
      <w:r w:rsidRPr="0047610F">
        <w:rPr>
          <w:sz w:val="23"/>
          <w:szCs w:val="23"/>
        </w:rPr>
        <w:t>7</w:t>
      </w:r>
      <w:r w:rsidR="00DD6968" w:rsidRPr="0047610F">
        <w:rPr>
          <w:sz w:val="23"/>
          <w:szCs w:val="23"/>
        </w:rPr>
        <w:t xml:space="preserve">.1. </w:t>
      </w:r>
      <w:r w:rsidR="00E4175C" w:rsidRPr="0047610F">
        <w:rPr>
          <w:sz w:val="23"/>
        </w:rPr>
        <w:t xml:space="preserve">Стоимость аудиторских услуг, указанных в пункте 1 настоящего договора составляет </w:t>
      </w:r>
    </w:p>
    <w:p w:rsidR="000845B8" w:rsidRDefault="000845B8" w:rsidP="000845B8">
      <w:pPr>
        <w:spacing w:line="20" w:lineRule="atLeast"/>
        <w:ind w:right="22"/>
        <w:jc w:val="both"/>
        <w:rPr>
          <w:sz w:val="23"/>
        </w:rPr>
      </w:pPr>
      <w:r>
        <w:rPr>
          <w:b/>
          <w:sz w:val="23"/>
        </w:rPr>
        <w:t>165 600</w:t>
      </w:r>
      <w:r w:rsidR="00783FE9">
        <w:rPr>
          <w:b/>
          <w:sz w:val="23"/>
        </w:rPr>
        <w:t xml:space="preserve">,00 </w:t>
      </w:r>
      <w:r w:rsidR="00E4175C" w:rsidRPr="0047610F">
        <w:rPr>
          <w:sz w:val="23"/>
        </w:rPr>
        <w:t xml:space="preserve"> </w:t>
      </w:r>
      <w:r w:rsidR="00E4175C" w:rsidRPr="00310D8D">
        <w:rPr>
          <w:b/>
          <w:sz w:val="23"/>
        </w:rPr>
        <w:t>(</w:t>
      </w:r>
      <w:r w:rsidR="00310D8D">
        <w:rPr>
          <w:b/>
          <w:sz w:val="23"/>
        </w:rPr>
        <w:t xml:space="preserve">Сто шестьдесят </w:t>
      </w:r>
      <w:r>
        <w:rPr>
          <w:b/>
          <w:sz w:val="23"/>
        </w:rPr>
        <w:t>пять тысяч шестьсот</w:t>
      </w:r>
      <w:r w:rsidR="00E4175C" w:rsidRPr="00310D8D">
        <w:rPr>
          <w:b/>
          <w:sz w:val="23"/>
        </w:rPr>
        <w:t>) рублей</w:t>
      </w:r>
      <w:r w:rsidR="00B90190">
        <w:rPr>
          <w:b/>
          <w:sz w:val="23"/>
        </w:rPr>
        <w:t xml:space="preserve"> 00 копеек</w:t>
      </w:r>
      <w:r w:rsidR="00E4175C" w:rsidRPr="00310D8D">
        <w:rPr>
          <w:b/>
          <w:sz w:val="23"/>
        </w:rPr>
        <w:t>,</w:t>
      </w:r>
      <w:r w:rsidR="00E4175C" w:rsidRPr="0047610F">
        <w:rPr>
          <w:sz w:val="23"/>
        </w:rPr>
        <w:t xml:space="preserve"> </w:t>
      </w:r>
      <w:r w:rsidR="00310D8D" w:rsidRPr="00B63FF0">
        <w:rPr>
          <w:b/>
        </w:rPr>
        <w:t xml:space="preserve">в </w:t>
      </w:r>
      <w:proofErr w:type="spellStart"/>
      <w:r w:rsidR="00310D8D" w:rsidRPr="00B63FF0">
        <w:rPr>
          <w:b/>
        </w:rPr>
        <w:t>т.ч</w:t>
      </w:r>
      <w:proofErr w:type="spellEnd"/>
      <w:r w:rsidR="00310D8D" w:rsidRPr="00B63FF0">
        <w:rPr>
          <w:b/>
        </w:rPr>
        <w:t xml:space="preserve">. </w:t>
      </w:r>
      <w:r w:rsidR="00310D8D">
        <w:rPr>
          <w:b/>
        </w:rPr>
        <w:t>НДС</w:t>
      </w:r>
      <w:r w:rsidR="00B90190">
        <w:rPr>
          <w:sz w:val="23"/>
        </w:rPr>
        <w:t xml:space="preserve"> </w:t>
      </w:r>
      <w:r>
        <w:rPr>
          <w:b/>
          <w:sz w:val="23"/>
        </w:rPr>
        <w:t>27 600</w:t>
      </w:r>
      <w:r w:rsidR="00EF111B">
        <w:rPr>
          <w:b/>
          <w:sz w:val="23"/>
        </w:rPr>
        <w:t>,00 (Д</w:t>
      </w:r>
      <w:r w:rsidR="00B90190" w:rsidRPr="002F27C6">
        <w:rPr>
          <w:b/>
          <w:sz w:val="23"/>
        </w:rPr>
        <w:t xml:space="preserve">вадцать </w:t>
      </w:r>
      <w:r>
        <w:rPr>
          <w:b/>
          <w:sz w:val="23"/>
        </w:rPr>
        <w:t>семь тысяч шестьсот</w:t>
      </w:r>
      <w:r w:rsidR="00B90190" w:rsidRPr="002F27C6">
        <w:rPr>
          <w:b/>
          <w:sz w:val="23"/>
        </w:rPr>
        <w:t>) рублей 00 копеек</w:t>
      </w:r>
      <w:r w:rsidR="00B90190">
        <w:rPr>
          <w:sz w:val="23"/>
        </w:rPr>
        <w:t>,</w:t>
      </w:r>
      <w:r w:rsidR="00F50F0B" w:rsidRPr="0047610F">
        <w:rPr>
          <w:bCs/>
          <w:sz w:val="23"/>
        </w:rPr>
        <w:t xml:space="preserve"> с учётом всех расходов</w:t>
      </w:r>
      <w:r w:rsidR="00B90190">
        <w:rPr>
          <w:sz w:val="23"/>
        </w:rPr>
        <w:t xml:space="preserve">, в том числе </w:t>
      </w:r>
    </w:p>
    <w:p w:rsidR="00E4175C" w:rsidRPr="0047610F" w:rsidRDefault="000845B8" w:rsidP="000845B8">
      <w:pPr>
        <w:spacing w:line="20" w:lineRule="atLeast"/>
        <w:ind w:right="22"/>
        <w:jc w:val="both"/>
        <w:rPr>
          <w:sz w:val="23"/>
        </w:rPr>
      </w:pPr>
      <w:r>
        <w:rPr>
          <w:b/>
          <w:sz w:val="23"/>
        </w:rPr>
        <w:t>124 200</w:t>
      </w:r>
      <w:r w:rsidR="00327574" w:rsidRPr="00B90190">
        <w:rPr>
          <w:b/>
          <w:sz w:val="23"/>
        </w:rPr>
        <w:t xml:space="preserve">,00 (Сто </w:t>
      </w:r>
      <w:r w:rsidR="00B90190" w:rsidRPr="00B90190">
        <w:rPr>
          <w:b/>
          <w:sz w:val="23"/>
        </w:rPr>
        <w:t xml:space="preserve">двадцать </w:t>
      </w:r>
      <w:r>
        <w:rPr>
          <w:b/>
          <w:sz w:val="23"/>
        </w:rPr>
        <w:t>четыре тысячи двести</w:t>
      </w:r>
      <w:r w:rsidR="00A00217" w:rsidRPr="00B90190">
        <w:rPr>
          <w:b/>
          <w:sz w:val="23"/>
        </w:rPr>
        <w:t>) рублей</w:t>
      </w:r>
      <w:r w:rsidR="00B90190" w:rsidRPr="00B90190">
        <w:rPr>
          <w:b/>
          <w:sz w:val="23"/>
        </w:rPr>
        <w:t xml:space="preserve"> 00 копеек</w:t>
      </w:r>
      <w:r w:rsidR="00B90190">
        <w:rPr>
          <w:sz w:val="23"/>
        </w:rPr>
        <w:t xml:space="preserve"> </w:t>
      </w:r>
      <w:r w:rsidR="00A00217">
        <w:rPr>
          <w:sz w:val="23"/>
        </w:rPr>
        <w:t xml:space="preserve">– </w:t>
      </w:r>
      <w:r w:rsidR="003D2F58">
        <w:rPr>
          <w:sz w:val="23"/>
        </w:rPr>
        <w:t xml:space="preserve">за проверку по первому этапу, </w:t>
      </w:r>
      <w:r>
        <w:rPr>
          <w:b/>
          <w:sz w:val="23"/>
        </w:rPr>
        <w:t>41 400</w:t>
      </w:r>
      <w:r w:rsidR="003D2F58" w:rsidRPr="00B90190">
        <w:rPr>
          <w:b/>
          <w:sz w:val="23"/>
        </w:rPr>
        <w:t>,00 (</w:t>
      </w:r>
      <w:r w:rsidR="0091763F">
        <w:rPr>
          <w:b/>
          <w:sz w:val="23"/>
        </w:rPr>
        <w:t>С</w:t>
      </w:r>
      <w:r w:rsidR="00B90190" w:rsidRPr="00B90190">
        <w:rPr>
          <w:b/>
          <w:sz w:val="23"/>
        </w:rPr>
        <w:t xml:space="preserve">орок </w:t>
      </w:r>
      <w:r>
        <w:rPr>
          <w:b/>
          <w:sz w:val="23"/>
        </w:rPr>
        <w:t>одна тысяча четыреста</w:t>
      </w:r>
      <w:r w:rsidR="00A00217" w:rsidRPr="00B90190">
        <w:rPr>
          <w:b/>
          <w:sz w:val="23"/>
        </w:rPr>
        <w:t xml:space="preserve">) рублей </w:t>
      </w:r>
      <w:r w:rsidR="00B90190" w:rsidRPr="00B90190">
        <w:rPr>
          <w:b/>
          <w:sz w:val="23"/>
        </w:rPr>
        <w:t>00 копеек</w:t>
      </w:r>
      <w:r w:rsidR="00B90190">
        <w:rPr>
          <w:sz w:val="23"/>
        </w:rPr>
        <w:t xml:space="preserve"> </w:t>
      </w:r>
      <w:r w:rsidR="00A00217">
        <w:rPr>
          <w:sz w:val="23"/>
        </w:rPr>
        <w:t>– за проверку по второму этапу.</w:t>
      </w:r>
      <w:r w:rsidR="00E4175C" w:rsidRPr="0047610F">
        <w:rPr>
          <w:sz w:val="23"/>
        </w:rPr>
        <w:t xml:space="preserve"> </w:t>
      </w:r>
    </w:p>
    <w:p w:rsidR="00E4175C" w:rsidRDefault="00E4175C" w:rsidP="000845B8">
      <w:pPr>
        <w:ind w:firstLine="567"/>
        <w:jc w:val="both"/>
        <w:rPr>
          <w:sz w:val="23"/>
        </w:rPr>
      </w:pPr>
      <w:r w:rsidRPr="0047610F">
        <w:rPr>
          <w:sz w:val="23"/>
        </w:rPr>
        <w:t>7.2. Вознаграждение по каждому этапу выплач</w:t>
      </w:r>
      <w:r w:rsidR="00AB4E7A">
        <w:rPr>
          <w:sz w:val="23"/>
        </w:rPr>
        <w:t xml:space="preserve">ивается в следующем порядке: </w:t>
      </w:r>
      <w:r w:rsidR="00122352">
        <w:rPr>
          <w:sz w:val="23"/>
        </w:rPr>
        <w:t>5</w:t>
      </w:r>
      <w:r w:rsidR="00AB4E7A">
        <w:rPr>
          <w:sz w:val="23"/>
        </w:rPr>
        <w:t>0</w:t>
      </w:r>
      <w:r w:rsidRPr="0047610F">
        <w:rPr>
          <w:sz w:val="23"/>
        </w:rPr>
        <w:t>% в качестве предоплаты за десять рабочих дней до выхода аудитор</w:t>
      </w:r>
      <w:r w:rsidR="00AB4E7A">
        <w:rPr>
          <w:sz w:val="23"/>
        </w:rPr>
        <w:t xml:space="preserve">ов на проверку, </w:t>
      </w:r>
      <w:r w:rsidR="00122352">
        <w:rPr>
          <w:sz w:val="23"/>
        </w:rPr>
        <w:t>5</w:t>
      </w:r>
      <w:r w:rsidR="00AB4E7A">
        <w:rPr>
          <w:sz w:val="23"/>
        </w:rPr>
        <w:t>0</w:t>
      </w:r>
      <w:r w:rsidRPr="0047610F">
        <w:rPr>
          <w:sz w:val="23"/>
        </w:rPr>
        <w:t>% выплачивается не позднее пяти рабочих дней с момента подписания акта приема-передачи оказанных услуг.</w:t>
      </w:r>
    </w:p>
    <w:p w:rsidR="00D60A57" w:rsidRDefault="00D60A57" w:rsidP="000845B8">
      <w:pPr>
        <w:ind w:firstLine="567"/>
        <w:jc w:val="both"/>
        <w:rPr>
          <w:sz w:val="23"/>
        </w:rPr>
      </w:pPr>
    </w:p>
    <w:p w:rsidR="00D60A57" w:rsidRPr="0047610F" w:rsidRDefault="00D60A57" w:rsidP="00872DD2">
      <w:pPr>
        <w:ind w:firstLine="567"/>
        <w:jc w:val="both"/>
        <w:rPr>
          <w:sz w:val="23"/>
        </w:rPr>
      </w:pPr>
    </w:p>
    <w:p w:rsidR="0098043C" w:rsidRPr="0047610F" w:rsidRDefault="0098043C" w:rsidP="00FB4F95">
      <w:pPr>
        <w:numPr>
          <w:ilvl w:val="0"/>
          <w:numId w:val="1"/>
        </w:numPr>
        <w:spacing w:before="180" w:after="180"/>
        <w:ind w:left="0" w:firstLine="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Сдача и приемка результатов оказанных услуг</w:t>
      </w:r>
    </w:p>
    <w:p w:rsidR="00052187" w:rsidRDefault="00C036CA" w:rsidP="00052187">
      <w:pPr>
        <w:pStyle w:val="3"/>
        <w:tabs>
          <w:tab w:val="num" w:pos="0"/>
        </w:tabs>
        <w:spacing w:line="247" w:lineRule="auto"/>
        <w:ind w:left="0" w:firstLine="567"/>
        <w:jc w:val="both"/>
        <w:rPr>
          <w:sz w:val="23"/>
          <w:szCs w:val="23"/>
        </w:rPr>
      </w:pPr>
      <w:r w:rsidRPr="0047610F">
        <w:rPr>
          <w:sz w:val="23"/>
          <w:szCs w:val="23"/>
        </w:rPr>
        <w:t>8</w:t>
      </w:r>
      <w:r w:rsidR="00071E6F" w:rsidRPr="0047610F">
        <w:rPr>
          <w:sz w:val="23"/>
          <w:szCs w:val="23"/>
        </w:rPr>
        <w:t>.</w:t>
      </w:r>
      <w:r w:rsidR="00BC23D2" w:rsidRPr="0047610F">
        <w:rPr>
          <w:sz w:val="23"/>
          <w:szCs w:val="23"/>
        </w:rPr>
        <w:t>1</w:t>
      </w:r>
      <w:r w:rsidR="0098043C" w:rsidRPr="0047610F">
        <w:rPr>
          <w:sz w:val="23"/>
          <w:szCs w:val="23"/>
        </w:rPr>
        <w:t xml:space="preserve">. </w:t>
      </w:r>
      <w:r w:rsidR="00927A36" w:rsidRPr="0047610F">
        <w:rPr>
          <w:sz w:val="23"/>
          <w:szCs w:val="23"/>
        </w:rPr>
        <w:t xml:space="preserve">По </w:t>
      </w:r>
      <w:r w:rsidR="0098043C" w:rsidRPr="0047610F">
        <w:rPr>
          <w:sz w:val="23"/>
          <w:szCs w:val="23"/>
        </w:rPr>
        <w:t>окончани</w:t>
      </w:r>
      <w:r w:rsidR="00927A36" w:rsidRPr="0047610F">
        <w:rPr>
          <w:sz w:val="23"/>
          <w:szCs w:val="23"/>
        </w:rPr>
        <w:t>ю</w:t>
      </w:r>
      <w:r w:rsidR="0098043C" w:rsidRPr="0047610F">
        <w:rPr>
          <w:sz w:val="23"/>
          <w:szCs w:val="23"/>
        </w:rPr>
        <w:t xml:space="preserve"> аудиторской проверки по соответствующему этапу Исполнитель представляет Зак</w:t>
      </w:r>
      <w:r w:rsidR="00B479CA">
        <w:rPr>
          <w:sz w:val="23"/>
          <w:szCs w:val="23"/>
        </w:rPr>
        <w:t xml:space="preserve">азчику </w:t>
      </w:r>
      <w:r w:rsidR="005F2FEB" w:rsidRPr="0047610F">
        <w:rPr>
          <w:sz w:val="23"/>
          <w:szCs w:val="23"/>
        </w:rPr>
        <w:t>Письменн</w:t>
      </w:r>
      <w:r w:rsidR="00D978E6" w:rsidRPr="0047610F">
        <w:rPr>
          <w:sz w:val="23"/>
          <w:szCs w:val="23"/>
        </w:rPr>
        <w:t>ую информацию</w:t>
      </w:r>
      <w:r w:rsidR="0098043C" w:rsidRPr="0047610F">
        <w:rPr>
          <w:sz w:val="23"/>
          <w:szCs w:val="23"/>
        </w:rPr>
        <w:t xml:space="preserve"> </w:t>
      </w:r>
      <w:r w:rsidR="00B479CA">
        <w:rPr>
          <w:sz w:val="23"/>
          <w:szCs w:val="23"/>
        </w:rPr>
        <w:t xml:space="preserve">и </w:t>
      </w:r>
      <w:r w:rsidR="00C345AF" w:rsidRPr="0047610F">
        <w:rPr>
          <w:sz w:val="23"/>
          <w:szCs w:val="23"/>
        </w:rPr>
        <w:t>А</w:t>
      </w:r>
      <w:r w:rsidR="00D978E6" w:rsidRPr="0047610F">
        <w:rPr>
          <w:sz w:val="23"/>
          <w:szCs w:val="23"/>
        </w:rPr>
        <w:t>удиторское заключение</w:t>
      </w:r>
      <w:r w:rsidR="0098043C" w:rsidRPr="0047610F">
        <w:rPr>
          <w:sz w:val="23"/>
          <w:szCs w:val="23"/>
        </w:rPr>
        <w:t xml:space="preserve"> (по результатам проверки по итогам года)</w:t>
      </w:r>
      <w:r w:rsidR="00052187">
        <w:rPr>
          <w:sz w:val="23"/>
          <w:szCs w:val="23"/>
        </w:rPr>
        <w:t xml:space="preserve">: </w:t>
      </w:r>
    </w:p>
    <w:p w:rsidR="00052187" w:rsidRPr="00B630C7" w:rsidRDefault="00052187" w:rsidP="00052187">
      <w:pPr>
        <w:pStyle w:val="3"/>
        <w:tabs>
          <w:tab w:val="num" w:pos="0"/>
        </w:tabs>
        <w:spacing w:line="247" w:lineRule="auto"/>
        <w:ind w:left="0" w:firstLine="567"/>
        <w:jc w:val="both"/>
        <w:rPr>
          <w:sz w:val="24"/>
          <w:szCs w:val="24"/>
        </w:rPr>
      </w:pPr>
      <w:r w:rsidRPr="00B630C7">
        <w:rPr>
          <w:sz w:val="23"/>
          <w:szCs w:val="23"/>
        </w:rPr>
        <w:t xml:space="preserve">- по первому этапу </w:t>
      </w:r>
      <w:r w:rsidRPr="00B630C7">
        <w:t xml:space="preserve"> </w:t>
      </w:r>
      <w:r w:rsidRPr="00B630C7">
        <w:rPr>
          <w:sz w:val="24"/>
          <w:szCs w:val="24"/>
        </w:rPr>
        <w:t xml:space="preserve">в срок, дополнительно согласованный сторонами, но не позднее </w:t>
      </w:r>
      <w:r w:rsidR="00A32D8A" w:rsidRPr="00B630C7">
        <w:rPr>
          <w:sz w:val="24"/>
          <w:szCs w:val="24"/>
        </w:rPr>
        <w:t>15</w:t>
      </w:r>
      <w:r w:rsidR="00645404">
        <w:rPr>
          <w:sz w:val="24"/>
          <w:szCs w:val="24"/>
        </w:rPr>
        <w:t>.12.2019</w:t>
      </w:r>
      <w:r w:rsidRPr="00B630C7">
        <w:rPr>
          <w:sz w:val="24"/>
          <w:szCs w:val="24"/>
        </w:rPr>
        <w:t>г., с подготовкой по результатам аудита отчёта об аудиторской проверке;</w:t>
      </w:r>
    </w:p>
    <w:p w:rsidR="00052187" w:rsidRPr="00B630C7" w:rsidRDefault="00052187" w:rsidP="00052187">
      <w:pPr>
        <w:pStyle w:val="3"/>
        <w:tabs>
          <w:tab w:val="num" w:pos="0"/>
        </w:tabs>
        <w:spacing w:line="247" w:lineRule="auto"/>
        <w:ind w:left="0" w:firstLine="567"/>
        <w:jc w:val="both"/>
        <w:rPr>
          <w:sz w:val="24"/>
          <w:szCs w:val="24"/>
        </w:rPr>
      </w:pPr>
      <w:r w:rsidRPr="00B630C7">
        <w:rPr>
          <w:sz w:val="24"/>
          <w:szCs w:val="24"/>
        </w:rPr>
        <w:t xml:space="preserve">- по второму этапу в срок, дополнительно согласованный сторонами, </w:t>
      </w:r>
      <w:r w:rsidR="00686879">
        <w:rPr>
          <w:sz w:val="24"/>
          <w:szCs w:val="24"/>
        </w:rPr>
        <w:t>но не позднее 1</w:t>
      </w:r>
      <w:r w:rsidR="00B75217">
        <w:rPr>
          <w:sz w:val="24"/>
          <w:szCs w:val="24"/>
        </w:rPr>
        <w:t>5</w:t>
      </w:r>
      <w:r w:rsidR="00645404">
        <w:rPr>
          <w:sz w:val="24"/>
          <w:szCs w:val="24"/>
        </w:rPr>
        <w:t>.02.2020</w:t>
      </w:r>
      <w:r w:rsidRPr="00B630C7">
        <w:rPr>
          <w:sz w:val="24"/>
          <w:szCs w:val="24"/>
        </w:rPr>
        <w:t>г.</w:t>
      </w:r>
    </w:p>
    <w:p w:rsidR="009D1FE5" w:rsidRPr="0047610F" w:rsidRDefault="00C036CA" w:rsidP="00872DD2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B630C7">
        <w:rPr>
          <w:sz w:val="23"/>
          <w:szCs w:val="23"/>
          <w:lang w:val="ru-RU"/>
        </w:rPr>
        <w:t>8</w:t>
      </w:r>
      <w:r w:rsidR="00071E6F" w:rsidRPr="00B630C7">
        <w:rPr>
          <w:sz w:val="23"/>
          <w:szCs w:val="23"/>
          <w:lang w:val="ru-RU"/>
        </w:rPr>
        <w:t>.</w:t>
      </w:r>
      <w:r w:rsidR="00BC23D2" w:rsidRPr="00B630C7">
        <w:rPr>
          <w:sz w:val="23"/>
          <w:szCs w:val="23"/>
          <w:lang w:val="ru-RU"/>
        </w:rPr>
        <w:t>2</w:t>
      </w:r>
      <w:r w:rsidR="0098043C" w:rsidRPr="00B630C7">
        <w:rPr>
          <w:sz w:val="23"/>
          <w:szCs w:val="23"/>
          <w:lang w:val="ru-RU"/>
        </w:rPr>
        <w:t xml:space="preserve">. </w:t>
      </w:r>
      <w:r w:rsidR="00D978E6" w:rsidRPr="00B630C7">
        <w:rPr>
          <w:sz w:val="23"/>
          <w:szCs w:val="23"/>
          <w:lang w:val="ru-RU"/>
        </w:rPr>
        <w:t xml:space="preserve">Письменная информация, приложения </w:t>
      </w:r>
      <w:r w:rsidR="00666E81" w:rsidRPr="00B630C7">
        <w:rPr>
          <w:sz w:val="23"/>
          <w:szCs w:val="23"/>
          <w:lang w:val="ru-RU"/>
        </w:rPr>
        <w:t xml:space="preserve">к ней </w:t>
      </w:r>
      <w:r w:rsidR="00D978E6" w:rsidRPr="00B630C7">
        <w:rPr>
          <w:sz w:val="23"/>
          <w:szCs w:val="23"/>
          <w:lang w:val="ru-RU"/>
        </w:rPr>
        <w:t>и</w:t>
      </w:r>
      <w:r w:rsidR="00D978E6" w:rsidRPr="0047610F">
        <w:rPr>
          <w:sz w:val="23"/>
          <w:szCs w:val="23"/>
          <w:lang w:val="ru-RU"/>
        </w:rPr>
        <w:t xml:space="preserve"> </w:t>
      </w:r>
      <w:r w:rsidR="004644D1" w:rsidRPr="0047610F">
        <w:rPr>
          <w:sz w:val="23"/>
          <w:szCs w:val="23"/>
          <w:lang w:val="ru-RU"/>
        </w:rPr>
        <w:t>а</w:t>
      </w:r>
      <w:r w:rsidR="00D978E6" w:rsidRPr="0047610F">
        <w:rPr>
          <w:sz w:val="23"/>
          <w:szCs w:val="23"/>
          <w:lang w:val="ru-RU"/>
        </w:rPr>
        <w:t xml:space="preserve">кт </w:t>
      </w:r>
      <w:r w:rsidR="00666E81" w:rsidRPr="0047610F">
        <w:rPr>
          <w:sz w:val="23"/>
          <w:szCs w:val="23"/>
          <w:lang w:val="ru-RU"/>
        </w:rPr>
        <w:t xml:space="preserve">приема-передачи </w:t>
      </w:r>
      <w:r w:rsidR="00D978E6" w:rsidRPr="0047610F">
        <w:rPr>
          <w:sz w:val="23"/>
          <w:szCs w:val="23"/>
          <w:lang w:val="ru-RU"/>
        </w:rPr>
        <w:t>оказанн</w:t>
      </w:r>
      <w:r w:rsidR="006E74F1">
        <w:rPr>
          <w:sz w:val="23"/>
          <w:szCs w:val="23"/>
          <w:lang w:val="ru-RU"/>
        </w:rPr>
        <w:t>ых услуг вручаются руководителю,</w:t>
      </w:r>
      <w:r w:rsidR="00D978E6" w:rsidRPr="0047610F">
        <w:rPr>
          <w:sz w:val="23"/>
          <w:szCs w:val="23"/>
          <w:lang w:val="ru-RU"/>
        </w:rPr>
        <w:t xml:space="preserve"> главному бухгалтеру Заказчика </w:t>
      </w:r>
      <w:r w:rsidR="000F1A6D">
        <w:rPr>
          <w:sz w:val="23"/>
          <w:szCs w:val="23"/>
          <w:lang w:val="ru-RU"/>
        </w:rPr>
        <w:t xml:space="preserve"> или иному должностному лицу Организации </w:t>
      </w:r>
      <w:r w:rsidR="00D978E6" w:rsidRPr="0047610F">
        <w:rPr>
          <w:sz w:val="23"/>
          <w:szCs w:val="23"/>
          <w:lang w:val="ru-RU"/>
        </w:rPr>
        <w:t>под расписку с указанием даты вручения либо высыла</w:t>
      </w:r>
      <w:r w:rsidR="00FF2A1C" w:rsidRPr="0047610F">
        <w:rPr>
          <w:sz w:val="23"/>
          <w:szCs w:val="23"/>
          <w:lang w:val="ru-RU"/>
        </w:rPr>
        <w:t>ю</w:t>
      </w:r>
      <w:r w:rsidR="00D978E6" w:rsidRPr="0047610F">
        <w:rPr>
          <w:sz w:val="23"/>
          <w:szCs w:val="23"/>
          <w:lang w:val="ru-RU"/>
        </w:rPr>
        <w:t xml:space="preserve">тся заказным письмом </w:t>
      </w:r>
      <w:r w:rsidR="006E74F1">
        <w:rPr>
          <w:sz w:val="23"/>
          <w:szCs w:val="23"/>
          <w:lang w:val="ru-RU"/>
        </w:rPr>
        <w:t xml:space="preserve">с описью вложений </w:t>
      </w:r>
      <w:r w:rsidR="00D978E6" w:rsidRPr="0047610F">
        <w:rPr>
          <w:sz w:val="23"/>
          <w:szCs w:val="23"/>
          <w:lang w:val="ru-RU"/>
        </w:rPr>
        <w:t xml:space="preserve">на имя руководителя Заказчика с уведомлением о вручении. </w:t>
      </w:r>
    </w:p>
    <w:p w:rsidR="00AC1585" w:rsidRPr="0047610F" w:rsidRDefault="00AC1585" w:rsidP="00872DD2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 xml:space="preserve">8.3. При наличии разногласий по </w:t>
      </w:r>
      <w:r w:rsidR="006E74F1">
        <w:rPr>
          <w:sz w:val="23"/>
          <w:szCs w:val="23"/>
          <w:lang w:val="ru-RU"/>
        </w:rPr>
        <w:t>результатам работ</w:t>
      </w:r>
      <w:r w:rsidRPr="0047610F">
        <w:rPr>
          <w:sz w:val="23"/>
          <w:szCs w:val="23"/>
          <w:lang w:val="ru-RU"/>
        </w:rPr>
        <w:t xml:space="preserve"> Заказчик в течение </w:t>
      </w:r>
      <w:r w:rsidR="00927A36" w:rsidRPr="0047610F">
        <w:rPr>
          <w:sz w:val="23"/>
          <w:szCs w:val="23"/>
          <w:lang w:val="ru-RU"/>
        </w:rPr>
        <w:t>5</w:t>
      </w:r>
      <w:r w:rsidRPr="0047610F">
        <w:rPr>
          <w:sz w:val="23"/>
          <w:szCs w:val="23"/>
          <w:lang w:val="ru-RU"/>
        </w:rPr>
        <w:t xml:space="preserve"> рабочих дней с момента получения Письменной информац</w:t>
      </w:r>
      <w:proofErr w:type="gramStart"/>
      <w:r w:rsidRPr="0047610F">
        <w:rPr>
          <w:sz w:val="23"/>
          <w:szCs w:val="23"/>
          <w:lang w:val="ru-RU"/>
        </w:rPr>
        <w:t xml:space="preserve">ии </w:t>
      </w:r>
      <w:r w:rsidR="000F1A6D">
        <w:rPr>
          <w:sz w:val="23"/>
          <w:szCs w:val="23"/>
          <w:lang w:val="ru-RU"/>
        </w:rPr>
        <w:t>и Ау</w:t>
      </w:r>
      <w:proofErr w:type="gramEnd"/>
      <w:r w:rsidR="000F1A6D">
        <w:rPr>
          <w:sz w:val="23"/>
          <w:szCs w:val="23"/>
          <w:lang w:val="ru-RU"/>
        </w:rPr>
        <w:t xml:space="preserve">диторского заключения </w:t>
      </w:r>
      <w:r w:rsidRPr="0047610F">
        <w:rPr>
          <w:sz w:val="23"/>
          <w:szCs w:val="23"/>
          <w:lang w:val="ru-RU"/>
        </w:rPr>
        <w:t xml:space="preserve">может направить в адрес Исполнителя обоснованные замечания по указанным документам в письменной форме. </w:t>
      </w:r>
    </w:p>
    <w:p w:rsidR="00AC1585" w:rsidRPr="0047610F" w:rsidRDefault="00AC1585" w:rsidP="00872DD2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В случае</w:t>
      </w:r>
      <w:proofErr w:type="gramStart"/>
      <w:r w:rsidRPr="0047610F">
        <w:rPr>
          <w:sz w:val="23"/>
          <w:szCs w:val="23"/>
          <w:lang w:val="ru-RU"/>
        </w:rPr>
        <w:t>,</w:t>
      </w:r>
      <w:proofErr w:type="gramEnd"/>
      <w:r w:rsidRPr="0047610F">
        <w:rPr>
          <w:sz w:val="23"/>
          <w:szCs w:val="23"/>
          <w:lang w:val="ru-RU"/>
        </w:rPr>
        <w:t xml:space="preserve"> если замечания связаны с различным толкованием Заказчиком и Исполнителем норм права, регулирующих бухгалтерский учет, и/или норм налогового законодательства, услуги считаются оказанными с момента представления Исполнителем обоснованного ответа на замечания по Письменной информации.</w:t>
      </w:r>
    </w:p>
    <w:p w:rsidR="00D978E6" w:rsidRPr="0047610F" w:rsidRDefault="00C036CA" w:rsidP="00872DD2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8</w:t>
      </w:r>
      <w:r w:rsidR="00D978E6" w:rsidRPr="0047610F">
        <w:rPr>
          <w:sz w:val="23"/>
          <w:szCs w:val="23"/>
          <w:lang w:val="ru-RU"/>
        </w:rPr>
        <w:t>.</w:t>
      </w:r>
      <w:r w:rsidR="00BB663F" w:rsidRPr="0047610F">
        <w:rPr>
          <w:sz w:val="23"/>
          <w:szCs w:val="23"/>
          <w:lang w:val="ru-RU"/>
        </w:rPr>
        <w:t>4</w:t>
      </w:r>
      <w:r w:rsidR="00D978E6" w:rsidRPr="0047610F">
        <w:rPr>
          <w:sz w:val="23"/>
          <w:szCs w:val="23"/>
          <w:lang w:val="ru-RU"/>
        </w:rPr>
        <w:t xml:space="preserve">. Акт приема-передачи подписывается сторонами в течение </w:t>
      </w:r>
      <w:r w:rsidR="00927A36" w:rsidRPr="0047610F">
        <w:rPr>
          <w:sz w:val="23"/>
          <w:szCs w:val="23"/>
          <w:lang w:val="ru-RU"/>
        </w:rPr>
        <w:t>5</w:t>
      </w:r>
      <w:r w:rsidR="00D978E6" w:rsidRPr="0047610F">
        <w:rPr>
          <w:sz w:val="23"/>
          <w:szCs w:val="23"/>
          <w:lang w:val="ru-RU"/>
        </w:rPr>
        <w:t xml:space="preserve"> рабочих дней со дня передачи </w:t>
      </w:r>
      <w:r w:rsidR="00FF2A1C" w:rsidRPr="0047610F">
        <w:rPr>
          <w:sz w:val="23"/>
          <w:szCs w:val="23"/>
          <w:lang w:val="ru-RU"/>
        </w:rPr>
        <w:t>Аудиторского заключения</w:t>
      </w:r>
      <w:r w:rsidR="000F1A6D">
        <w:rPr>
          <w:sz w:val="23"/>
          <w:szCs w:val="23"/>
          <w:lang w:val="ru-RU"/>
        </w:rPr>
        <w:t xml:space="preserve"> и Письменной информации</w:t>
      </w:r>
      <w:r w:rsidR="00D978E6" w:rsidRPr="0047610F">
        <w:rPr>
          <w:sz w:val="23"/>
          <w:szCs w:val="23"/>
          <w:lang w:val="ru-RU"/>
        </w:rPr>
        <w:t xml:space="preserve">. Заказчик возвращает Исполнителю один экземпляр подписанного </w:t>
      </w:r>
      <w:r w:rsidR="004644D1" w:rsidRPr="0047610F">
        <w:rPr>
          <w:sz w:val="23"/>
          <w:szCs w:val="23"/>
          <w:lang w:val="ru-RU"/>
        </w:rPr>
        <w:t>а</w:t>
      </w:r>
      <w:r w:rsidR="00D978E6" w:rsidRPr="0047610F">
        <w:rPr>
          <w:sz w:val="23"/>
          <w:szCs w:val="23"/>
          <w:lang w:val="ru-RU"/>
        </w:rPr>
        <w:t xml:space="preserve">кта оказанных услуг. </w:t>
      </w:r>
      <w:r w:rsidR="007A361A" w:rsidRPr="0047610F">
        <w:rPr>
          <w:sz w:val="23"/>
          <w:szCs w:val="23"/>
          <w:lang w:val="ru-RU"/>
        </w:rPr>
        <w:t>О</w:t>
      </w:r>
      <w:r w:rsidR="00D978E6" w:rsidRPr="0047610F">
        <w:rPr>
          <w:sz w:val="23"/>
          <w:szCs w:val="23"/>
          <w:lang w:val="ru-RU"/>
        </w:rPr>
        <w:t xml:space="preserve">тказ Заказчика от подписания </w:t>
      </w:r>
      <w:r w:rsidR="004644D1" w:rsidRPr="0047610F">
        <w:rPr>
          <w:sz w:val="23"/>
          <w:szCs w:val="23"/>
          <w:lang w:val="ru-RU"/>
        </w:rPr>
        <w:t>а</w:t>
      </w:r>
      <w:r w:rsidR="00D978E6" w:rsidRPr="0047610F">
        <w:rPr>
          <w:sz w:val="23"/>
          <w:szCs w:val="23"/>
          <w:lang w:val="ru-RU"/>
        </w:rPr>
        <w:t xml:space="preserve">кта оказанных услуг не освобождает </w:t>
      </w:r>
      <w:r w:rsidR="007A361A" w:rsidRPr="0047610F">
        <w:rPr>
          <w:sz w:val="23"/>
          <w:szCs w:val="23"/>
          <w:lang w:val="ru-RU"/>
        </w:rPr>
        <w:t>его</w:t>
      </w:r>
      <w:r w:rsidR="00D978E6" w:rsidRPr="0047610F">
        <w:rPr>
          <w:sz w:val="23"/>
          <w:szCs w:val="23"/>
          <w:lang w:val="ru-RU"/>
        </w:rPr>
        <w:t xml:space="preserve"> от оплаты </w:t>
      </w:r>
      <w:r w:rsidR="007A361A" w:rsidRPr="0047610F">
        <w:rPr>
          <w:sz w:val="23"/>
          <w:szCs w:val="23"/>
          <w:lang w:val="ru-RU"/>
        </w:rPr>
        <w:t xml:space="preserve">оказанных </w:t>
      </w:r>
      <w:r w:rsidR="00D978E6" w:rsidRPr="0047610F">
        <w:rPr>
          <w:sz w:val="23"/>
          <w:szCs w:val="23"/>
          <w:lang w:val="ru-RU"/>
        </w:rPr>
        <w:t>услуг</w:t>
      </w:r>
      <w:r w:rsidR="007A361A" w:rsidRPr="0047610F">
        <w:rPr>
          <w:sz w:val="23"/>
          <w:szCs w:val="23"/>
          <w:lang w:val="ru-RU"/>
        </w:rPr>
        <w:t>.</w:t>
      </w:r>
    </w:p>
    <w:p w:rsidR="00120DF3" w:rsidRPr="0047610F" w:rsidRDefault="00120DF3" w:rsidP="00872DD2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 xml:space="preserve">Если по истечении </w:t>
      </w:r>
      <w:r w:rsidR="00FF2A1C" w:rsidRPr="0047610F">
        <w:rPr>
          <w:sz w:val="23"/>
          <w:szCs w:val="23"/>
          <w:lang w:val="ru-RU"/>
        </w:rPr>
        <w:t>предусмотренного договором</w:t>
      </w:r>
      <w:r w:rsidRPr="0047610F">
        <w:rPr>
          <w:sz w:val="23"/>
          <w:szCs w:val="23"/>
          <w:lang w:val="ru-RU"/>
        </w:rPr>
        <w:t xml:space="preserve"> срока</w:t>
      </w:r>
      <w:r w:rsidR="00EB0CD2">
        <w:rPr>
          <w:sz w:val="23"/>
          <w:szCs w:val="23"/>
          <w:lang w:val="ru-RU"/>
        </w:rPr>
        <w:t xml:space="preserve"> для приемки оказанных услуг</w:t>
      </w:r>
      <w:r w:rsidRPr="0047610F">
        <w:rPr>
          <w:sz w:val="23"/>
          <w:szCs w:val="23"/>
          <w:lang w:val="ru-RU"/>
        </w:rPr>
        <w:t xml:space="preserve"> Заказчик не </w:t>
      </w:r>
      <w:r w:rsidR="00FF2A1C" w:rsidRPr="0047610F">
        <w:rPr>
          <w:sz w:val="23"/>
          <w:szCs w:val="23"/>
          <w:lang w:val="ru-RU"/>
        </w:rPr>
        <w:t>вернул</w:t>
      </w:r>
      <w:r w:rsidRPr="0047610F">
        <w:rPr>
          <w:sz w:val="23"/>
          <w:szCs w:val="23"/>
          <w:lang w:val="ru-RU"/>
        </w:rPr>
        <w:t xml:space="preserve"> подписанного </w:t>
      </w:r>
      <w:r w:rsidR="004644D1" w:rsidRPr="0047610F">
        <w:rPr>
          <w:sz w:val="23"/>
          <w:szCs w:val="23"/>
          <w:lang w:val="ru-RU"/>
        </w:rPr>
        <w:t>а</w:t>
      </w:r>
      <w:r w:rsidRPr="0047610F">
        <w:rPr>
          <w:sz w:val="23"/>
          <w:szCs w:val="23"/>
          <w:lang w:val="ru-RU"/>
        </w:rPr>
        <w:t xml:space="preserve">кта приема-передачи </w:t>
      </w:r>
      <w:r w:rsidR="00B97A78">
        <w:rPr>
          <w:sz w:val="23"/>
          <w:szCs w:val="23"/>
          <w:lang w:val="ru-RU"/>
        </w:rPr>
        <w:t>либо не предоставил обос</w:t>
      </w:r>
      <w:r w:rsidR="00EB0CD2">
        <w:rPr>
          <w:sz w:val="23"/>
          <w:szCs w:val="23"/>
          <w:lang w:val="ru-RU"/>
        </w:rPr>
        <w:t>нованные возражения по качеству</w:t>
      </w:r>
      <w:r w:rsidR="009E58AE" w:rsidRPr="0047610F">
        <w:rPr>
          <w:sz w:val="23"/>
          <w:szCs w:val="23"/>
          <w:lang w:val="ru-RU"/>
        </w:rPr>
        <w:t xml:space="preserve">, </w:t>
      </w:r>
      <w:r w:rsidR="00EB0CD2">
        <w:rPr>
          <w:sz w:val="23"/>
          <w:szCs w:val="23"/>
          <w:lang w:val="ru-RU"/>
        </w:rPr>
        <w:t xml:space="preserve">то </w:t>
      </w:r>
      <w:r w:rsidRPr="0047610F">
        <w:rPr>
          <w:sz w:val="23"/>
          <w:szCs w:val="23"/>
          <w:lang w:val="ru-RU"/>
        </w:rPr>
        <w:t>услуги, составляющие предмет настоящего договора, считаются оказанными полностью</w:t>
      </w:r>
      <w:r w:rsidR="00B97A78">
        <w:rPr>
          <w:sz w:val="23"/>
          <w:szCs w:val="23"/>
          <w:lang w:val="ru-RU"/>
        </w:rPr>
        <w:t xml:space="preserve"> </w:t>
      </w:r>
      <w:r w:rsidR="00EB0CD2">
        <w:rPr>
          <w:sz w:val="23"/>
          <w:szCs w:val="23"/>
          <w:lang w:val="ru-RU"/>
        </w:rPr>
        <w:t xml:space="preserve">со стороны Исполнителя </w:t>
      </w:r>
      <w:r w:rsidR="00B97A78">
        <w:rPr>
          <w:sz w:val="23"/>
          <w:szCs w:val="23"/>
          <w:lang w:val="ru-RU"/>
        </w:rPr>
        <w:t>и принятыми Заказчиком</w:t>
      </w:r>
      <w:r w:rsidR="00112CA9">
        <w:rPr>
          <w:sz w:val="23"/>
          <w:szCs w:val="23"/>
          <w:lang w:val="ru-RU"/>
        </w:rPr>
        <w:t xml:space="preserve"> полностью</w:t>
      </w:r>
      <w:r w:rsidRPr="0047610F">
        <w:rPr>
          <w:sz w:val="23"/>
          <w:szCs w:val="23"/>
          <w:lang w:val="ru-RU"/>
        </w:rPr>
        <w:t>.</w:t>
      </w:r>
      <w:r w:rsidR="00EF6048" w:rsidRPr="0047610F">
        <w:rPr>
          <w:sz w:val="23"/>
          <w:szCs w:val="23"/>
          <w:lang w:val="ru-RU"/>
        </w:rPr>
        <w:t xml:space="preserve"> </w:t>
      </w:r>
    </w:p>
    <w:p w:rsidR="00EF6048" w:rsidRPr="0047610F" w:rsidRDefault="00184254" w:rsidP="00FB4F95">
      <w:pPr>
        <w:numPr>
          <w:ilvl w:val="0"/>
          <w:numId w:val="1"/>
        </w:numPr>
        <w:spacing w:before="180" w:after="180"/>
        <w:ind w:left="0" w:firstLine="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Ответственность сторон</w:t>
      </w:r>
    </w:p>
    <w:p w:rsidR="008334A7" w:rsidRPr="0047610F" w:rsidRDefault="00C036CA" w:rsidP="00B479C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9</w:t>
      </w:r>
      <w:r w:rsidR="008334A7" w:rsidRPr="0047610F">
        <w:rPr>
          <w:sz w:val="23"/>
          <w:szCs w:val="23"/>
          <w:lang w:val="ru-RU"/>
        </w:rPr>
        <w:t>.1. Исполнитель несет ответственность за качество аудиторской проверки, а также за законность и обоснованность выводов Аудиторского заключения в пределах, установленных законодательством РФ.</w:t>
      </w:r>
    </w:p>
    <w:p w:rsidR="00BF7B2E" w:rsidRPr="0047610F" w:rsidRDefault="00C036CA" w:rsidP="00B479C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9</w:t>
      </w:r>
      <w:r w:rsidR="00071E6F" w:rsidRPr="0047610F">
        <w:rPr>
          <w:sz w:val="23"/>
          <w:szCs w:val="23"/>
          <w:lang w:val="ru-RU"/>
        </w:rPr>
        <w:t>.</w:t>
      </w:r>
      <w:r w:rsidR="00321E0C" w:rsidRPr="0047610F">
        <w:rPr>
          <w:sz w:val="23"/>
          <w:szCs w:val="23"/>
          <w:lang w:val="ru-RU"/>
        </w:rPr>
        <w:t>2</w:t>
      </w:r>
      <w:r w:rsidR="00981641" w:rsidRPr="0047610F">
        <w:rPr>
          <w:sz w:val="23"/>
          <w:szCs w:val="23"/>
          <w:lang w:val="ru-RU"/>
        </w:rPr>
        <w:t xml:space="preserve">. </w:t>
      </w:r>
      <w:r w:rsidR="00BF7B2E" w:rsidRPr="0047610F">
        <w:rPr>
          <w:sz w:val="23"/>
          <w:szCs w:val="23"/>
          <w:lang w:val="ru-RU"/>
        </w:rPr>
        <w:t>Заказчик несет ответственность за полноту и своевременность выплаты  Исполнителю вознаграждения. В случае</w:t>
      </w:r>
      <w:proofErr w:type="gramStart"/>
      <w:r w:rsidR="0004041A">
        <w:rPr>
          <w:sz w:val="23"/>
          <w:szCs w:val="23"/>
          <w:lang w:val="ru-RU"/>
        </w:rPr>
        <w:t>,</w:t>
      </w:r>
      <w:proofErr w:type="gramEnd"/>
      <w:r w:rsidR="00BF7B2E" w:rsidRPr="0047610F">
        <w:rPr>
          <w:sz w:val="23"/>
          <w:szCs w:val="23"/>
          <w:lang w:val="ru-RU"/>
        </w:rPr>
        <w:t xml:space="preserve"> если Исполнитель потребует этого в письменной форме</w:t>
      </w:r>
      <w:r w:rsidR="00630B32" w:rsidRPr="0047610F">
        <w:rPr>
          <w:sz w:val="23"/>
          <w:szCs w:val="23"/>
          <w:lang w:val="ru-RU"/>
        </w:rPr>
        <w:t>,</w:t>
      </w:r>
      <w:r w:rsidR="00BF7B2E" w:rsidRPr="0047610F">
        <w:rPr>
          <w:sz w:val="23"/>
          <w:szCs w:val="23"/>
          <w:lang w:val="ru-RU"/>
        </w:rPr>
        <w:t xml:space="preserve"> Заказчик </w:t>
      </w:r>
      <w:r w:rsidR="00FF2A1C" w:rsidRPr="0047610F">
        <w:rPr>
          <w:sz w:val="23"/>
          <w:szCs w:val="23"/>
          <w:lang w:val="ru-RU"/>
        </w:rPr>
        <w:t>за несвоевременную (неполную) выплату вознаграждения выплачивает Исполнителю пеню в размере 0,1 % от невыплаченной (</w:t>
      </w:r>
      <w:r w:rsidR="008334A7" w:rsidRPr="0047610F">
        <w:rPr>
          <w:sz w:val="23"/>
          <w:szCs w:val="23"/>
          <w:lang w:val="ru-RU"/>
        </w:rPr>
        <w:t>несвоевременно выплаченной</w:t>
      </w:r>
      <w:r w:rsidR="00FF2A1C" w:rsidRPr="0047610F">
        <w:rPr>
          <w:sz w:val="23"/>
          <w:szCs w:val="23"/>
          <w:lang w:val="ru-RU"/>
        </w:rPr>
        <w:t>) суммы за каждый день просрочки</w:t>
      </w:r>
      <w:r w:rsidR="00243365" w:rsidRPr="0047610F">
        <w:rPr>
          <w:sz w:val="23"/>
          <w:szCs w:val="23"/>
          <w:lang w:val="ru-RU"/>
        </w:rPr>
        <w:t>.</w:t>
      </w:r>
    </w:p>
    <w:p w:rsidR="0098043C" w:rsidRPr="0047610F" w:rsidRDefault="00C036CA" w:rsidP="00B479C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9</w:t>
      </w:r>
      <w:r w:rsidR="00243365" w:rsidRPr="0047610F">
        <w:rPr>
          <w:sz w:val="23"/>
          <w:szCs w:val="23"/>
          <w:lang w:val="ru-RU"/>
        </w:rPr>
        <w:t>.</w:t>
      </w:r>
      <w:r w:rsidR="00321E0C" w:rsidRPr="0047610F">
        <w:rPr>
          <w:sz w:val="23"/>
          <w:szCs w:val="23"/>
          <w:lang w:val="ru-RU"/>
        </w:rPr>
        <w:t>3</w:t>
      </w:r>
      <w:r w:rsidR="00243365" w:rsidRPr="0047610F">
        <w:rPr>
          <w:sz w:val="23"/>
          <w:szCs w:val="23"/>
          <w:lang w:val="ru-RU"/>
        </w:rPr>
        <w:t xml:space="preserve">. </w:t>
      </w:r>
      <w:r w:rsidR="00BF7B2E" w:rsidRPr="0047610F">
        <w:rPr>
          <w:sz w:val="23"/>
          <w:szCs w:val="23"/>
          <w:lang w:val="ru-RU"/>
        </w:rPr>
        <w:t>Исполнитель не несет ответственности за допущенные Заказчиком нарушения, исправить которые не представляется возможным (несвоевременная уплата налогов, несвоевременное предоставление отчетности в налоговые органы, неполное предоставление Исполнителю документов и сведений о совершенных финансово-хозяйственных операциях).</w:t>
      </w:r>
    </w:p>
    <w:p w:rsidR="0098043C" w:rsidRPr="0047610F" w:rsidRDefault="00C036CA" w:rsidP="00B479C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9</w:t>
      </w:r>
      <w:r w:rsidR="00243365" w:rsidRPr="0047610F">
        <w:rPr>
          <w:sz w:val="23"/>
          <w:szCs w:val="23"/>
          <w:lang w:val="ru-RU"/>
        </w:rPr>
        <w:t>.</w:t>
      </w:r>
      <w:r w:rsidR="00321E0C" w:rsidRPr="0047610F">
        <w:rPr>
          <w:sz w:val="23"/>
          <w:szCs w:val="23"/>
          <w:lang w:val="ru-RU"/>
        </w:rPr>
        <w:t>4</w:t>
      </w:r>
      <w:r w:rsidR="00243365" w:rsidRPr="0047610F">
        <w:rPr>
          <w:sz w:val="23"/>
          <w:szCs w:val="23"/>
          <w:lang w:val="ru-RU"/>
        </w:rPr>
        <w:t xml:space="preserve">. </w:t>
      </w:r>
      <w:r w:rsidR="00BF7B2E" w:rsidRPr="0047610F">
        <w:rPr>
          <w:sz w:val="23"/>
          <w:szCs w:val="23"/>
          <w:lang w:val="ru-RU"/>
        </w:rPr>
        <w:t xml:space="preserve">Стороны несут ответственность за сохранение конфиденциальности полученной информации. В случае разглашения информации </w:t>
      </w:r>
      <w:r w:rsidR="00630B32" w:rsidRPr="0047610F">
        <w:rPr>
          <w:sz w:val="23"/>
          <w:szCs w:val="23"/>
          <w:lang w:val="ru-RU"/>
        </w:rPr>
        <w:t>С</w:t>
      </w:r>
      <w:r w:rsidR="00BF7B2E" w:rsidRPr="0047610F">
        <w:rPr>
          <w:sz w:val="23"/>
          <w:szCs w:val="23"/>
          <w:lang w:val="ru-RU"/>
        </w:rPr>
        <w:t>торона, разгласившая такую информацию, возмещает нанесенные другой стороне убытки.</w:t>
      </w:r>
    </w:p>
    <w:p w:rsidR="00D73F6E" w:rsidRPr="0047610F" w:rsidRDefault="00C036CA" w:rsidP="00B479CA">
      <w:pPr>
        <w:ind w:firstLine="567"/>
        <w:jc w:val="both"/>
        <w:rPr>
          <w:sz w:val="23"/>
        </w:rPr>
      </w:pPr>
      <w:r w:rsidRPr="0047610F">
        <w:rPr>
          <w:sz w:val="23"/>
          <w:szCs w:val="23"/>
        </w:rPr>
        <w:t>9</w:t>
      </w:r>
      <w:r w:rsidR="00243365" w:rsidRPr="0047610F">
        <w:rPr>
          <w:sz w:val="23"/>
          <w:szCs w:val="23"/>
        </w:rPr>
        <w:t>.</w:t>
      </w:r>
      <w:r w:rsidR="00321E0C" w:rsidRPr="0047610F">
        <w:rPr>
          <w:sz w:val="23"/>
          <w:szCs w:val="23"/>
        </w:rPr>
        <w:t>5</w:t>
      </w:r>
      <w:r w:rsidR="00243365" w:rsidRPr="0047610F">
        <w:rPr>
          <w:sz w:val="23"/>
          <w:szCs w:val="23"/>
        </w:rPr>
        <w:t xml:space="preserve">. </w:t>
      </w:r>
      <w:r w:rsidR="00D73F6E" w:rsidRPr="0047610F">
        <w:rPr>
          <w:sz w:val="23"/>
        </w:rPr>
        <w:t xml:space="preserve">Любая из сторон имеет право </w:t>
      </w:r>
      <w:r w:rsidR="005018CF">
        <w:rPr>
          <w:sz w:val="23"/>
        </w:rPr>
        <w:t>расторгнуть</w:t>
      </w:r>
      <w:r w:rsidR="00D73F6E" w:rsidRPr="0047610F">
        <w:rPr>
          <w:sz w:val="23"/>
        </w:rPr>
        <w:t xml:space="preserve"> настоящ</w:t>
      </w:r>
      <w:r w:rsidR="005018CF">
        <w:rPr>
          <w:sz w:val="23"/>
        </w:rPr>
        <w:t>ий</w:t>
      </w:r>
      <w:r w:rsidR="00D73F6E" w:rsidRPr="0047610F">
        <w:rPr>
          <w:sz w:val="23"/>
        </w:rPr>
        <w:t xml:space="preserve"> Договор</w:t>
      </w:r>
      <w:r w:rsidR="005018CF">
        <w:rPr>
          <w:sz w:val="23"/>
        </w:rPr>
        <w:t xml:space="preserve"> в одностороннем порядке</w:t>
      </w:r>
      <w:r w:rsidR="00D73F6E" w:rsidRPr="0047610F">
        <w:rPr>
          <w:sz w:val="23"/>
        </w:rPr>
        <w:t xml:space="preserve"> путем письменного уведомления противоположной стороны не менее чем за 30 дней</w:t>
      </w:r>
      <w:r w:rsidR="00E01AD0" w:rsidRPr="0047610F">
        <w:rPr>
          <w:sz w:val="23"/>
        </w:rPr>
        <w:t xml:space="preserve"> до начала проверки</w:t>
      </w:r>
      <w:r w:rsidR="00793AA0" w:rsidRPr="0047610F">
        <w:rPr>
          <w:sz w:val="23"/>
        </w:rPr>
        <w:t>. В случае расторжения Догов</w:t>
      </w:r>
      <w:r w:rsidR="00EB0CD2">
        <w:rPr>
          <w:sz w:val="23"/>
        </w:rPr>
        <w:t>ора</w:t>
      </w:r>
      <w:r w:rsidR="00793AA0" w:rsidRPr="0047610F">
        <w:rPr>
          <w:sz w:val="23"/>
        </w:rPr>
        <w:t xml:space="preserve"> </w:t>
      </w:r>
      <w:r w:rsidR="00A01702" w:rsidRPr="0047610F">
        <w:rPr>
          <w:sz w:val="23"/>
        </w:rPr>
        <w:t>по инициативе Заказчика</w:t>
      </w:r>
      <w:r w:rsidR="00EB0CD2">
        <w:rPr>
          <w:sz w:val="23"/>
        </w:rPr>
        <w:t xml:space="preserve"> </w:t>
      </w:r>
      <w:r w:rsidR="00933DD2">
        <w:rPr>
          <w:sz w:val="23"/>
        </w:rPr>
        <w:t xml:space="preserve">после начала проверки Заказчик </w:t>
      </w:r>
      <w:r w:rsidR="005018CF">
        <w:rPr>
          <w:sz w:val="23"/>
        </w:rPr>
        <w:t xml:space="preserve">обязуется уплатить Исполнителю </w:t>
      </w:r>
      <w:r w:rsidR="00933DD2">
        <w:rPr>
          <w:sz w:val="23"/>
        </w:rPr>
        <w:t xml:space="preserve">неустойку в сумме </w:t>
      </w:r>
      <w:r w:rsidR="005018CF">
        <w:rPr>
          <w:sz w:val="23"/>
        </w:rPr>
        <w:t>10 000 (Десять тысяч) рублей.</w:t>
      </w:r>
      <w:r w:rsidR="00793AA0" w:rsidRPr="0047610F">
        <w:rPr>
          <w:sz w:val="23"/>
        </w:rPr>
        <w:t xml:space="preserve"> </w:t>
      </w:r>
    </w:p>
    <w:p w:rsidR="00E01AD0" w:rsidRPr="0047610F" w:rsidRDefault="00E01AD0" w:rsidP="00B479CA">
      <w:pPr>
        <w:ind w:firstLine="567"/>
        <w:jc w:val="both"/>
        <w:rPr>
          <w:sz w:val="23"/>
        </w:rPr>
      </w:pPr>
      <w:r w:rsidRPr="0047610F">
        <w:rPr>
          <w:sz w:val="23"/>
        </w:rPr>
        <w:t>9.6. Заказчик не в</w:t>
      </w:r>
      <w:r w:rsidR="00F258A4" w:rsidRPr="0047610F">
        <w:rPr>
          <w:sz w:val="23"/>
        </w:rPr>
        <w:t>праве предлагать работу сотрудникам</w:t>
      </w:r>
      <w:r w:rsidR="00933DD2">
        <w:rPr>
          <w:sz w:val="23"/>
        </w:rPr>
        <w:t xml:space="preserve"> Исполнителя и заключать с ними договоры об оказан</w:t>
      </w:r>
      <w:proofErr w:type="gramStart"/>
      <w:r w:rsidR="00933DD2">
        <w:rPr>
          <w:sz w:val="23"/>
        </w:rPr>
        <w:t>ии ау</w:t>
      </w:r>
      <w:proofErr w:type="gramEnd"/>
      <w:r w:rsidR="00933DD2">
        <w:rPr>
          <w:sz w:val="23"/>
        </w:rPr>
        <w:t>диторских, юридических, бухгалтерских услуг в период действия настоящего догово</w:t>
      </w:r>
      <w:r w:rsidR="006E030C">
        <w:rPr>
          <w:sz w:val="23"/>
        </w:rPr>
        <w:t xml:space="preserve">ра. В случае нарушения настоящего условия Заказчик обязуется </w:t>
      </w:r>
      <w:r w:rsidR="00972974">
        <w:rPr>
          <w:sz w:val="23"/>
        </w:rPr>
        <w:t xml:space="preserve">немедленно </w:t>
      </w:r>
      <w:r w:rsidR="00972974">
        <w:rPr>
          <w:sz w:val="23"/>
        </w:rPr>
        <w:lastRenderedPageBreak/>
        <w:t xml:space="preserve">расторгнуть такой договор и </w:t>
      </w:r>
      <w:r w:rsidR="006E030C">
        <w:rPr>
          <w:sz w:val="23"/>
        </w:rPr>
        <w:t xml:space="preserve">уплатить Исполнителю неустойку в размере </w:t>
      </w:r>
      <w:r w:rsidR="00972974">
        <w:rPr>
          <w:sz w:val="23"/>
        </w:rPr>
        <w:t xml:space="preserve">его </w:t>
      </w:r>
      <w:r w:rsidR="006E030C">
        <w:rPr>
          <w:sz w:val="23"/>
        </w:rPr>
        <w:t>цены вне зависимости от суммы фактически произведенной оплаты.</w:t>
      </w:r>
    </w:p>
    <w:p w:rsidR="00333BD5" w:rsidRPr="0047610F" w:rsidRDefault="00333BD5" w:rsidP="00FB4F95">
      <w:pPr>
        <w:numPr>
          <w:ilvl w:val="0"/>
          <w:numId w:val="1"/>
        </w:numPr>
        <w:spacing w:before="180" w:after="180"/>
        <w:ind w:left="0" w:firstLine="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Обстоятельства непреодолимой силы</w:t>
      </w:r>
    </w:p>
    <w:p w:rsidR="00333BD5" w:rsidRPr="0047610F" w:rsidRDefault="00333BD5" w:rsidP="00B479C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1</w:t>
      </w:r>
      <w:r w:rsidR="00C036CA" w:rsidRPr="0047610F">
        <w:rPr>
          <w:sz w:val="23"/>
          <w:szCs w:val="23"/>
          <w:lang w:val="ru-RU"/>
        </w:rPr>
        <w:t>0</w:t>
      </w:r>
      <w:r w:rsidRPr="0047610F">
        <w:rPr>
          <w:sz w:val="23"/>
          <w:szCs w:val="23"/>
          <w:lang w:val="ru-RU"/>
        </w:rPr>
        <w:t xml:space="preserve">.1. Исполнитель и Заказчик полностью освобождаются от ответственности за частичное или полное неисполнение обязательств по настоящему договору, если это явилось следствием </w:t>
      </w:r>
      <w:r w:rsidR="00630B32" w:rsidRPr="0047610F">
        <w:rPr>
          <w:sz w:val="23"/>
          <w:szCs w:val="23"/>
          <w:lang w:val="ru-RU"/>
        </w:rPr>
        <w:t xml:space="preserve">форс-мажорных </w:t>
      </w:r>
      <w:r w:rsidRPr="0047610F">
        <w:rPr>
          <w:sz w:val="23"/>
          <w:szCs w:val="23"/>
          <w:lang w:val="ru-RU"/>
        </w:rPr>
        <w:t>обсто</w:t>
      </w:r>
      <w:r w:rsidR="00630B32" w:rsidRPr="0047610F">
        <w:rPr>
          <w:sz w:val="23"/>
          <w:szCs w:val="23"/>
          <w:lang w:val="ru-RU"/>
        </w:rPr>
        <w:t>ятельств</w:t>
      </w:r>
      <w:r w:rsidRPr="0047610F">
        <w:rPr>
          <w:sz w:val="23"/>
          <w:szCs w:val="23"/>
          <w:lang w:val="ru-RU"/>
        </w:rPr>
        <w:t>.</w:t>
      </w:r>
    </w:p>
    <w:p w:rsidR="00DF703C" w:rsidRPr="0047610F" w:rsidRDefault="00C036CA" w:rsidP="00B479C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10</w:t>
      </w:r>
      <w:r w:rsidR="00DF703C" w:rsidRPr="0047610F">
        <w:rPr>
          <w:sz w:val="23"/>
          <w:szCs w:val="23"/>
          <w:lang w:val="ru-RU"/>
        </w:rPr>
        <w:t xml:space="preserve">.2. </w:t>
      </w:r>
      <w:r w:rsidR="00D34C93" w:rsidRPr="0047610F">
        <w:rPr>
          <w:sz w:val="23"/>
          <w:szCs w:val="23"/>
          <w:lang w:val="ru-RU"/>
        </w:rPr>
        <w:t>Сторона, которая подверглась действию обстоятельств непреодолимой силы, должна доказать существование обстоятельств, освобождающих от ответственности, достоверными документами.</w:t>
      </w:r>
    </w:p>
    <w:p w:rsidR="00D34C93" w:rsidRPr="0047610F" w:rsidRDefault="00C036CA" w:rsidP="00B479C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10</w:t>
      </w:r>
      <w:r w:rsidR="00D34C93" w:rsidRPr="0047610F">
        <w:rPr>
          <w:sz w:val="23"/>
          <w:szCs w:val="23"/>
          <w:lang w:val="ru-RU"/>
        </w:rPr>
        <w:t>.3. Если о вышеупомянутых обстоятельствах не будет своевременно сообщено, Сторона, затронутая событием непреодолимой силы</w:t>
      </w:r>
      <w:r w:rsidR="00243365" w:rsidRPr="0047610F">
        <w:rPr>
          <w:sz w:val="23"/>
          <w:szCs w:val="23"/>
          <w:lang w:val="ru-RU"/>
        </w:rPr>
        <w:t>,</w:t>
      </w:r>
      <w:r w:rsidR="00D34C93" w:rsidRPr="0047610F">
        <w:rPr>
          <w:sz w:val="23"/>
          <w:szCs w:val="23"/>
          <w:lang w:val="ru-RU"/>
        </w:rPr>
        <w:t xml:space="preserve"> не может на него ссылаться</w:t>
      </w:r>
      <w:r w:rsidR="004670DA" w:rsidRPr="0047610F">
        <w:rPr>
          <w:sz w:val="23"/>
          <w:szCs w:val="23"/>
          <w:lang w:val="ru-RU"/>
        </w:rPr>
        <w:t>,</w:t>
      </w:r>
      <w:r w:rsidR="00D34C93" w:rsidRPr="0047610F">
        <w:rPr>
          <w:sz w:val="23"/>
          <w:szCs w:val="23"/>
          <w:lang w:val="ru-RU"/>
        </w:rPr>
        <w:t xml:space="preserve"> кроме случая, когда это событие препятствует отправке такого сообщения.</w:t>
      </w:r>
    </w:p>
    <w:p w:rsidR="00D34C93" w:rsidRDefault="00C036CA" w:rsidP="00B479CA">
      <w:pPr>
        <w:pStyle w:val="Standard"/>
        <w:ind w:firstLine="567"/>
        <w:jc w:val="both"/>
        <w:rPr>
          <w:sz w:val="23"/>
          <w:szCs w:val="23"/>
          <w:lang w:val="ru-RU"/>
        </w:rPr>
      </w:pPr>
      <w:r w:rsidRPr="0047610F">
        <w:rPr>
          <w:sz w:val="23"/>
          <w:szCs w:val="23"/>
          <w:lang w:val="ru-RU"/>
        </w:rPr>
        <w:t>10</w:t>
      </w:r>
      <w:r w:rsidR="00D34C93" w:rsidRPr="0047610F">
        <w:rPr>
          <w:sz w:val="23"/>
          <w:szCs w:val="23"/>
          <w:lang w:val="ru-RU"/>
        </w:rPr>
        <w:t xml:space="preserve">.4. В период действия обстоятельств непреодолимой силы выполнение обязательств </w:t>
      </w:r>
      <w:r w:rsidR="00243365" w:rsidRPr="0047610F">
        <w:rPr>
          <w:sz w:val="23"/>
          <w:szCs w:val="23"/>
          <w:lang w:val="ru-RU"/>
        </w:rPr>
        <w:t xml:space="preserve">по договору </w:t>
      </w:r>
      <w:r w:rsidR="00D34C93" w:rsidRPr="0047610F">
        <w:rPr>
          <w:sz w:val="23"/>
          <w:szCs w:val="23"/>
          <w:lang w:val="ru-RU"/>
        </w:rPr>
        <w:t xml:space="preserve">Сторонами приостанавливается </w:t>
      </w:r>
      <w:r w:rsidR="00243365" w:rsidRPr="0047610F">
        <w:rPr>
          <w:sz w:val="23"/>
          <w:szCs w:val="23"/>
          <w:lang w:val="ru-RU"/>
        </w:rPr>
        <w:t>до окончания действия</w:t>
      </w:r>
      <w:r w:rsidR="00D34C93" w:rsidRPr="0047610F">
        <w:rPr>
          <w:sz w:val="23"/>
          <w:szCs w:val="23"/>
          <w:lang w:val="ru-RU"/>
        </w:rPr>
        <w:t xml:space="preserve"> данных обстоятельств.</w:t>
      </w:r>
    </w:p>
    <w:p w:rsidR="005B5776" w:rsidRDefault="005B5776" w:rsidP="00B479CA">
      <w:pPr>
        <w:pStyle w:val="Standard"/>
        <w:ind w:firstLine="567"/>
        <w:jc w:val="both"/>
        <w:rPr>
          <w:sz w:val="23"/>
          <w:szCs w:val="23"/>
          <w:lang w:val="ru-RU"/>
        </w:rPr>
      </w:pPr>
    </w:p>
    <w:p w:rsidR="005B5776" w:rsidRPr="005B5776" w:rsidRDefault="005B5776" w:rsidP="005B577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B5776">
        <w:rPr>
          <w:b/>
          <w:bCs/>
        </w:rPr>
        <w:t>1</w:t>
      </w:r>
      <w:r>
        <w:rPr>
          <w:b/>
          <w:bCs/>
        </w:rPr>
        <w:t>1</w:t>
      </w:r>
      <w:r w:rsidRPr="005B5776">
        <w:rPr>
          <w:b/>
          <w:bCs/>
        </w:rPr>
        <w:t>. Антикоррупционные условия</w:t>
      </w:r>
    </w:p>
    <w:p w:rsidR="005B5776" w:rsidRPr="005B5776" w:rsidRDefault="006A6B73" w:rsidP="005B5776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</w:pPr>
      <w:r>
        <w:t xml:space="preserve"> 11</w:t>
      </w:r>
      <w:r w:rsidR="005B5776" w:rsidRPr="005B5776">
        <w:t xml:space="preserve">.1. </w:t>
      </w:r>
      <w:proofErr w:type="gramStart"/>
      <w:r w:rsidR="005B5776" w:rsidRPr="005B5776"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B5776" w:rsidRPr="005B5776" w:rsidRDefault="005B5776" w:rsidP="005B5776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tLeast"/>
        <w:ind w:firstLine="851"/>
        <w:jc w:val="both"/>
      </w:pPr>
      <w:r w:rsidRPr="005B5776">
        <w:t>1</w:t>
      </w:r>
      <w:r w:rsidR="006A6B73">
        <w:t>1</w:t>
      </w:r>
      <w:r w:rsidRPr="005B5776">
        <w:t xml:space="preserve">.2. </w:t>
      </w:r>
      <w:proofErr w:type="gramStart"/>
      <w:r w:rsidRPr="005B5776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851"/>
        <w:jc w:val="both"/>
      </w:pPr>
      <w:r w:rsidRPr="005B5776">
        <w:t>1</w:t>
      </w:r>
      <w:r w:rsidR="006A6B73">
        <w:t>1</w:t>
      </w:r>
      <w:r w:rsidRPr="005B5776">
        <w:t xml:space="preserve">.3. </w:t>
      </w:r>
      <w:proofErr w:type="gramStart"/>
      <w:r w:rsidRPr="005B5776"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</w:pPr>
      <w:r w:rsidRPr="005B5776">
        <w:t>Под действиями работника, осуществляемыми в пользу стимулирующей его Стороны, понимаются:</w:t>
      </w:r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</w:pPr>
      <w:r w:rsidRPr="005B5776">
        <w:rPr>
          <w:b/>
        </w:rPr>
        <w:t>-</w:t>
      </w:r>
      <w:r w:rsidRPr="005B5776">
        <w:t xml:space="preserve"> предоставление неоправданных преимуществ по сравнению с другими контрагентами;</w:t>
      </w:r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</w:pPr>
      <w:r w:rsidRPr="005B5776">
        <w:rPr>
          <w:b/>
        </w:rPr>
        <w:t>-</w:t>
      </w:r>
      <w:r w:rsidRPr="005B5776">
        <w:t xml:space="preserve"> предоставление каких-либо гарантий;</w:t>
      </w:r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</w:pPr>
      <w:r w:rsidRPr="005B5776">
        <w:rPr>
          <w:b/>
        </w:rPr>
        <w:t>-</w:t>
      </w:r>
      <w:r w:rsidRPr="005B5776">
        <w:t xml:space="preserve"> ускорение существующих процедур;</w:t>
      </w:r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284"/>
        <w:jc w:val="both"/>
      </w:pPr>
      <w:r w:rsidRPr="005B5776">
        <w:rPr>
          <w:b/>
        </w:rPr>
        <w:t>-</w:t>
      </w:r>
      <w:r w:rsidRPr="005B5776">
        <w:t xml:space="preserve">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851"/>
        <w:jc w:val="both"/>
      </w:pPr>
      <w:r w:rsidRPr="005B5776">
        <w:t>1</w:t>
      </w:r>
      <w:r w:rsidR="006A6B73">
        <w:t>1</w:t>
      </w:r>
      <w:r w:rsidRPr="005B5776">
        <w:t xml:space="preserve">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5B5776">
        <w:t>с даты направления</w:t>
      </w:r>
      <w:proofErr w:type="gramEnd"/>
      <w:r w:rsidRPr="005B5776">
        <w:t xml:space="preserve"> письменного уведомления.</w:t>
      </w:r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851"/>
        <w:jc w:val="both"/>
      </w:pPr>
      <w:r w:rsidRPr="005B5776">
        <w:t>1</w:t>
      </w:r>
      <w:r w:rsidR="006A6B73">
        <w:t>1</w:t>
      </w:r>
      <w:r w:rsidRPr="005B5776">
        <w:t xml:space="preserve">.5. </w:t>
      </w:r>
      <w:proofErr w:type="gramStart"/>
      <w:r w:rsidRPr="005B5776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</w:t>
      </w:r>
      <w:r w:rsidRPr="005B5776">
        <w:lastRenderedPageBreak/>
        <w:t>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B5776">
        <w:t xml:space="preserve"> доходов, полученных преступным путем.</w:t>
      </w:r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851"/>
        <w:jc w:val="both"/>
      </w:pPr>
      <w:r w:rsidRPr="005B5776">
        <w:t>1</w:t>
      </w:r>
      <w:r w:rsidR="006A6B73">
        <w:t>1</w:t>
      </w:r>
      <w:r w:rsidRPr="005B5776">
        <w:t>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851"/>
        <w:jc w:val="both"/>
      </w:pPr>
      <w:r w:rsidRPr="005B5776">
        <w:t>1</w:t>
      </w:r>
      <w:r w:rsidR="006A6B73">
        <w:t>1</w:t>
      </w:r>
      <w:r w:rsidRPr="005B5776">
        <w:t>.7.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B5776" w:rsidRPr="005B5776" w:rsidRDefault="005B5776" w:rsidP="005B5776">
      <w:pPr>
        <w:widowControl w:val="0"/>
        <w:autoSpaceDE w:val="0"/>
        <w:autoSpaceDN w:val="0"/>
        <w:adjustRightInd w:val="0"/>
        <w:spacing w:line="240" w:lineRule="atLeast"/>
        <w:ind w:firstLine="851"/>
        <w:jc w:val="both"/>
      </w:pPr>
      <w:r w:rsidRPr="005B5776">
        <w:t>1</w:t>
      </w:r>
      <w:r w:rsidR="006A6B73">
        <w:t>1</w:t>
      </w:r>
      <w:r w:rsidRPr="005B5776">
        <w:t xml:space="preserve">.8. </w:t>
      </w:r>
      <w:proofErr w:type="gramStart"/>
      <w:r w:rsidRPr="005B5776"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5B5776" w:rsidRPr="005B5776" w:rsidRDefault="005B5776" w:rsidP="005B5776">
      <w:pPr>
        <w:ind w:firstLine="851"/>
        <w:jc w:val="both"/>
      </w:pPr>
      <w:r w:rsidRPr="005B5776"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34C93" w:rsidRPr="0047610F" w:rsidRDefault="000D1082" w:rsidP="005B5776">
      <w:pPr>
        <w:spacing w:before="180" w:after="180"/>
        <w:ind w:left="3970"/>
        <w:rPr>
          <w:b/>
          <w:sz w:val="23"/>
          <w:szCs w:val="23"/>
        </w:rPr>
      </w:pPr>
      <w:r>
        <w:rPr>
          <w:b/>
          <w:sz w:val="23"/>
          <w:szCs w:val="23"/>
        </w:rPr>
        <w:t>12</w:t>
      </w:r>
      <w:r w:rsidR="005B5776">
        <w:rPr>
          <w:b/>
          <w:sz w:val="23"/>
          <w:szCs w:val="23"/>
        </w:rPr>
        <w:t xml:space="preserve">. </w:t>
      </w:r>
      <w:r w:rsidR="00D34C93" w:rsidRPr="0047610F">
        <w:rPr>
          <w:b/>
          <w:sz w:val="23"/>
          <w:szCs w:val="23"/>
        </w:rPr>
        <w:t>Заключительные положения</w:t>
      </w:r>
    </w:p>
    <w:p w:rsidR="002D3866" w:rsidRPr="0047610F" w:rsidRDefault="00E87F8C" w:rsidP="00B479CA">
      <w:pPr>
        <w:pStyle w:val="ac"/>
        <w:tabs>
          <w:tab w:val="clear" w:pos="851"/>
          <w:tab w:val="left" w:pos="0"/>
        </w:tabs>
        <w:spacing w:line="20" w:lineRule="atLeast"/>
        <w:ind w:firstLine="567"/>
        <w:rPr>
          <w:sz w:val="23"/>
          <w:szCs w:val="24"/>
        </w:rPr>
      </w:pPr>
      <w:r w:rsidRPr="0047610F">
        <w:rPr>
          <w:sz w:val="23"/>
          <w:szCs w:val="24"/>
        </w:rPr>
        <w:tab/>
        <w:t>1</w:t>
      </w:r>
      <w:r w:rsidR="006A6B73">
        <w:rPr>
          <w:sz w:val="23"/>
          <w:szCs w:val="24"/>
        </w:rPr>
        <w:t>2</w:t>
      </w:r>
      <w:r w:rsidRPr="0047610F">
        <w:rPr>
          <w:sz w:val="23"/>
          <w:szCs w:val="24"/>
        </w:rPr>
        <w:t xml:space="preserve">.1. </w:t>
      </w:r>
      <w:r w:rsidR="002D3866" w:rsidRPr="0047610F">
        <w:rPr>
          <w:sz w:val="23"/>
          <w:szCs w:val="24"/>
        </w:rPr>
        <w:t xml:space="preserve"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переговоров, а при </w:t>
      </w:r>
      <w:proofErr w:type="gramStart"/>
      <w:r w:rsidR="002D3866" w:rsidRPr="0047610F">
        <w:rPr>
          <w:sz w:val="23"/>
          <w:szCs w:val="24"/>
        </w:rPr>
        <w:t>не достижении</w:t>
      </w:r>
      <w:proofErr w:type="gramEnd"/>
      <w:r w:rsidR="002D3866" w:rsidRPr="0047610F">
        <w:rPr>
          <w:sz w:val="23"/>
          <w:szCs w:val="24"/>
        </w:rPr>
        <w:t xml:space="preserve"> соглашения после </w:t>
      </w:r>
      <w:r w:rsidR="00091F41">
        <w:rPr>
          <w:sz w:val="23"/>
          <w:szCs w:val="24"/>
        </w:rPr>
        <w:t xml:space="preserve">обязательного </w:t>
      </w:r>
      <w:r w:rsidR="002D3866" w:rsidRPr="0047610F">
        <w:rPr>
          <w:sz w:val="23"/>
          <w:szCs w:val="24"/>
        </w:rPr>
        <w:t xml:space="preserve">претензионного порядка разрешения споров передаются Сторонами на рассмотрение в Арбитражный суд </w:t>
      </w:r>
      <w:r w:rsidR="00D07D94">
        <w:rPr>
          <w:sz w:val="23"/>
          <w:szCs w:val="24"/>
        </w:rPr>
        <w:t>по месту нахождения ответчика</w:t>
      </w:r>
      <w:r w:rsidR="002D3866" w:rsidRPr="0047610F">
        <w:rPr>
          <w:sz w:val="23"/>
          <w:szCs w:val="24"/>
        </w:rPr>
        <w:t>.</w:t>
      </w:r>
    </w:p>
    <w:p w:rsidR="002D3866" w:rsidRPr="0047610F" w:rsidRDefault="00E87F8C" w:rsidP="00B479CA">
      <w:pPr>
        <w:pStyle w:val="ac"/>
        <w:tabs>
          <w:tab w:val="left" w:pos="600"/>
          <w:tab w:val="left" w:pos="1134"/>
        </w:tabs>
        <w:spacing w:line="20" w:lineRule="atLeast"/>
        <w:ind w:firstLine="567"/>
        <w:rPr>
          <w:sz w:val="23"/>
          <w:szCs w:val="24"/>
        </w:rPr>
      </w:pPr>
      <w:r w:rsidRPr="0047610F">
        <w:rPr>
          <w:sz w:val="23"/>
          <w:szCs w:val="24"/>
        </w:rPr>
        <w:tab/>
        <w:t>1</w:t>
      </w:r>
      <w:r w:rsidR="006A6B73">
        <w:rPr>
          <w:sz w:val="23"/>
          <w:szCs w:val="24"/>
        </w:rPr>
        <w:t>2</w:t>
      </w:r>
      <w:r w:rsidR="002D3866" w:rsidRPr="0047610F">
        <w:rPr>
          <w:sz w:val="23"/>
          <w:szCs w:val="24"/>
        </w:rPr>
        <w:t>.</w:t>
      </w:r>
      <w:r w:rsidR="00091F41">
        <w:rPr>
          <w:sz w:val="23"/>
          <w:szCs w:val="24"/>
        </w:rPr>
        <w:t>2</w:t>
      </w:r>
      <w:r w:rsidR="002D3866" w:rsidRPr="0047610F">
        <w:rPr>
          <w:sz w:val="23"/>
          <w:szCs w:val="24"/>
        </w:rPr>
        <w:t>. Сторона, получившая претензию, обязана ее рассмотреть и в письменной форме уведомить заявителя об удовлетворении или отклонении претензии в течение 15 (пятнадцати) дней со дня ее получения.</w:t>
      </w:r>
    </w:p>
    <w:p w:rsidR="002D3866" w:rsidRPr="0047610F" w:rsidRDefault="00E87F8C" w:rsidP="00B479CA">
      <w:pPr>
        <w:pStyle w:val="ac"/>
        <w:tabs>
          <w:tab w:val="left" w:pos="600"/>
          <w:tab w:val="left" w:pos="1134"/>
        </w:tabs>
        <w:spacing w:line="20" w:lineRule="atLeast"/>
        <w:ind w:firstLine="567"/>
        <w:rPr>
          <w:sz w:val="23"/>
          <w:szCs w:val="24"/>
        </w:rPr>
      </w:pPr>
      <w:r w:rsidRPr="0047610F">
        <w:rPr>
          <w:sz w:val="23"/>
          <w:szCs w:val="24"/>
        </w:rPr>
        <w:tab/>
        <w:t>1</w:t>
      </w:r>
      <w:r w:rsidR="006A6B73">
        <w:rPr>
          <w:sz w:val="23"/>
          <w:szCs w:val="24"/>
        </w:rPr>
        <w:t>2</w:t>
      </w:r>
      <w:r w:rsidR="002D3866" w:rsidRPr="0047610F">
        <w:rPr>
          <w:sz w:val="23"/>
          <w:szCs w:val="24"/>
        </w:rPr>
        <w:t>.</w:t>
      </w:r>
      <w:r w:rsidR="00091F41">
        <w:rPr>
          <w:sz w:val="23"/>
          <w:szCs w:val="24"/>
        </w:rPr>
        <w:t>3</w:t>
      </w:r>
      <w:r w:rsidR="002D3866" w:rsidRPr="0047610F">
        <w:rPr>
          <w:sz w:val="23"/>
          <w:szCs w:val="24"/>
        </w:rPr>
        <w:t xml:space="preserve">. Взаимоотношения Сторон, не предусмотренные настоящим договором, регулируются действующим законодательством РФ. </w:t>
      </w:r>
    </w:p>
    <w:p w:rsidR="002D3866" w:rsidRPr="0047610F" w:rsidRDefault="00E87F8C" w:rsidP="00B479CA">
      <w:pPr>
        <w:tabs>
          <w:tab w:val="left" w:pos="600"/>
          <w:tab w:val="left" w:pos="1134"/>
        </w:tabs>
        <w:spacing w:line="20" w:lineRule="atLeast"/>
        <w:ind w:firstLine="567"/>
        <w:jc w:val="both"/>
        <w:rPr>
          <w:sz w:val="23"/>
        </w:rPr>
      </w:pPr>
      <w:r w:rsidRPr="0047610F">
        <w:rPr>
          <w:sz w:val="23"/>
        </w:rPr>
        <w:tab/>
        <w:t>1</w:t>
      </w:r>
      <w:r w:rsidR="006A6B73">
        <w:rPr>
          <w:sz w:val="23"/>
        </w:rPr>
        <w:t>2</w:t>
      </w:r>
      <w:r w:rsidR="002D3866" w:rsidRPr="0047610F">
        <w:rPr>
          <w:sz w:val="23"/>
        </w:rPr>
        <w:t>.</w:t>
      </w:r>
      <w:r w:rsidR="00091F41">
        <w:rPr>
          <w:sz w:val="23"/>
        </w:rPr>
        <w:t>4</w:t>
      </w:r>
      <w:r w:rsidR="002D3866" w:rsidRPr="0047610F">
        <w:rPr>
          <w:sz w:val="23"/>
        </w:rPr>
        <w:t xml:space="preserve">. Настоящий договор составлен в двух экземплярах, имеющих одинаковую юридическую силу, по одному для каждой Стороны. </w:t>
      </w:r>
    </w:p>
    <w:p w:rsidR="002D3866" w:rsidRPr="0047610F" w:rsidRDefault="00E87F8C" w:rsidP="00B479CA">
      <w:pPr>
        <w:tabs>
          <w:tab w:val="left" w:pos="600"/>
          <w:tab w:val="left" w:pos="1134"/>
        </w:tabs>
        <w:spacing w:line="20" w:lineRule="atLeast"/>
        <w:ind w:firstLine="567"/>
        <w:jc w:val="both"/>
        <w:rPr>
          <w:sz w:val="23"/>
        </w:rPr>
      </w:pPr>
      <w:r w:rsidRPr="0047610F">
        <w:rPr>
          <w:sz w:val="23"/>
        </w:rPr>
        <w:tab/>
        <w:t>1</w:t>
      </w:r>
      <w:r w:rsidR="006A6B73">
        <w:rPr>
          <w:sz w:val="23"/>
        </w:rPr>
        <w:t>2</w:t>
      </w:r>
      <w:r w:rsidR="002D3866" w:rsidRPr="0047610F">
        <w:rPr>
          <w:sz w:val="23"/>
        </w:rPr>
        <w:t>.</w:t>
      </w:r>
      <w:r w:rsidR="00091F41">
        <w:rPr>
          <w:sz w:val="23"/>
        </w:rPr>
        <w:t>5</w:t>
      </w:r>
      <w:r w:rsidR="002D3866" w:rsidRPr="0047610F">
        <w:rPr>
          <w:sz w:val="23"/>
        </w:rPr>
        <w:t>. Настоящий договор вступает в силу с момента его подписания и действует до момента полного исполнения Сторонами своих обязательств по настоящему договору.</w:t>
      </w:r>
    </w:p>
    <w:p w:rsidR="002D3866" w:rsidRDefault="00E87F8C" w:rsidP="00B479CA">
      <w:pPr>
        <w:pStyle w:val="ac"/>
        <w:tabs>
          <w:tab w:val="left" w:pos="600"/>
          <w:tab w:val="left" w:pos="1134"/>
        </w:tabs>
        <w:spacing w:line="20" w:lineRule="atLeast"/>
        <w:ind w:firstLine="567"/>
        <w:rPr>
          <w:sz w:val="23"/>
          <w:szCs w:val="24"/>
        </w:rPr>
      </w:pPr>
      <w:r w:rsidRPr="0047610F">
        <w:rPr>
          <w:sz w:val="23"/>
          <w:szCs w:val="24"/>
        </w:rPr>
        <w:tab/>
        <w:t>1</w:t>
      </w:r>
      <w:r w:rsidR="006A6B73">
        <w:rPr>
          <w:sz w:val="23"/>
          <w:szCs w:val="24"/>
        </w:rPr>
        <w:t>2</w:t>
      </w:r>
      <w:r w:rsidR="002D3866" w:rsidRPr="0047610F">
        <w:rPr>
          <w:sz w:val="23"/>
          <w:szCs w:val="24"/>
        </w:rPr>
        <w:t>.</w:t>
      </w:r>
      <w:r w:rsidR="00091F41">
        <w:rPr>
          <w:sz w:val="23"/>
          <w:szCs w:val="24"/>
        </w:rPr>
        <w:t>6</w:t>
      </w:r>
      <w:r w:rsidR="002D3866" w:rsidRPr="0047610F">
        <w:rPr>
          <w:sz w:val="23"/>
          <w:szCs w:val="24"/>
        </w:rPr>
        <w:t>. Уплата штрафных санкций (неустойки, пени и т.п.) не освобождает Стороны от иных обязательств по договору.</w:t>
      </w:r>
    </w:p>
    <w:p w:rsidR="005B5776" w:rsidRDefault="005B5776" w:rsidP="00B479CA">
      <w:pPr>
        <w:pStyle w:val="ac"/>
        <w:tabs>
          <w:tab w:val="left" w:pos="600"/>
          <w:tab w:val="left" w:pos="1134"/>
        </w:tabs>
        <w:spacing w:line="20" w:lineRule="atLeast"/>
        <w:ind w:firstLine="567"/>
        <w:rPr>
          <w:sz w:val="23"/>
          <w:szCs w:val="24"/>
        </w:rPr>
      </w:pPr>
    </w:p>
    <w:p w:rsidR="005B5776" w:rsidRDefault="005B5776" w:rsidP="005B5776">
      <w:pPr>
        <w:keepNext/>
        <w:widowControl w:val="0"/>
        <w:suppressLineNumbers/>
        <w:tabs>
          <w:tab w:val="left" w:pos="4395"/>
        </w:tabs>
        <w:ind w:left="2552" w:right="40"/>
        <w:jc w:val="both"/>
        <w:rPr>
          <w:b/>
        </w:rPr>
      </w:pPr>
      <w:r w:rsidRPr="005B5776">
        <w:rPr>
          <w:b/>
        </w:rPr>
        <w:t xml:space="preserve">                      1</w:t>
      </w:r>
      <w:r w:rsidR="000D1082">
        <w:rPr>
          <w:b/>
        </w:rPr>
        <w:t>3</w:t>
      </w:r>
      <w:r w:rsidRPr="005B5776">
        <w:rPr>
          <w:b/>
        </w:rPr>
        <w:t>. Приложения к договору</w:t>
      </w:r>
    </w:p>
    <w:p w:rsidR="00D072C4" w:rsidRPr="005B5776" w:rsidRDefault="005B5776" w:rsidP="00A7187F">
      <w:pPr>
        <w:keepNext/>
        <w:widowControl w:val="0"/>
        <w:suppressLineNumbers/>
        <w:tabs>
          <w:tab w:val="left" w:pos="851"/>
        </w:tabs>
        <w:ind w:right="40"/>
        <w:jc w:val="both"/>
      </w:pPr>
      <w:r w:rsidRPr="005B5776">
        <w:t xml:space="preserve">              1</w:t>
      </w:r>
      <w:r w:rsidR="006A6B73">
        <w:t>3</w:t>
      </w:r>
      <w:r w:rsidRPr="005B5776">
        <w:t>.1 Приложение № 1.Задачи и подзадачи  проведения аудиторской  проверки</w:t>
      </w:r>
      <w:r w:rsidR="00D072C4" w:rsidRPr="00D072C4">
        <w:t xml:space="preserve"> </w:t>
      </w:r>
      <w:r w:rsidR="00D072C4" w:rsidRPr="005B5776">
        <w:t xml:space="preserve">на </w:t>
      </w:r>
      <w:r w:rsidR="00D072C4">
        <w:t>5</w:t>
      </w:r>
      <w:r w:rsidR="00D072C4" w:rsidRPr="005B5776">
        <w:t xml:space="preserve"> стр. составляет неотъемлемую часть настоящего Договора.</w:t>
      </w:r>
    </w:p>
    <w:p w:rsidR="005B5776" w:rsidRPr="005B5776" w:rsidRDefault="005B5776" w:rsidP="00A7187F">
      <w:pPr>
        <w:keepNext/>
        <w:widowControl w:val="0"/>
        <w:suppressLineNumbers/>
        <w:tabs>
          <w:tab w:val="left" w:pos="851"/>
        </w:tabs>
        <w:ind w:right="40"/>
        <w:jc w:val="both"/>
      </w:pPr>
      <w:r w:rsidRPr="005B5776">
        <w:t xml:space="preserve"> </w:t>
      </w:r>
      <w:r w:rsidR="00D072C4">
        <w:t xml:space="preserve">             1</w:t>
      </w:r>
      <w:r w:rsidR="006A6B73">
        <w:t>3</w:t>
      </w:r>
      <w:r w:rsidR="00D072C4">
        <w:t>.2 Приложение № 2</w:t>
      </w:r>
      <w:r w:rsidRPr="005B5776">
        <w:t xml:space="preserve">. Акт </w:t>
      </w:r>
      <w:r w:rsidRPr="005B5776">
        <w:rPr>
          <w:snapToGrid w:val="0"/>
        </w:rPr>
        <w:t>о приемке выполненных работ</w:t>
      </w:r>
      <w:r w:rsidRPr="005B5776">
        <w:t xml:space="preserve">  на 1 стр. составляет неотъемлемую часть настоящего Договора.</w:t>
      </w:r>
    </w:p>
    <w:p w:rsidR="005B5776" w:rsidRPr="005B5776" w:rsidRDefault="005B5776" w:rsidP="00A7187F">
      <w:pPr>
        <w:keepNext/>
        <w:widowControl w:val="0"/>
        <w:suppressLineNumbers/>
        <w:ind w:right="40" w:firstLine="851"/>
        <w:jc w:val="both"/>
      </w:pPr>
      <w:r w:rsidRPr="005B5776">
        <w:t>1</w:t>
      </w:r>
      <w:r w:rsidR="006A6B73">
        <w:t>3</w:t>
      </w:r>
      <w:r w:rsidRPr="005B5776">
        <w:t>.</w:t>
      </w:r>
      <w:r w:rsidR="00D072C4">
        <w:t>3</w:t>
      </w:r>
      <w:r w:rsidR="00A7187F">
        <w:t xml:space="preserve"> Приложение </w:t>
      </w:r>
      <w:r w:rsidRPr="005B5776">
        <w:t>№ 2 Форма предоставления информация о собственниках контрагента (включая конечных бенефициаров) на 1 стр. составляет неотъемлемую часть настоящего Договора.</w:t>
      </w:r>
    </w:p>
    <w:p w:rsidR="005B5776" w:rsidRDefault="005B5776" w:rsidP="00A7187F">
      <w:pPr>
        <w:pStyle w:val="ac"/>
        <w:tabs>
          <w:tab w:val="left" w:pos="600"/>
          <w:tab w:val="left" w:pos="1134"/>
        </w:tabs>
        <w:spacing w:line="20" w:lineRule="atLeast"/>
        <w:rPr>
          <w:sz w:val="23"/>
          <w:szCs w:val="24"/>
        </w:rPr>
      </w:pPr>
    </w:p>
    <w:p w:rsidR="000D1082" w:rsidRDefault="000D1082" w:rsidP="005B5776">
      <w:pPr>
        <w:pStyle w:val="ac"/>
        <w:tabs>
          <w:tab w:val="left" w:pos="600"/>
          <w:tab w:val="left" w:pos="1134"/>
        </w:tabs>
        <w:spacing w:line="20" w:lineRule="atLeast"/>
        <w:rPr>
          <w:sz w:val="23"/>
          <w:szCs w:val="24"/>
        </w:rPr>
      </w:pPr>
    </w:p>
    <w:p w:rsidR="000D1082" w:rsidRDefault="000D1082" w:rsidP="005B5776">
      <w:pPr>
        <w:pStyle w:val="ac"/>
        <w:tabs>
          <w:tab w:val="left" w:pos="600"/>
          <w:tab w:val="left" w:pos="1134"/>
        </w:tabs>
        <w:spacing w:line="20" w:lineRule="atLeast"/>
        <w:rPr>
          <w:sz w:val="23"/>
          <w:szCs w:val="24"/>
        </w:rPr>
      </w:pPr>
    </w:p>
    <w:p w:rsidR="000D1082" w:rsidRDefault="000D1082" w:rsidP="005B5776">
      <w:pPr>
        <w:pStyle w:val="ac"/>
        <w:tabs>
          <w:tab w:val="left" w:pos="600"/>
          <w:tab w:val="left" w:pos="1134"/>
        </w:tabs>
        <w:spacing w:line="20" w:lineRule="atLeast"/>
        <w:rPr>
          <w:sz w:val="23"/>
          <w:szCs w:val="24"/>
        </w:rPr>
      </w:pPr>
    </w:p>
    <w:p w:rsidR="000D1082" w:rsidRDefault="000D1082" w:rsidP="005B5776">
      <w:pPr>
        <w:pStyle w:val="ac"/>
        <w:tabs>
          <w:tab w:val="left" w:pos="600"/>
          <w:tab w:val="left" w:pos="1134"/>
        </w:tabs>
        <w:spacing w:line="20" w:lineRule="atLeast"/>
        <w:rPr>
          <w:sz w:val="23"/>
          <w:szCs w:val="24"/>
        </w:rPr>
      </w:pPr>
    </w:p>
    <w:p w:rsidR="000D1082" w:rsidRPr="0047610F" w:rsidRDefault="000D1082" w:rsidP="005B5776">
      <w:pPr>
        <w:pStyle w:val="ac"/>
        <w:tabs>
          <w:tab w:val="left" w:pos="600"/>
          <w:tab w:val="left" w:pos="1134"/>
        </w:tabs>
        <w:spacing w:line="20" w:lineRule="atLeast"/>
        <w:rPr>
          <w:sz w:val="23"/>
          <w:szCs w:val="24"/>
        </w:rPr>
      </w:pPr>
    </w:p>
    <w:p w:rsidR="0098043C" w:rsidRPr="0047610F" w:rsidRDefault="000D1082" w:rsidP="00FB4F95">
      <w:pPr>
        <w:spacing w:before="180" w:after="18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14</w:t>
      </w:r>
      <w:r w:rsidR="00FD2BE1">
        <w:rPr>
          <w:b/>
          <w:sz w:val="23"/>
          <w:szCs w:val="23"/>
        </w:rPr>
        <w:t xml:space="preserve">. </w:t>
      </w:r>
      <w:r w:rsidR="00E87F8C" w:rsidRPr="0047610F">
        <w:rPr>
          <w:b/>
          <w:sz w:val="23"/>
          <w:szCs w:val="23"/>
        </w:rPr>
        <w:t>Ю</w:t>
      </w:r>
      <w:r w:rsidR="0098043C" w:rsidRPr="0047610F">
        <w:rPr>
          <w:b/>
          <w:sz w:val="23"/>
          <w:szCs w:val="23"/>
        </w:rPr>
        <w:t>ридические адреса и банковские реквизиты сторон</w:t>
      </w:r>
    </w:p>
    <w:p w:rsidR="0098043C" w:rsidRPr="0047610F" w:rsidRDefault="0098043C" w:rsidP="00FB4F95">
      <w:pPr>
        <w:ind w:right="-142"/>
        <w:jc w:val="both"/>
        <w:rPr>
          <w:sz w:val="23"/>
          <w:szCs w:val="23"/>
        </w:rPr>
      </w:pPr>
      <w:r w:rsidRPr="0047610F">
        <w:rPr>
          <w:b/>
          <w:sz w:val="23"/>
          <w:szCs w:val="23"/>
        </w:rPr>
        <w:t xml:space="preserve">ЗАКАЗЧИК: </w:t>
      </w:r>
      <w:r w:rsidR="00E47D66">
        <w:rPr>
          <w:b/>
          <w:sz w:val="23"/>
          <w:szCs w:val="23"/>
        </w:rPr>
        <w:t>А</w:t>
      </w:r>
      <w:r w:rsidR="00783FE9">
        <w:rPr>
          <w:b/>
          <w:sz w:val="23"/>
          <w:szCs w:val="23"/>
        </w:rPr>
        <w:t>О «</w:t>
      </w:r>
      <w:proofErr w:type="spellStart"/>
      <w:r w:rsidR="00E47D66">
        <w:rPr>
          <w:b/>
          <w:sz w:val="23"/>
          <w:szCs w:val="23"/>
        </w:rPr>
        <w:t>Тываэнерго</w:t>
      </w:r>
      <w:proofErr w:type="spellEnd"/>
      <w:r w:rsidR="00783FE9">
        <w:rPr>
          <w:b/>
          <w:sz w:val="23"/>
          <w:szCs w:val="23"/>
        </w:rPr>
        <w:t>»</w:t>
      </w:r>
    </w:p>
    <w:p w:rsidR="0098043C" w:rsidRPr="0047610F" w:rsidRDefault="0098043C" w:rsidP="00FB4F95">
      <w:pPr>
        <w:ind w:right="-142"/>
        <w:jc w:val="both"/>
        <w:outlineLvl w:val="0"/>
        <w:rPr>
          <w:sz w:val="23"/>
          <w:szCs w:val="23"/>
        </w:rPr>
      </w:pPr>
      <w:r w:rsidRPr="0047610F">
        <w:rPr>
          <w:sz w:val="23"/>
          <w:szCs w:val="23"/>
        </w:rPr>
        <w:t xml:space="preserve">ИНН </w:t>
      </w:r>
      <w:r w:rsidR="00E47D66">
        <w:rPr>
          <w:sz w:val="23"/>
          <w:szCs w:val="23"/>
        </w:rPr>
        <w:t>1701029232</w:t>
      </w:r>
      <w:r w:rsidRPr="0047610F">
        <w:rPr>
          <w:sz w:val="23"/>
          <w:szCs w:val="23"/>
        </w:rPr>
        <w:t xml:space="preserve">, КПП </w:t>
      </w:r>
      <w:r w:rsidR="00E47D66">
        <w:rPr>
          <w:sz w:val="23"/>
          <w:szCs w:val="23"/>
        </w:rPr>
        <w:t>170101001</w:t>
      </w:r>
      <w:r w:rsidRPr="0047610F">
        <w:rPr>
          <w:sz w:val="23"/>
          <w:szCs w:val="23"/>
        </w:rPr>
        <w:t xml:space="preserve"> </w:t>
      </w:r>
    </w:p>
    <w:p w:rsidR="0098043C" w:rsidRPr="0047610F" w:rsidRDefault="0098043C" w:rsidP="00FB4F95">
      <w:pPr>
        <w:ind w:right="-142"/>
        <w:jc w:val="both"/>
        <w:rPr>
          <w:bCs/>
          <w:sz w:val="23"/>
          <w:szCs w:val="23"/>
        </w:rPr>
      </w:pPr>
      <w:r w:rsidRPr="0047610F">
        <w:rPr>
          <w:sz w:val="23"/>
          <w:szCs w:val="23"/>
        </w:rPr>
        <w:t>Адрес</w:t>
      </w:r>
      <w:r w:rsidRPr="0047610F">
        <w:rPr>
          <w:bCs/>
          <w:sz w:val="23"/>
          <w:szCs w:val="23"/>
        </w:rPr>
        <w:t xml:space="preserve">:  </w:t>
      </w:r>
      <w:r w:rsidR="00E47D66">
        <w:rPr>
          <w:bCs/>
          <w:sz w:val="23"/>
          <w:szCs w:val="23"/>
        </w:rPr>
        <w:t>667000, Республика Тыва, г. Кызыл, ул. Рабочая, 4</w:t>
      </w:r>
    </w:p>
    <w:p w:rsidR="00783FE9" w:rsidRDefault="007047CE" w:rsidP="00783FE9">
      <w:pPr>
        <w:ind w:right="-142"/>
        <w:jc w:val="both"/>
        <w:rPr>
          <w:bCs/>
          <w:sz w:val="23"/>
          <w:szCs w:val="23"/>
        </w:rPr>
      </w:pPr>
      <w:r w:rsidRPr="0047610F">
        <w:rPr>
          <w:bCs/>
          <w:sz w:val="23"/>
          <w:szCs w:val="23"/>
        </w:rPr>
        <w:t>Тел/факс: (</w:t>
      </w:r>
      <w:r w:rsidR="00E47D66">
        <w:rPr>
          <w:bCs/>
          <w:sz w:val="23"/>
          <w:szCs w:val="23"/>
        </w:rPr>
        <w:t>39422</w:t>
      </w:r>
      <w:r w:rsidR="00022290">
        <w:rPr>
          <w:bCs/>
          <w:sz w:val="23"/>
          <w:szCs w:val="23"/>
        </w:rPr>
        <w:t>)</w:t>
      </w:r>
      <w:r w:rsidR="00783FE9">
        <w:rPr>
          <w:bCs/>
          <w:sz w:val="23"/>
          <w:szCs w:val="23"/>
        </w:rPr>
        <w:t xml:space="preserve"> </w:t>
      </w:r>
      <w:r w:rsidR="00E47D66">
        <w:rPr>
          <w:bCs/>
          <w:sz w:val="23"/>
          <w:szCs w:val="23"/>
        </w:rPr>
        <w:t>9-84-</w:t>
      </w:r>
      <w:r w:rsidR="000338A1">
        <w:rPr>
          <w:bCs/>
          <w:sz w:val="23"/>
          <w:szCs w:val="23"/>
        </w:rPr>
        <w:t>44</w:t>
      </w:r>
      <w:r w:rsidR="00E47D66">
        <w:rPr>
          <w:bCs/>
          <w:sz w:val="23"/>
          <w:szCs w:val="23"/>
        </w:rPr>
        <w:t>, 9-84-16, 2-77-73</w:t>
      </w:r>
    </w:p>
    <w:p w:rsidR="007816B7" w:rsidRPr="0047610F" w:rsidRDefault="007047CE" w:rsidP="00FB4F95">
      <w:pPr>
        <w:ind w:right="-142"/>
        <w:jc w:val="both"/>
        <w:rPr>
          <w:sz w:val="23"/>
          <w:szCs w:val="23"/>
        </w:rPr>
      </w:pPr>
      <w:r w:rsidRPr="0047610F">
        <w:rPr>
          <w:sz w:val="23"/>
          <w:szCs w:val="23"/>
          <w:lang w:val="en-US"/>
        </w:rPr>
        <w:t>E</w:t>
      </w:r>
      <w:r w:rsidRPr="00A32D8A">
        <w:rPr>
          <w:sz w:val="23"/>
          <w:szCs w:val="23"/>
        </w:rPr>
        <w:t>-</w:t>
      </w:r>
      <w:r w:rsidRPr="0047610F">
        <w:rPr>
          <w:sz w:val="23"/>
          <w:szCs w:val="23"/>
          <w:lang w:val="en-US"/>
        </w:rPr>
        <w:t>mail</w:t>
      </w:r>
      <w:r w:rsidRPr="00A32D8A">
        <w:rPr>
          <w:sz w:val="23"/>
          <w:szCs w:val="23"/>
        </w:rPr>
        <w:t>:</w:t>
      </w:r>
      <w:r w:rsidRPr="00A32D8A">
        <w:rPr>
          <w:bCs/>
          <w:sz w:val="23"/>
          <w:szCs w:val="23"/>
        </w:rPr>
        <w:t xml:space="preserve"> </w:t>
      </w:r>
      <w:hyperlink r:id="rId9" w:history="1">
        <w:r w:rsidR="00686879" w:rsidRPr="00B95E8D">
          <w:rPr>
            <w:rStyle w:val="a4"/>
          </w:rPr>
          <w:t>grigorevaZU@tuva.mrsk-sib.ru</w:t>
        </w:r>
      </w:hyperlink>
      <w:r w:rsidR="00686879">
        <w:t xml:space="preserve"> </w:t>
      </w:r>
      <w:r w:rsidR="00AD0819">
        <w:t xml:space="preserve"> </w:t>
      </w:r>
      <w:r w:rsidR="0098043C" w:rsidRPr="0047610F">
        <w:rPr>
          <w:sz w:val="23"/>
          <w:szCs w:val="23"/>
        </w:rPr>
        <w:t xml:space="preserve">Банковские реквизиты: </w:t>
      </w:r>
    </w:p>
    <w:p w:rsidR="00854BDD" w:rsidRDefault="0098043C" w:rsidP="00FB4F95">
      <w:pPr>
        <w:ind w:right="-142"/>
        <w:jc w:val="both"/>
        <w:rPr>
          <w:sz w:val="23"/>
          <w:szCs w:val="23"/>
        </w:rPr>
      </w:pPr>
      <w:proofErr w:type="gramStart"/>
      <w:r w:rsidRPr="0047610F">
        <w:rPr>
          <w:sz w:val="23"/>
          <w:szCs w:val="23"/>
        </w:rPr>
        <w:t>р</w:t>
      </w:r>
      <w:proofErr w:type="gramEnd"/>
      <w:r w:rsidRPr="0047610F">
        <w:rPr>
          <w:sz w:val="23"/>
          <w:szCs w:val="23"/>
        </w:rPr>
        <w:t xml:space="preserve">/с </w:t>
      </w:r>
      <w:r w:rsidR="00E47D66" w:rsidRPr="00E47D66">
        <w:rPr>
          <w:sz w:val="23"/>
          <w:szCs w:val="23"/>
        </w:rPr>
        <w:t>40702810065000100511</w:t>
      </w:r>
      <w:r w:rsidR="00022290" w:rsidRPr="00022290">
        <w:rPr>
          <w:sz w:val="23"/>
          <w:szCs w:val="23"/>
        </w:rPr>
        <w:t xml:space="preserve"> </w:t>
      </w:r>
      <w:r w:rsidR="00783FE9">
        <w:rPr>
          <w:sz w:val="23"/>
          <w:szCs w:val="23"/>
        </w:rPr>
        <w:t>в</w:t>
      </w:r>
      <w:r w:rsidR="00E47D66" w:rsidRPr="00E47D66">
        <w:rPr>
          <w:sz w:val="23"/>
          <w:szCs w:val="23"/>
        </w:rPr>
        <w:t xml:space="preserve"> </w:t>
      </w:r>
      <w:r w:rsidR="00E47D66">
        <w:rPr>
          <w:sz w:val="23"/>
          <w:szCs w:val="23"/>
        </w:rPr>
        <w:t>Восточно-Сибирском Банке СБЕРБАНКА РФ г. Красноярск</w:t>
      </w:r>
      <w:r w:rsidR="007816B7" w:rsidRPr="0047610F">
        <w:rPr>
          <w:sz w:val="23"/>
          <w:szCs w:val="23"/>
        </w:rPr>
        <w:t xml:space="preserve">, </w:t>
      </w:r>
    </w:p>
    <w:p w:rsidR="0098043C" w:rsidRPr="0047610F" w:rsidRDefault="0098043C" w:rsidP="00FB4F95">
      <w:pPr>
        <w:ind w:right="-142"/>
        <w:jc w:val="both"/>
        <w:rPr>
          <w:sz w:val="23"/>
          <w:szCs w:val="23"/>
        </w:rPr>
      </w:pPr>
      <w:r w:rsidRPr="0047610F">
        <w:rPr>
          <w:sz w:val="23"/>
          <w:szCs w:val="23"/>
        </w:rPr>
        <w:t xml:space="preserve">к/с </w:t>
      </w:r>
      <w:r w:rsidR="00E47D66">
        <w:rPr>
          <w:sz w:val="23"/>
          <w:szCs w:val="23"/>
        </w:rPr>
        <w:t>30101810800000000627</w:t>
      </w:r>
      <w:r w:rsidR="002E1127" w:rsidRPr="0047610F">
        <w:rPr>
          <w:sz w:val="23"/>
          <w:szCs w:val="23"/>
        </w:rPr>
        <w:t xml:space="preserve">, </w:t>
      </w:r>
      <w:r w:rsidRPr="0047610F">
        <w:rPr>
          <w:sz w:val="23"/>
          <w:szCs w:val="23"/>
        </w:rPr>
        <w:t xml:space="preserve">БИК </w:t>
      </w:r>
      <w:r w:rsidR="00E47D66">
        <w:rPr>
          <w:sz w:val="23"/>
          <w:szCs w:val="23"/>
        </w:rPr>
        <w:t>040407627</w:t>
      </w:r>
    </w:p>
    <w:p w:rsidR="00CD7A9B" w:rsidRPr="0047610F" w:rsidRDefault="00CD7A9B" w:rsidP="00FB4F95">
      <w:pPr>
        <w:ind w:right="-142"/>
        <w:jc w:val="both"/>
        <w:rPr>
          <w:sz w:val="23"/>
          <w:szCs w:val="23"/>
        </w:rPr>
      </w:pPr>
    </w:p>
    <w:p w:rsidR="0098043C" w:rsidRPr="0047610F" w:rsidRDefault="0098043C" w:rsidP="00FB4F95">
      <w:pPr>
        <w:ind w:right="-142"/>
        <w:jc w:val="both"/>
        <w:outlineLvl w:val="0"/>
        <w:rPr>
          <w:sz w:val="23"/>
          <w:szCs w:val="23"/>
        </w:rPr>
      </w:pPr>
      <w:r w:rsidRPr="0047610F">
        <w:rPr>
          <w:b/>
          <w:bCs/>
          <w:sz w:val="23"/>
          <w:szCs w:val="23"/>
        </w:rPr>
        <w:t>ИСПОЛНИТЕЛЬ:</w:t>
      </w:r>
      <w:r w:rsidRPr="0047610F">
        <w:rPr>
          <w:sz w:val="23"/>
          <w:szCs w:val="23"/>
        </w:rPr>
        <w:t xml:space="preserve"> </w:t>
      </w:r>
    </w:p>
    <w:p w:rsidR="0098043C" w:rsidRPr="0047610F" w:rsidRDefault="0098043C" w:rsidP="00FB4F95">
      <w:pPr>
        <w:jc w:val="both"/>
        <w:rPr>
          <w:sz w:val="23"/>
        </w:rPr>
      </w:pPr>
      <w:r w:rsidRPr="0047610F">
        <w:rPr>
          <w:sz w:val="23"/>
        </w:rPr>
        <w:t>ИНН</w:t>
      </w:r>
      <w:r w:rsidR="0047610F" w:rsidRPr="0047610F">
        <w:rPr>
          <w:sz w:val="23"/>
        </w:rPr>
        <w:t xml:space="preserve">/КПП </w:t>
      </w:r>
    </w:p>
    <w:p w:rsidR="0098043C" w:rsidRPr="0047610F" w:rsidRDefault="000F491F" w:rsidP="003816F4">
      <w:pPr>
        <w:pStyle w:val="ae"/>
        <w:rPr>
          <w:sz w:val="23"/>
        </w:rPr>
      </w:pPr>
      <w:r w:rsidRPr="0047610F">
        <w:rPr>
          <w:bCs/>
          <w:sz w:val="23"/>
        </w:rPr>
        <w:t>Юридический а</w:t>
      </w:r>
      <w:r w:rsidR="0098043C" w:rsidRPr="0047610F">
        <w:rPr>
          <w:bCs/>
          <w:sz w:val="23"/>
        </w:rPr>
        <w:t>дрес</w:t>
      </w:r>
      <w:r w:rsidR="0098043C" w:rsidRPr="0047610F">
        <w:rPr>
          <w:sz w:val="23"/>
        </w:rPr>
        <w:t xml:space="preserve">: </w:t>
      </w:r>
    </w:p>
    <w:p w:rsidR="003816F4" w:rsidRDefault="000F491F" w:rsidP="003816F4">
      <w:pPr>
        <w:pStyle w:val="ae"/>
        <w:rPr>
          <w:rFonts w:cs="Arial"/>
        </w:rPr>
      </w:pPr>
      <w:r w:rsidRPr="0047610F">
        <w:rPr>
          <w:bCs/>
          <w:sz w:val="23"/>
        </w:rPr>
        <w:t>Почтовый адрес</w:t>
      </w:r>
      <w:r w:rsidRPr="0047610F">
        <w:rPr>
          <w:sz w:val="23"/>
        </w:rPr>
        <w:t xml:space="preserve">: </w:t>
      </w:r>
    </w:p>
    <w:p w:rsidR="007816B7" w:rsidRPr="003816F4" w:rsidRDefault="003816F4" w:rsidP="003816F4">
      <w:pPr>
        <w:pStyle w:val="ae"/>
      </w:pPr>
      <w:r w:rsidRPr="003816F4">
        <w:t>Тел/факс:</w:t>
      </w:r>
      <w:r w:rsidR="00645404" w:rsidRPr="003816F4">
        <w:t xml:space="preserve"> </w:t>
      </w:r>
      <w:r w:rsidR="00645404">
        <w:t xml:space="preserve">                                         </w:t>
      </w:r>
      <w:r w:rsidR="0098043C" w:rsidRPr="003816F4">
        <w:t xml:space="preserve">Банковские реквизиты: </w:t>
      </w:r>
    </w:p>
    <w:p w:rsidR="007816B7" w:rsidRPr="00D60A57" w:rsidRDefault="0098043C" w:rsidP="003816F4">
      <w:pPr>
        <w:pStyle w:val="ae"/>
        <w:rPr>
          <w:bCs/>
          <w:sz w:val="23"/>
        </w:rPr>
      </w:pPr>
      <w:proofErr w:type="gramStart"/>
      <w:r w:rsidRPr="00D60A57">
        <w:rPr>
          <w:bCs/>
          <w:sz w:val="23"/>
        </w:rPr>
        <w:t>р</w:t>
      </w:r>
      <w:proofErr w:type="gramEnd"/>
      <w:r w:rsidRPr="00D60A57">
        <w:rPr>
          <w:bCs/>
          <w:sz w:val="23"/>
        </w:rPr>
        <w:t xml:space="preserve">/с </w:t>
      </w:r>
      <w:r w:rsidR="00645404">
        <w:rPr>
          <w:bCs/>
          <w:sz w:val="23"/>
        </w:rPr>
        <w:t xml:space="preserve"> </w:t>
      </w:r>
    </w:p>
    <w:p w:rsidR="0098043C" w:rsidRDefault="007816B7" w:rsidP="003816F4">
      <w:pPr>
        <w:pStyle w:val="ae"/>
        <w:rPr>
          <w:bCs/>
          <w:sz w:val="23"/>
        </w:rPr>
      </w:pPr>
      <w:r w:rsidRPr="00D60A57">
        <w:rPr>
          <w:bCs/>
          <w:sz w:val="23"/>
        </w:rPr>
        <w:t>к</w:t>
      </w:r>
      <w:r w:rsidR="0098043C" w:rsidRPr="00D60A57">
        <w:rPr>
          <w:bCs/>
          <w:sz w:val="23"/>
        </w:rPr>
        <w:t xml:space="preserve">/с </w:t>
      </w:r>
      <w:r w:rsidR="00645404">
        <w:rPr>
          <w:bCs/>
          <w:sz w:val="23"/>
        </w:rPr>
        <w:t xml:space="preserve">                                                      </w:t>
      </w:r>
      <w:r w:rsidR="0098043C" w:rsidRPr="00D60A57">
        <w:rPr>
          <w:bCs/>
          <w:sz w:val="23"/>
        </w:rPr>
        <w:t xml:space="preserve"> БИК </w:t>
      </w:r>
      <w:r w:rsidR="00645404">
        <w:rPr>
          <w:bCs/>
          <w:sz w:val="23"/>
        </w:rPr>
        <w:t xml:space="preserve"> </w:t>
      </w:r>
    </w:p>
    <w:p w:rsidR="000D1082" w:rsidRPr="00D60A57" w:rsidRDefault="000D1082" w:rsidP="003816F4">
      <w:pPr>
        <w:pStyle w:val="ae"/>
        <w:rPr>
          <w:bCs/>
          <w:sz w:val="23"/>
        </w:rPr>
      </w:pPr>
    </w:p>
    <w:p w:rsidR="0098043C" w:rsidRPr="0047610F" w:rsidRDefault="0098043C" w:rsidP="00FB4F95">
      <w:pPr>
        <w:spacing w:before="180" w:after="180"/>
        <w:jc w:val="center"/>
        <w:rPr>
          <w:b/>
          <w:sz w:val="23"/>
          <w:szCs w:val="23"/>
        </w:rPr>
      </w:pPr>
      <w:r w:rsidRPr="0047610F">
        <w:rPr>
          <w:b/>
          <w:sz w:val="23"/>
          <w:szCs w:val="23"/>
        </w:rPr>
        <w:t>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27"/>
        <w:gridCol w:w="4927"/>
      </w:tblGrid>
      <w:tr w:rsidR="0098043C" w:rsidRPr="0047610F">
        <w:trPr>
          <w:jc w:val="center"/>
        </w:trPr>
        <w:tc>
          <w:tcPr>
            <w:tcW w:w="4927" w:type="dxa"/>
            <w:shd w:val="clear" w:color="auto" w:fill="auto"/>
          </w:tcPr>
          <w:p w:rsidR="0098043C" w:rsidRPr="0047610F" w:rsidRDefault="0098043C" w:rsidP="00FB4F95">
            <w:pPr>
              <w:ind w:right="-142"/>
              <w:jc w:val="center"/>
              <w:rPr>
                <w:b/>
                <w:sz w:val="23"/>
                <w:szCs w:val="23"/>
              </w:rPr>
            </w:pPr>
            <w:r w:rsidRPr="0047610F">
              <w:rPr>
                <w:b/>
                <w:sz w:val="23"/>
                <w:szCs w:val="23"/>
              </w:rPr>
              <w:t>Заказчик</w:t>
            </w:r>
            <w:r w:rsidR="00763920" w:rsidRPr="0047610F">
              <w:rPr>
                <w:b/>
                <w:sz w:val="23"/>
                <w:szCs w:val="23"/>
              </w:rPr>
              <w:t>:</w:t>
            </w:r>
          </w:p>
        </w:tc>
        <w:tc>
          <w:tcPr>
            <w:tcW w:w="4927" w:type="dxa"/>
            <w:shd w:val="clear" w:color="auto" w:fill="auto"/>
          </w:tcPr>
          <w:p w:rsidR="0098043C" w:rsidRPr="0047610F" w:rsidRDefault="0098043C" w:rsidP="00FB4F95">
            <w:pPr>
              <w:ind w:right="-142"/>
              <w:jc w:val="center"/>
              <w:rPr>
                <w:b/>
                <w:sz w:val="23"/>
                <w:szCs w:val="23"/>
              </w:rPr>
            </w:pPr>
            <w:r w:rsidRPr="0047610F">
              <w:rPr>
                <w:b/>
                <w:sz w:val="23"/>
                <w:szCs w:val="23"/>
              </w:rPr>
              <w:t>Исполнитель</w:t>
            </w:r>
            <w:r w:rsidR="00763920" w:rsidRPr="0047610F">
              <w:rPr>
                <w:b/>
                <w:sz w:val="23"/>
                <w:szCs w:val="23"/>
              </w:rPr>
              <w:t>:</w:t>
            </w:r>
          </w:p>
        </w:tc>
      </w:tr>
      <w:tr w:rsidR="0098043C" w:rsidRPr="0047610F">
        <w:trPr>
          <w:jc w:val="center"/>
        </w:trPr>
        <w:tc>
          <w:tcPr>
            <w:tcW w:w="4927" w:type="dxa"/>
            <w:shd w:val="clear" w:color="auto" w:fill="auto"/>
          </w:tcPr>
          <w:p w:rsidR="0098043C" w:rsidRDefault="006566E4" w:rsidP="002F7943">
            <w:pPr>
              <w:ind w:right="-142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Управляющий директор-первый заместитель генерального директора</w:t>
            </w:r>
          </w:p>
          <w:p w:rsidR="00D60A57" w:rsidRPr="0047610F" w:rsidRDefault="00D60A57" w:rsidP="002F7943">
            <w:pPr>
              <w:ind w:right="-142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927" w:type="dxa"/>
            <w:shd w:val="clear" w:color="auto" w:fill="auto"/>
          </w:tcPr>
          <w:p w:rsidR="0098043C" w:rsidRPr="0047610F" w:rsidRDefault="00645404" w:rsidP="003816F4">
            <w:pPr>
              <w:ind w:right="-142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</w:t>
            </w:r>
          </w:p>
        </w:tc>
      </w:tr>
      <w:tr w:rsidR="0098043C" w:rsidRPr="0047610F">
        <w:trPr>
          <w:jc w:val="center"/>
        </w:trPr>
        <w:tc>
          <w:tcPr>
            <w:tcW w:w="4927" w:type="dxa"/>
            <w:shd w:val="clear" w:color="auto" w:fill="auto"/>
          </w:tcPr>
          <w:p w:rsidR="0098043C" w:rsidRPr="0047610F" w:rsidRDefault="0098043C" w:rsidP="00645404">
            <w:pPr>
              <w:ind w:right="-142"/>
              <w:jc w:val="center"/>
              <w:rPr>
                <w:b/>
                <w:sz w:val="23"/>
                <w:szCs w:val="23"/>
              </w:rPr>
            </w:pPr>
            <w:r w:rsidRPr="0047610F">
              <w:rPr>
                <w:b/>
                <w:sz w:val="23"/>
                <w:szCs w:val="23"/>
              </w:rPr>
              <w:t xml:space="preserve">______________ </w:t>
            </w:r>
            <w:r w:rsidR="00645404">
              <w:rPr>
                <w:b/>
                <w:sz w:val="23"/>
                <w:szCs w:val="23"/>
              </w:rPr>
              <w:t>Федоров Н.А.</w:t>
            </w:r>
            <w:r w:rsidR="0053687A">
              <w:rPr>
                <w:b/>
                <w:sz w:val="23"/>
                <w:szCs w:val="23"/>
              </w:rPr>
              <w:t xml:space="preserve">   </w:t>
            </w:r>
          </w:p>
        </w:tc>
        <w:tc>
          <w:tcPr>
            <w:tcW w:w="4927" w:type="dxa"/>
            <w:shd w:val="clear" w:color="auto" w:fill="auto"/>
          </w:tcPr>
          <w:p w:rsidR="0098043C" w:rsidRDefault="00D60A57" w:rsidP="00645404">
            <w:pPr>
              <w:ind w:right="-142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            </w:t>
            </w:r>
            <w:r w:rsidR="0098043C" w:rsidRPr="0047610F">
              <w:rPr>
                <w:b/>
                <w:sz w:val="23"/>
                <w:szCs w:val="23"/>
              </w:rPr>
              <w:t xml:space="preserve">______________ </w:t>
            </w:r>
            <w:r w:rsidR="00645404">
              <w:rPr>
                <w:b/>
                <w:sz w:val="23"/>
                <w:szCs w:val="23"/>
              </w:rPr>
              <w:t>ФИО</w:t>
            </w:r>
          </w:p>
          <w:p w:rsidR="00645404" w:rsidRPr="0047610F" w:rsidRDefault="00645404" w:rsidP="00645404">
            <w:pPr>
              <w:ind w:right="-142"/>
              <w:rPr>
                <w:b/>
                <w:sz w:val="23"/>
                <w:szCs w:val="23"/>
              </w:rPr>
            </w:pPr>
          </w:p>
        </w:tc>
      </w:tr>
    </w:tbl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</w:p>
    <w:p w:rsidR="00D072C4" w:rsidRDefault="00D072C4" w:rsidP="000D1082">
      <w:pPr>
        <w:pStyle w:val="Standard"/>
        <w:rPr>
          <w:sz w:val="23"/>
          <w:szCs w:val="23"/>
          <w:lang w:val="ru-RU"/>
        </w:rPr>
      </w:pPr>
    </w:p>
    <w:p w:rsidR="00D1016B" w:rsidRDefault="00D1016B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Приложение № 1 </w:t>
      </w:r>
    </w:p>
    <w:p w:rsidR="00D1016B" w:rsidRDefault="00D1016B" w:rsidP="00D1016B">
      <w:pPr>
        <w:pStyle w:val="Standard"/>
        <w:ind w:firstLine="709"/>
        <w:jc w:val="right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к договору № </w:t>
      </w:r>
      <w:r w:rsidR="009D0F6A">
        <w:rPr>
          <w:sz w:val="23"/>
          <w:szCs w:val="23"/>
          <w:lang w:val="ru-RU"/>
        </w:rPr>
        <w:t xml:space="preserve">___ от </w:t>
      </w:r>
      <w:r w:rsidR="00645404">
        <w:rPr>
          <w:sz w:val="23"/>
          <w:szCs w:val="23"/>
          <w:lang w:val="ru-RU"/>
        </w:rPr>
        <w:t>__________2019</w:t>
      </w:r>
      <w:r w:rsidR="00231363">
        <w:rPr>
          <w:sz w:val="23"/>
          <w:szCs w:val="23"/>
          <w:lang w:val="ru-RU"/>
        </w:rPr>
        <w:t>г.</w:t>
      </w:r>
    </w:p>
    <w:p w:rsidR="00A00217" w:rsidRDefault="00A00217" w:rsidP="00A00217">
      <w:pPr>
        <w:jc w:val="both"/>
        <w:rPr>
          <w:b/>
          <w:sz w:val="26"/>
          <w:szCs w:val="26"/>
        </w:rPr>
      </w:pPr>
    </w:p>
    <w:p w:rsidR="00D1016B" w:rsidRPr="00D1016B" w:rsidRDefault="00D1016B" w:rsidP="00D1016B">
      <w:pPr>
        <w:jc w:val="center"/>
        <w:rPr>
          <w:b/>
        </w:rPr>
      </w:pPr>
      <w:r w:rsidRPr="00D1016B">
        <w:rPr>
          <w:b/>
        </w:rPr>
        <w:t>Задачи и подзадачи  проведения аудиторской  проверки</w:t>
      </w:r>
    </w:p>
    <w:p w:rsidR="00D1016B" w:rsidRPr="00511434" w:rsidRDefault="00D1016B" w:rsidP="00A00217">
      <w:pPr>
        <w:jc w:val="both"/>
        <w:rPr>
          <w:b/>
          <w:sz w:val="26"/>
          <w:szCs w:val="26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567"/>
        <w:gridCol w:w="1851"/>
        <w:gridCol w:w="600"/>
        <w:gridCol w:w="2100"/>
        <w:gridCol w:w="5089"/>
      </w:tblGrid>
      <w:tr w:rsidR="00A00217" w:rsidRPr="00511434" w:rsidTr="006A6B73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№ </w:t>
            </w:r>
            <w:proofErr w:type="gramStart"/>
            <w:r w:rsidRPr="00511434">
              <w:t>п</w:t>
            </w:r>
            <w:proofErr w:type="gramEnd"/>
            <w:r w:rsidRPr="00511434">
              <w:t>/п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Наименование задачи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№ </w:t>
            </w:r>
            <w:proofErr w:type="gramStart"/>
            <w:r w:rsidRPr="00511434">
              <w:t>п</w:t>
            </w:r>
            <w:proofErr w:type="gramEnd"/>
            <w:r w:rsidRPr="00511434">
              <w:t>/п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Наименование подзадачи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Последовательность решения задачи</w:t>
            </w:r>
          </w:p>
        </w:tc>
      </w:tr>
      <w:tr w:rsidR="00A00217" w:rsidRPr="00511434" w:rsidTr="006A6B73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1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4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5</w:t>
            </w:r>
          </w:p>
        </w:tc>
      </w:tr>
      <w:tr w:rsidR="00A00217" w:rsidRPr="00511434" w:rsidTr="006A6B73">
        <w:trPr>
          <w:trHeight w:val="2046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1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 w:rsidRPr="00511434">
              <w:t>Аудит учредительных документов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left="-74" w:firstLine="680"/>
              <w:jc w:val="both"/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проверить соответствие устава Общества действующему законодательству;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б) проверить наличие контракта с руководителем предприятия и соответствие содержания контракта действующему законодательству.</w:t>
            </w:r>
          </w:p>
        </w:tc>
      </w:tr>
      <w:tr w:rsidR="00A00217" w:rsidRPr="00511434" w:rsidTr="006A6B73">
        <w:trPr>
          <w:trHeight w:val="6364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2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 w:rsidRPr="00511434">
              <w:t xml:space="preserve">Аудит </w:t>
            </w:r>
            <w:proofErr w:type="spellStart"/>
            <w:r w:rsidRPr="00511434">
              <w:t>внеоборотных</w:t>
            </w:r>
            <w:proofErr w:type="spellEnd"/>
            <w:r w:rsidRPr="00511434">
              <w:t xml:space="preserve"> активов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2.1.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Аудит основных средств 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(01, 02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2.1.1. Аудит земельных участков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Проверить и подтвердить:</w:t>
            </w:r>
          </w:p>
          <w:p w:rsidR="00A00217" w:rsidRPr="00511434" w:rsidRDefault="00A00217" w:rsidP="004C24FA">
            <w:pPr>
              <w:widowControl w:val="0"/>
              <w:tabs>
                <w:tab w:val="left" w:pos="424"/>
              </w:tabs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полноту и правильность оформления правоустанавливающих документов на земельные участки, постановка на кадастровый учет;</w:t>
            </w:r>
          </w:p>
          <w:p w:rsidR="00A00217" w:rsidRPr="00511434" w:rsidRDefault="00A00217" w:rsidP="004C24FA">
            <w:pPr>
              <w:widowControl w:val="0"/>
              <w:tabs>
                <w:tab w:val="left" w:pos="424"/>
              </w:tabs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б) правильность определения балансовой стоимости земельных участков;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в) полноту и правильность начисления и перечисления в бюджет земельного налога.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2.1.2. Аудит прочих основных средств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Проверить и подтвердить: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наличие технических паспортов на объекты недвижимости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б) правильность оформления материалов инвентаризации основных средств и отражения результатов инвентаризации в учете;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в) правильность начисления амортизации;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г) правильность определения балансовой стоимости основных средств;</w:t>
            </w:r>
          </w:p>
        </w:tc>
      </w:tr>
      <w:tr w:rsidR="00A00217" w:rsidRPr="00511434" w:rsidTr="006A6B73">
        <w:trPr>
          <w:trHeight w:val="1187"/>
          <w:tblHeader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center"/>
            </w:pPr>
          </w:p>
        </w:tc>
        <w:tc>
          <w:tcPr>
            <w:tcW w:w="1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left="-74" w:firstLine="680"/>
              <w:jc w:val="both"/>
            </w:pPr>
          </w:p>
        </w:tc>
        <w:tc>
          <w:tcPr>
            <w:tcW w:w="21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д) правильность отражения в учете операций поступления, внутреннего перемещения и выбытия основных средств.</w:t>
            </w:r>
          </w:p>
          <w:p w:rsidR="000D1082" w:rsidRDefault="000D1082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  <w:p w:rsidR="000D1082" w:rsidRPr="00511434" w:rsidRDefault="000D1082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rHeight w:val="285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lastRenderedPageBreak/>
              <w:t>3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3750A2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 w:rsidRPr="00511434">
              <w:t>Ауд</w:t>
            </w:r>
            <w:r w:rsidR="003750A2">
              <w:t>ит затрат на производство (20</w:t>
            </w:r>
            <w:r w:rsidRPr="00511434">
              <w:t>,</w:t>
            </w:r>
            <w:r w:rsidR="003750A2">
              <w:t xml:space="preserve"> 23, 25, 26, </w:t>
            </w:r>
            <w:r w:rsidRPr="00511434">
              <w:t>и др.)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3.1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Аудит затрат для целей бухгалтерского учета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3.1.1. Проверка и подтверждение достоверности отчетных данных о фактической себестоимости продукции (работ, услуг)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 xml:space="preserve">3.1.2. Аудит себестоимости продукции (работ, услуг) по статьям затрат, оговариваемым отраслевыми инструкциями по учету затрат на производство и </w:t>
            </w:r>
            <w:proofErr w:type="spellStart"/>
            <w:r w:rsidRPr="00511434">
              <w:t>калькулированию</w:t>
            </w:r>
            <w:proofErr w:type="spellEnd"/>
            <w:r w:rsidRPr="00511434">
              <w:t xml:space="preserve"> себестоимости продукции (работ, услуг)</w:t>
            </w: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3.2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Аудит расходов для целей </w:t>
            </w:r>
            <w:proofErr w:type="spellStart"/>
            <w:proofErr w:type="gramStart"/>
            <w:r w:rsidRPr="00511434">
              <w:t>налого</w:t>
            </w:r>
            <w:proofErr w:type="spellEnd"/>
            <w:r w:rsidRPr="00511434">
              <w:t>-обложения</w:t>
            </w:r>
            <w:proofErr w:type="gramEnd"/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Проверить и подтвердить: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правильность исчисления материальных расходов, предусмотренных ст. 254 НК РФ;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б) правильность исчисления расходов на оплату труда, предусмотренных ст. 255 НК РФ;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в) правильность формирования состава амортизируемого имущества и определения его первоначальной стоимости в соответствии со ст. 256 и 257 НК РФ;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г) правильность включения амортизируемого имущества в состав амортизационных групп в соответствии со ст. 258 НК РФ и постановлением Правительства Российской Федерации от 01.01.2002 № 1;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д) правильность расчета сумм амортизации в соответствии со ст. 259 НК РФ;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е) правильность списания на себестоимость прочих расходов, связанных с производством и (или) реализацией (ст. 264 НК РФ);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ж) правильность списания прочих расходов, связанных с производством и (или) реализацией (ст. 265 НК РФ);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з) правильность определения расходов при реализации товаров и имущества (ст. 268 НК РФ);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и) правильность отнесения процентов по долговым обязательствам к расходам (ст. 269 НК РФ);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к) правильность определения расходов, не учитываемых в целях налогообложения (ст. 270 НК РФ)</w:t>
            </w: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3.3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Аудит расходов будущих периодов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4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3750A2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 w:rsidRPr="00511434">
              <w:t>Ауд</w:t>
            </w:r>
            <w:r w:rsidR="003750A2">
              <w:t xml:space="preserve">ит денежных средств (50, 51, </w:t>
            </w:r>
            <w:r w:rsidRPr="00511434">
              <w:t xml:space="preserve"> 55, 57, и др.)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4.1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Аудит кассовых операций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4.2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Аудит операций по расчетным счетам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4.3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center"/>
            </w:pPr>
            <w:r w:rsidRPr="00511434">
              <w:t>Аудит операций по специальным счетам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4.4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Аудит денежных сре</w:t>
            </w:r>
            <w:proofErr w:type="gramStart"/>
            <w:r w:rsidRPr="00511434">
              <w:t>дств в п</w:t>
            </w:r>
            <w:proofErr w:type="gramEnd"/>
            <w:r w:rsidRPr="00511434">
              <w:t>ути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4.5</w:t>
            </w:r>
          </w:p>
        </w:tc>
        <w:tc>
          <w:tcPr>
            <w:tcW w:w="21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Аудит финансовых вложений</w:t>
            </w:r>
          </w:p>
        </w:tc>
        <w:tc>
          <w:tcPr>
            <w:tcW w:w="508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проверить и подтвердить правильность оформления материалов инвентаризации финансовых вложений и отражения результатов инвентаризации в учете;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б) изучить состав финансовых вложений по данным первичных документов и учетных регистров;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в) оценить систему внутреннего контроля и бухгалтерского учета финансовых вложений;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г) определить рентабельность финансовых вложений;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д) проверить правильность отражения в учете операций с финансовыми вложениями;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е) подтвердить достоверность начисления, поступления и отражения в учете доходов по операциям с финансовыми вложениями.</w:t>
            </w:r>
          </w:p>
        </w:tc>
      </w:tr>
      <w:tr w:rsidR="00A00217" w:rsidRPr="00511434" w:rsidTr="006A6B73">
        <w:trPr>
          <w:trHeight w:val="6585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5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 w:rsidRPr="00511434">
              <w:t>Аудит расчетов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5.1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Аудит расчетов с поставщиками и подрядчиками, покупателями и заказчиками, дебиторами и кредиторами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(60, 62, 76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проверить и подтвердить полноту и правильность проведенных инвентаризаций расчетов с дебиторами и кредиторами и отражения их результатов в учете;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б) проверить и подтвердить правильность оформления первичных документов по приобретению товарно-материальных ценностей и получению услуг с целью подтверждения обоснованности возникновения кредиторской задолженности;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в) подтвердить своевременность погашения и правильность отражения на счетах бухгалтерского учета кредиторской задолженности;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г) оценить правильность оформления и отражения в учете предъявленных претензий;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д)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задолженности;</w:t>
            </w:r>
          </w:p>
        </w:tc>
      </w:tr>
      <w:tr w:rsidR="00A00217" w:rsidRPr="00511434" w:rsidTr="006A6B73">
        <w:trPr>
          <w:trHeight w:val="3315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е) подтвердить своевременность погашения и правильность отражения на счетах бухгалтерского учета дебиторской задолженности;</w:t>
            </w:r>
          </w:p>
          <w:p w:rsidR="00A00217" w:rsidRPr="00511434" w:rsidRDefault="00EA54DB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>
              <w:t>ж</w:t>
            </w:r>
            <w:r w:rsidR="00A00217" w:rsidRPr="00511434">
              <w:t>) проверить правильность оформления и отражения на счетах бухгалтерского учета расчетов с дочерними (зависимыми) обществами</w:t>
            </w: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5.2.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EA54DB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Аудит оценочных обязательств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5.3.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Аудит расчетов с бюджетом 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(68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Проверить: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правильность определения налогооблагаемой базы по отдельным, наиболее важным налогам;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б) правильность применения налоговых ставок;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в) правомерность применения льгот при расчете и уплате налогов;</w:t>
            </w:r>
          </w:p>
          <w:p w:rsidR="00A00217" w:rsidRPr="00511434" w:rsidRDefault="00A00217" w:rsidP="004C24FA">
            <w:pPr>
              <w:widowControl w:val="0"/>
              <w:tabs>
                <w:tab w:val="left" w:pos="254"/>
                <w:tab w:val="left" w:pos="31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г) правильность начисления, полноту и своевременность перечисления налоговых платежей, правильность составления налоговой отчетности</w:t>
            </w: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5.4.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Аудит расчетов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по оплате труда и страховым взносам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(69, 70, 73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5.5.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Аудит расчетов с подотчетными  лицами (71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5.6.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5.7.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Аудит расчетов по совместной деятельности 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(76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6</w:t>
            </w:r>
          </w:p>
        </w:tc>
        <w:tc>
          <w:tcPr>
            <w:tcW w:w="1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 w:rsidRPr="00511434">
              <w:t>Аудит капитала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6.1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Аудит уставного капитала 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(80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6.2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Аудит резервного капитала 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(82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6.3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Аудит добавочного капитала 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(83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firstLine="680"/>
              <w:jc w:val="both"/>
            </w:pPr>
          </w:p>
        </w:tc>
        <w:tc>
          <w:tcPr>
            <w:tcW w:w="1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6.4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 xml:space="preserve">Аудит нераспределенной прибыли (непокрытого убытка) 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(84 и др.)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A00217" w:rsidRPr="00511434" w:rsidTr="006A6B73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7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 w:rsidRPr="00511434">
              <w:t>Аудит формирования финансовых результатов и распределения прибыли (90, 91, 96, 97, 98, 99 и др.)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left="-74" w:firstLine="680"/>
              <w:jc w:val="both"/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установить правильность определения и отражения в учете прибыли (убытков) от продаж товаров, продукции, работ, услуг;</w:t>
            </w:r>
          </w:p>
          <w:p w:rsidR="00A00217" w:rsidRPr="00511434" w:rsidRDefault="00A00217" w:rsidP="004C24FA">
            <w:pPr>
              <w:widowControl w:val="0"/>
              <w:autoSpaceDE w:val="0"/>
              <w:autoSpaceDN w:val="0"/>
              <w:adjustRightInd w:val="0"/>
              <w:jc w:val="both"/>
            </w:pPr>
            <w:r w:rsidRPr="00511434">
              <w:t>б) проанализировать правильность учета операционных,  внереализационных и чрезвычайных доходов и расходов;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в) оценить правильность и обоснованность распределения чистой прибыли;</w:t>
            </w:r>
          </w:p>
        </w:tc>
      </w:tr>
      <w:tr w:rsidR="00A00217" w:rsidRPr="00511434" w:rsidTr="006A6B73">
        <w:trPr>
          <w:trHeight w:val="2985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rPr>
                <w:lang w:val="en-US"/>
              </w:rPr>
              <w:t>8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 w:rsidRPr="00511434">
              <w:t>Проверка соответствия бухгалтерс</w:t>
            </w:r>
            <w:r w:rsidR="0053687A">
              <w:t>кой отчетности требованиям закон</w:t>
            </w:r>
            <w:r w:rsidRPr="00511434">
              <w:t>но-дательства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left="-74" w:firstLine="680"/>
              <w:jc w:val="both"/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проверить наличие должностных инструкций на каждого работника бухгалтерии;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а) проверить состав и содержание форм бухгалтерской отчетности, увязку ее показателей;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б) выразить мнение о достоверности показателей отчетности во всех существенных отношениях;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в) проверить правильность оценки статей отчетности;</w:t>
            </w:r>
          </w:p>
        </w:tc>
      </w:tr>
      <w:tr w:rsidR="00A00217" w:rsidRPr="00511434" w:rsidTr="006A6B73">
        <w:trPr>
          <w:trHeight w:val="2385"/>
          <w:tblHeader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ind w:left="-74" w:firstLine="680"/>
              <w:jc w:val="both"/>
            </w:pPr>
          </w:p>
        </w:tc>
        <w:tc>
          <w:tcPr>
            <w:tcW w:w="21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г) предложить внести (при необходимости) изменения в отчетность на основе оценки количественного влияния на ее показатели существенных отклонений, выявленных в процессе аудита;</w:t>
            </w:r>
          </w:p>
          <w:p w:rsidR="00A00217" w:rsidRPr="00511434" w:rsidRDefault="00A00217" w:rsidP="004C24F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511434">
              <w:t>д) предложить рекомендации по списанию просроченной задолженности в бухгалтерском и налоговом учете.</w:t>
            </w:r>
          </w:p>
        </w:tc>
      </w:tr>
      <w:tr w:rsidR="00D1016B" w:rsidRPr="00511434" w:rsidTr="006A6B73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16B" w:rsidRPr="00511434" w:rsidRDefault="00D1016B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9</w:t>
            </w: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16B" w:rsidRPr="00511434" w:rsidRDefault="00D1016B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>
              <w:t>Методоло</w:t>
            </w:r>
            <w:r w:rsidRPr="00511434">
              <w:t xml:space="preserve">гическое сопровождение проверки, консультации </w:t>
            </w:r>
            <w:proofErr w:type="gramStart"/>
            <w:r w:rsidRPr="00511434">
              <w:t>по</w:t>
            </w:r>
            <w:proofErr w:type="gramEnd"/>
            <w:r w:rsidRPr="00511434">
              <w:t xml:space="preserve"> </w:t>
            </w:r>
          </w:p>
          <w:p w:rsidR="00D1016B" w:rsidRPr="00511434" w:rsidRDefault="00D1016B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 w:rsidRPr="00511434">
              <w:t xml:space="preserve">бухгалтерскому учету, </w:t>
            </w:r>
          </w:p>
          <w:p w:rsidR="00D1016B" w:rsidRPr="00511434" w:rsidRDefault="00D1016B" w:rsidP="004C24FA">
            <w:pPr>
              <w:widowControl w:val="0"/>
              <w:suppressAutoHyphens/>
              <w:autoSpaceDE w:val="0"/>
              <w:autoSpaceDN w:val="0"/>
              <w:adjustRightInd w:val="0"/>
              <w:ind w:right="1"/>
              <w:jc w:val="center"/>
            </w:pPr>
            <w:r>
              <w:t>налого</w:t>
            </w:r>
            <w:r w:rsidRPr="00511434">
              <w:t xml:space="preserve">обложению </w:t>
            </w:r>
          </w:p>
          <w:p w:rsidR="00D1016B" w:rsidRPr="00511434" w:rsidRDefault="00D1016B" w:rsidP="004C24F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511434">
              <w:t>и праву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016B" w:rsidRPr="00511434" w:rsidRDefault="00D1016B" w:rsidP="00EA54DB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11434">
              <w:t xml:space="preserve">На протяжении действия </w:t>
            </w:r>
            <w:r w:rsidR="00EA54DB">
              <w:t>договора</w:t>
            </w:r>
          </w:p>
        </w:tc>
      </w:tr>
    </w:tbl>
    <w:p w:rsidR="00A00217" w:rsidRDefault="00A00217" w:rsidP="00A00217">
      <w:pPr>
        <w:widowControl w:val="0"/>
        <w:jc w:val="both"/>
        <w:rPr>
          <w:bCs/>
        </w:rPr>
      </w:pPr>
    </w:p>
    <w:p w:rsidR="000D1082" w:rsidRDefault="000D1082" w:rsidP="00A00217">
      <w:pPr>
        <w:widowControl w:val="0"/>
        <w:jc w:val="both"/>
        <w:rPr>
          <w:bCs/>
        </w:rPr>
      </w:pPr>
    </w:p>
    <w:p w:rsidR="000D1082" w:rsidRDefault="000D1082" w:rsidP="00A00217">
      <w:pPr>
        <w:widowControl w:val="0"/>
        <w:jc w:val="both"/>
        <w:rPr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27"/>
        <w:gridCol w:w="4927"/>
      </w:tblGrid>
      <w:tr w:rsidR="00D1016B" w:rsidRPr="0047610F" w:rsidTr="004C24FA">
        <w:trPr>
          <w:jc w:val="center"/>
        </w:trPr>
        <w:tc>
          <w:tcPr>
            <w:tcW w:w="4927" w:type="dxa"/>
            <w:shd w:val="clear" w:color="auto" w:fill="auto"/>
          </w:tcPr>
          <w:p w:rsidR="00D1016B" w:rsidRPr="0047610F" w:rsidRDefault="00D1016B" w:rsidP="004C24FA">
            <w:pPr>
              <w:ind w:right="-142"/>
              <w:jc w:val="center"/>
              <w:rPr>
                <w:b/>
                <w:sz w:val="23"/>
                <w:szCs w:val="23"/>
              </w:rPr>
            </w:pPr>
            <w:r w:rsidRPr="0047610F">
              <w:rPr>
                <w:b/>
                <w:sz w:val="23"/>
                <w:szCs w:val="23"/>
              </w:rPr>
              <w:t>Заказчик:</w:t>
            </w:r>
          </w:p>
        </w:tc>
        <w:tc>
          <w:tcPr>
            <w:tcW w:w="4927" w:type="dxa"/>
            <w:shd w:val="clear" w:color="auto" w:fill="auto"/>
          </w:tcPr>
          <w:p w:rsidR="00D1016B" w:rsidRPr="0047610F" w:rsidRDefault="00D1016B" w:rsidP="004C24FA">
            <w:pPr>
              <w:ind w:right="-142"/>
              <w:jc w:val="center"/>
              <w:rPr>
                <w:b/>
                <w:sz w:val="23"/>
                <w:szCs w:val="23"/>
              </w:rPr>
            </w:pPr>
            <w:r w:rsidRPr="0047610F">
              <w:rPr>
                <w:b/>
                <w:sz w:val="23"/>
                <w:szCs w:val="23"/>
              </w:rPr>
              <w:t>Исполнитель:</w:t>
            </w:r>
          </w:p>
        </w:tc>
      </w:tr>
      <w:tr w:rsidR="00D1016B" w:rsidRPr="0047610F" w:rsidTr="004C24FA">
        <w:trPr>
          <w:jc w:val="center"/>
        </w:trPr>
        <w:tc>
          <w:tcPr>
            <w:tcW w:w="4927" w:type="dxa"/>
            <w:shd w:val="clear" w:color="auto" w:fill="auto"/>
          </w:tcPr>
          <w:p w:rsidR="00D1016B" w:rsidRPr="0047610F" w:rsidRDefault="00D1016B" w:rsidP="004C24FA">
            <w:pPr>
              <w:ind w:right="-142"/>
              <w:jc w:val="center"/>
              <w:rPr>
                <w:b/>
                <w:sz w:val="23"/>
                <w:szCs w:val="23"/>
              </w:rPr>
            </w:pPr>
          </w:p>
          <w:p w:rsidR="00D745FC" w:rsidRDefault="00D745FC" w:rsidP="00D745FC">
            <w:pPr>
              <w:ind w:right="-142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Управляющий директор-первый заместитель генерального директора</w:t>
            </w:r>
          </w:p>
          <w:p w:rsidR="00D1016B" w:rsidRPr="0047610F" w:rsidRDefault="00D1016B" w:rsidP="004C24FA">
            <w:pPr>
              <w:ind w:right="-142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927" w:type="dxa"/>
            <w:shd w:val="clear" w:color="auto" w:fill="auto"/>
          </w:tcPr>
          <w:p w:rsidR="00D1016B" w:rsidRPr="0047610F" w:rsidRDefault="00D1016B" w:rsidP="004C24FA">
            <w:pPr>
              <w:ind w:right="-142"/>
              <w:jc w:val="center"/>
              <w:rPr>
                <w:b/>
                <w:sz w:val="23"/>
                <w:szCs w:val="23"/>
              </w:rPr>
            </w:pPr>
          </w:p>
          <w:p w:rsidR="00D745FC" w:rsidRDefault="00D745FC" w:rsidP="00EA54DB">
            <w:pPr>
              <w:ind w:right="-142"/>
              <w:jc w:val="center"/>
              <w:rPr>
                <w:b/>
                <w:sz w:val="23"/>
                <w:szCs w:val="23"/>
              </w:rPr>
            </w:pPr>
          </w:p>
          <w:p w:rsidR="00D1016B" w:rsidRPr="0047610F" w:rsidRDefault="00645404" w:rsidP="00D745FC">
            <w:pPr>
              <w:ind w:right="-142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</w:t>
            </w:r>
          </w:p>
        </w:tc>
      </w:tr>
      <w:tr w:rsidR="00D1016B" w:rsidRPr="0047610F" w:rsidTr="004C24FA">
        <w:trPr>
          <w:jc w:val="center"/>
        </w:trPr>
        <w:tc>
          <w:tcPr>
            <w:tcW w:w="4927" w:type="dxa"/>
            <w:shd w:val="clear" w:color="auto" w:fill="auto"/>
          </w:tcPr>
          <w:p w:rsidR="00D1016B" w:rsidRPr="0047610F" w:rsidRDefault="00D1016B" w:rsidP="004C24FA">
            <w:pPr>
              <w:tabs>
                <w:tab w:val="left" w:pos="1050"/>
              </w:tabs>
              <w:ind w:right="-142"/>
              <w:jc w:val="center"/>
              <w:rPr>
                <w:b/>
                <w:sz w:val="23"/>
                <w:szCs w:val="23"/>
              </w:rPr>
            </w:pPr>
          </w:p>
          <w:p w:rsidR="00D1016B" w:rsidRPr="0047610F" w:rsidRDefault="00D1016B" w:rsidP="004B1628">
            <w:pPr>
              <w:tabs>
                <w:tab w:val="left" w:pos="1050"/>
              </w:tabs>
              <w:spacing w:line="360" w:lineRule="auto"/>
              <w:ind w:right="-142"/>
              <w:jc w:val="center"/>
              <w:rPr>
                <w:b/>
                <w:sz w:val="23"/>
                <w:szCs w:val="23"/>
              </w:rPr>
            </w:pPr>
            <w:r w:rsidRPr="0047610F">
              <w:rPr>
                <w:b/>
                <w:sz w:val="23"/>
                <w:szCs w:val="23"/>
              </w:rPr>
              <w:t xml:space="preserve">______________ </w:t>
            </w:r>
            <w:r w:rsidR="004B1628">
              <w:rPr>
                <w:b/>
                <w:sz w:val="23"/>
                <w:szCs w:val="23"/>
              </w:rPr>
              <w:t>Федоров Н</w:t>
            </w:r>
            <w:r w:rsidR="00645404">
              <w:rPr>
                <w:b/>
                <w:sz w:val="23"/>
                <w:szCs w:val="23"/>
              </w:rPr>
              <w:t>.</w:t>
            </w:r>
            <w:r w:rsidR="004B1628">
              <w:rPr>
                <w:b/>
                <w:sz w:val="23"/>
                <w:szCs w:val="23"/>
              </w:rPr>
              <w:t>А</w:t>
            </w:r>
            <w:r w:rsidR="00645404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4927" w:type="dxa"/>
            <w:shd w:val="clear" w:color="auto" w:fill="auto"/>
          </w:tcPr>
          <w:p w:rsidR="00D1016B" w:rsidRPr="0047610F" w:rsidRDefault="00D1016B" w:rsidP="004C24FA">
            <w:pPr>
              <w:ind w:right="-142"/>
              <w:jc w:val="center"/>
              <w:rPr>
                <w:b/>
                <w:sz w:val="23"/>
                <w:szCs w:val="23"/>
              </w:rPr>
            </w:pPr>
          </w:p>
          <w:p w:rsidR="00D1016B" w:rsidRPr="0047610F" w:rsidRDefault="00D1016B" w:rsidP="00645404">
            <w:pPr>
              <w:ind w:right="-142"/>
              <w:jc w:val="center"/>
              <w:rPr>
                <w:b/>
                <w:sz w:val="23"/>
                <w:szCs w:val="23"/>
              </w:rPr>
            </w:pPr>
            <w:r w:rsidRPr="0047610F">
              <w:rPr>
                <w:b/>
                <w:sz w:val="23"/>
                <w:szCs w:val="23"/>
              </w:rPr>
              <w:t xml:space="preserve">______________ </w:t>
            </w:r>
            <w:r w:rsidR="00645404">
              <w:rPr>
                <w:b/>
                <w:sz w:val="23"/>
                <w:szCs w:val="23"/>
              </w:rPr>
              <w:t>ФИО</w:t>
            </w:r>
          </w:p>
        </w:tc>
      </w:tr>
    </w:tbl>
    <w:p w:rsidR="00A00217" w:rsidRDefault="00A00217" w:rsidP="00FB4F95">
      <w:pPr>
        <w:pStyle w:val="Standard"/>
        <w:ind w:firstLine="709"/>
        <w:jc w:val="both"/>
        <w:rPr>
          <w:sz w:val="23"/>
          <w:szCs w:val="23"/>
          <w:lang w:val="ru-RU"/>
        </w:rPr>
      </w:pPr>
    </w:p>
    <w:p w:rsidR="00A7187F" w:rsidRDefault="00A7187F" w:rsidP="00FB4F95">
      <w:pPr>
        <w:pStyle w:val="Standard"/>
        <w:ind w:firstLine="709"/>
        <w:jc w:val="both"/>
        <w:rPr>
          <w:sz w:val="23"/>
          <w:szCs w:val="23"/>
          <w:lang w:val="ru-RU"/>
        </w:rPr>
      </w:pPr>
    </w:p>
    <w:p w:rsidR="00A7187F" w:rsidRDefault="00A7187F" w:rsidP="00FB4F95">
      <w:pPr>
        <w:pStyle w:val="Standard"/>
        <w:ind w:firstLine="709"/>
        <w:jc w:val="both"/>
        <w:rPr>
          <w:sz w:val="23"/>
          <w:szCs w:val="23"/>
          <w:lang w:val="ru-RU"/>
        </w:rPr>
      </w:pPr>
    </w:p>
    <w:p w:rsidR="00A7187F" w:rsidRPr="00A7187F" w:rsidRDefault="00A7187F" w:rsidP="00A7187F">
      <w:pPr>
        <w:spacing w:line="360" w:lineRule="auto"/>
        <w:ind w:firstLine="851"/>
        <w:jc w:val="both"/>
        <w:rPr>
          <w:snapToGrid w:val="0"/>
        </w:rPr>
      </w:pPr>
    </w:p>
    <w:p w:rsidR="00A7187F" w:rsidRPr="00A7187F" w:rsidRDefault="00A7187F" w:rsidP="00A7187F">
      <w:pPr>
        <w:jc w:val="right"/>
      </w:pPr>
      <w:r w:rsidRPr="00A7187F">
        <w:t xml:space="preserve">Приложение </w:t>
      </w:r>
      <w:r>
        <w:t>2</w:t>
      </w:r>
    </w:p>
    <w:p w:rsidR="00A7187F" w:rsidRPr="00A7187F" w:rsidRDefault="00A7187F" w:rsidP="00A7187F">
      <w:pPr>
        <w:jc w:val="right"/>
      </w:pPr>
    </w:p>
    <w:p w:rsidR="00A7187F" w:rsidRPr="00A7187F" w:rsidRDefault="00A7187F" w:rsidP="00A7187F">
      <w:pPr>
        <w:jc w:val="right"/>
      </w:pPr>
      <w:r w:rsidRPr="00A7187F">
        <w:t>к договору №_____________ от «___» ________ 201__ г.</w:t>
      </w:r>
    </w:p>
    <w:p w:rsidR="00A7187F" w:rsidRPr="00A7187F" w:rsidRDefault="00A7187F" w:rsidP="00A7187F">
      <w:pPr>
        <w:spacing w:line="360" w:lineRule="auto"/>
        <w:rPr>
          <w:b/>
          <w:snapToGrid w:val="0"/>
          <w:sz w:val="28"/>
          <w:szCs w:val="28"/>
        </w:rPr>
      </w:pPr>
    </w:p>
    <w:p w:rsidR="00A7187F" w:rsidRPr="00A7187F" w:rsidRDefault="00A7187F" w:rsidP="00A7187F">
      <w:pPr>
        <w:spacing w:line="360" w:lineRule="auto"/>
        <w:jc w:val="center"/>
        <w:rPr>
          <w:b/>
          <w:snapToGrid w:val="0"/>
          <w:sz w:val="28"/>
          <w:szCs w:val="28"/>
        </w:rPr>
      </w:pPr>
      <w:r w:rsidRPr="00A7187F">
        <w:rPr>
          <w:b/>
          <w:snapToGrid w:val="0"/>
          <w:sz w:val="28"/>
          <w:szCs w:val="28"/>
        </w:rPr>
        <w:t>Акт</w:t>
      </w:r>
    </w:p>
    <w:p w:rsidR="00A7187F" w:rsidRPr="00A7187F" w:rsidRDefault="00A7187F" w:rsidP="00A7187F">
      <w:pPr>
        <w:spacing w:line="360" w:lineRule="auto"/>
        <w:ind w:firstLine="851"/>
        <w:jc w:val="center"/>
        <w:rPr>
          <w:b/>
          <w:snapToGrid w:val="0"/>
          <w:sz w:val="28"/>
          <w:szCs w:val="28"/>
        </w:rPr>
      </w:pPr>
      <w:r w:rsidRPr="00A7187F">
        <w:rPr>
          <w:b/>
          <w:snapToGrid w:val="0"/>
          <w:sz w:val="28"/>
          <w:szCs w:val="28"/>
        </w:rPr>
        <w:t>о приемке выполненных работ №____</w:t>
      </w:r>
    </w:p>
    <w:p w:rsidR="00A7187F" w:rsidRPr="00A7187F" w:rsidRDefault="00A7187F" w:rsidP="00A7187F">
      <w:pPr>
        <w:spacing w:line="360" w:lineRule="auto"/>
        <w:ind w:firstLine="851"/>
        <w:jc w:val="right"/>
        <w:rPr>
          <w:snapToGrid w:val="0"/>
        </w:rPr>
      </w:pPr>
      <w:r w:rsidRPr="00A7187F">
        <w:rPr>
          <w:snapToGrid w:val="0"/>
        </w:rPr>
        <w:t>от «      » ________________201__г.</w:t>
      </w:r>
    </w:p>
    <w:p w:rsidR="00A7187F" w:rsidRPr="00A7187F" w:rsidRDefault="00A7187F" w:rsidP="00A7187F">
      <w:pPr>
        <w:spacing w:line="360" w:lineRule="auto"/>
        <w:ind w:firstLine="851"/>
        <w:jc w:val="both"/>
        <w:rPr>
          <w:snapToGrid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3690"/>
        <w:gridCol w:w="1190"/>
        <w:gridCol w:w="1499"/>
        <w:gridCol w:w="1296"/>
        <w:gridCol w:w="1508"/>
      </w:tblGrid>
      <w:tr w:rsidR="00A7187F" w:rsidRPr="00A7187F" w:rsidTr="005923E5">
        <w:tc>
          <w:tcPr>
            <w:tcW w:w="671" w:type="dxa"/>
            <w:tcBorders>
              <w:bottom w:val="single" w:sz="4" w:space="0" w:color="000000"/>
            </w:tcBorders>
            <w:vAlign w:val="center"/>
          </w:tcPr>
          <w:p w:rsidR="00A7187F" w:rsidRPr="00A7187F" w:rsidRDefault="00A7187F" w:rsidP="00A7187F">
            <w:pPr>
              <w:spacing w:line="360" w:lineRule="auto"/>
              <w:jc w:val="center"/>
              <w:rPr>
                <w:b/>
                <w:snapToGrid w:val="0"/>
              </w:rPr>
            </w:pPr>
            <w:r w:rsidRPr="00A7187F">
              <w:rPr>
                <w:b/>
                <w:snapToGrid w:val="0"/>
              </w:rPr>
              <w:t xml:space="preserve">№, </w:t>
            </w:r>
            <w:proofErr w:type="gramStart"/>
            <w:r w:rsidRPr="00A7187F">
              <w:rPr>
                <w:b/>
                <w:snapToGrid w:val="0"/>
              </w:rPr>
              <w:t>п</w:t>
            </w:r>
            <w:proofErr w:type="gramEnd"/>
            <w:r w:rsidRPr="00A7187F">
              <w:rPr>
                <w:b/>
                <w:snapToGrid w:val="0"/>
              </w:rPr>
              <w:t>/п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vAlign w:val="center"/>
          </w:tcPr>
          <w:p w:rsidR="00A7187F" w:rsidRPr="00A7187F" w:rsidRDefault="00A7187F" w:rsidP="00A7187F">
            <w:pPr>
              <w:spacing w:line="360" w:lineRule="auto"/>
              <w:jc w:val="center"/>
              <w:rPr>
                <w:b/>
                <w:snapToGrid w:val="0"/>
              </w:rPr>
            </w:pPr>
            <w:r w:rsidRPr="00A7187F">
              <w:rPr>
                <w:b/>
                <w:snapToGrid w:val="0"/>
              </w:rPr>
              <w:t>Наименование работы (услуги)</w:t>
            </w:r>
          </w:p>
        </w:tc>
        <w:tc>
          <w:tcPr>
            <w:tcW w:w="1190" w:type="dxa"/>
            <w:tcBorders>
              <w:bottom w:val="single" w:sz="4" w:space="0" w:color="000000"/>
            </w:tcBorders>
            <w:vAlign w:val="center"/>
          </w:tcPr>
          <w:p w:rsidR="00A7187F" w:rsidRPr="00A7187F" w:rsidRDefault="00A7187F" w:rsidP="00A7187F">
            <w:pPr>
              <w:spacing w:line="360" w:lineRule="auto"/>
              <w:jc w:val="center"/>
              <w:rPr>
                <w:b/>
                <w:snapToGrid w:val="0"/>
              </w:rPr>
            </w:pPr>
            <w:r w:rsidRPr="00A7187F">
              <w:rPr>
                <w:b/>
                <w:snapToGrid w:val="0"/>
              </w:rPr>
              <w:t>Ед. изм.</w:t>
            </w:r>
          </w:p>
        </w:tc>
        <w:tc>
          <w:tcPr>
            <w:tcW w:w="1499" w:type="dxa"/>
            <w:tcBorders>
              <w:bottom w:val="single" w:sz="4" w:space="0" w:color="000000"/>
            </w:tcBorders>
            <w:vAlign w:val="center"/>
          </w:tcPr>
          <w:p w:rsidR="00A7187F" w:rsidRPr="00A7187F" w:rsidRDefault="00A7187F" w:rsidP="00A7187F">
            <w:pPr>
              <w:spacing w:line="360" w:lineRule="auto"/>
              <w:jc w:val="center"/>
              <w:rPr>
                <w:b/>
                <w:snapToGrid w:val="0"/>
              </w:rPr>
            </w:pPr>
            <w:r w:rsidRPr="00A7187F">
              <w:rPr>
                <w:b/>
                <w:snapToGrid w:val="0"/>
              </w:rPr>
              <w:t>Количество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center"/>
          </w:tcPr>
          <w:p w:rsidR="00A7187F" w:rsidRPr="00A7187F" w:rsidRDefault="00A7187F" w:rsidP="00A7187F">
            <w:pPr>
              <w:spacing w:line="360" w:lineRule="auto"/>
              <w:jc w:val="center"/>
              <w:rPr>
                <w:b/>
                <w:snapToGrid w:val="0"/>
              </w:rPr>
            </w:pPr>
            <w:r w:rsidRPr="00A7187F">
              <w:rPr>
                <w:b/>
                <w:snapToGrid w:val="0"/>
              </w:rPr>
              <w:t>Цена</w:t>
            </w:r>
          </w:p>
        </w:tc>
        <w:tc>
          <w:tcPr>
            <w:tcW w:w="1508" w:type="dxa"/>
            <w:tcBorders>
              <w:bottom w:val="single" w:sz="4" w:space="0" w:color="000000"/>
            </w:tcBorders>
            <w:vAlign w:val="center"/>
          </w:tcPr>
          <w:p w:rsidR="00A7187F" w:rsidRPr="00A7187F" w:rsidRDefault="00A7187F" w:rsidP="00A7187F">
            <w:pPr>
              <w:spacing w:line="360" w:lineRule="auto"/>
              <w:jc w:val="center"/>
              <w:rPr>
                <w:b/>
                <w:snapToGrid w:val="0"/>
              </w:rPr>
            </w:pPr>
            <w:r w:rsidRPr="00A7187F">
              <w:rPr>
                <w:b/>
                <w:snapToGrid w:val="0"/>
              </w:rPr>
              <w:t>Сумма</w:t>
            </w:r>
          </w:p>
        </w:tc>
      </w:tr>
      <w:tr w:rsidR="00A7187F" w:rsidRPr="00A7187F" w:rsidTr="005923E5">
        <w:trPr>
          <w:trHeight w:val="737"/>
        </w:trPr>
        <w:tc>
          <w:tcPr>
            <w:tcW w:w="671" w:type="dxa"/>
            <w:tcBorders>
              <w:bottom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  <w:r w:rsidRPr="00A7187F">
              <w:rPr>
                <w:snapToGrid w:val="0"/>
              </w:rPr>
              <w:t>1.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A7187F" w:rsidRPr="00A7187F" w:rsidRDefault="00A7187F" w:rsidP="00A7187F">
            <w:pPr>
              <w:rPr>
                <w:snapToGrid w:val="0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</w:tc>
      </w:tr>
      <w:tr w:rsidR="00A7187F" w:rsidRPr="00A7187F" w:rsidTr="005923E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jc w:val="both"/>
              <w:rPr>
                <w:b/>
                <w:snapToGrid w:val="0"/>
              </w:rPr>
            </w:pPr>
            <w:r w:rsidRPr="00A7187F">
              <w:rPr>
                <w:b/>
                <w:snapToGrid w:val="0"/>
              </w:rPr>
              <w:t>Итого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</w:tc>
      </w:tr>
      <w:tr w:rsidR="00A7187F" w:rsidRPr="00A7187F" w:rsidTr="005923E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rPr>
                <w:snapToGrid w:val="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rPr>
                <w:b/>
                <w:snapToGrid w:val="0"/>
              </w:rPr>
            </w:pPr>
            <w:r w:rsidRPr="00A7187F">
              <w:rPr>
                <w:b/>
                <w:snapToGrid w:val="0"/>
              </w:rPr>
              <w:t>Всего с учетом НДС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87F" w:rsidRPr="00A7187F" w:rsidRDefault="00A7187F" w:rsidP="00A7187F">
            <w:pPr>
              <w:spacing w:line="360" w:lineRule="auto"/>
              <w:jc w:val="center"/>
              <w:rPr>
                <w:snapToGrid w:val="0"/>
              </w:rPr>
            </w:pPr>
          </w:p>
        </w:tc>
      </w:tr>
    </w:tbl>
    <w:p w:rsidR="00A7187F" w:rsidRPr="00A7187F" w:rsidRDefault="00A7187F" w:rsidP="00A7187F">
      <w:pPr>
        <w:spacing w:line="360" w:lineRule="auto"/>
        <w:rPr>
          <w:snapToGrid w:val="0"/>
        </w:rPr>
      </w:pPr>
    </w:p>
    <w:p w:rsidR="00A7187F" w:rsidRPr="00A7187F" w:rsidRDefault="00A7187F" w:rsidP="00A7187F">
      <w:pPr>
        <w:spacing w:line="360" w:lineRule="auto"/>
        <w:jc w:val="both"/>
        <w:rPr>
          <w:snapToGrid w:val="0"/>
        </w:rPr>
      </w:pPr>
      <w:r w:rsidRPr="00A7187F">
        <w:rPr>
          <w:snapToGrid w:val="0"/>
        </w:rPr>
        <w:t>Всего оказано услуг на сумму _______________________</w:t>
      </w:r>
      <w:r w:rsidR="00247C99">
        <w:rPr>
          <w:snapToGrid w:val="0"/>
        </w:rPr>
        <w:t>______________рублей ___ копеек</w:t>
      </w:r>
      <w:r w:rsidRPr="00A7187F">
        <w:rPr>
          <w:snapToGrid w:val="0"/>
        </w:rPr>
        <w:t>.</w:t>
      </w:r>
    </w:p>
    <w:p w:rsidR="00A7187F" w:rsidRPr="00A7187F" w:rsidRDefault="00A7187F" w:rsidP="00A7187F">
      <w:pPr>
        <w:spacing w:line="360" w:lineRule="auto"/>
        <w:jc w:val="both"/>
        <w:rPr>
          <w:snapToGrid w:val="0"/>
        </w:rPr>
      </w:pPr>
      <w:r w:rsidRPr="00A7187F">
        <w:rPr>
          <w:snapToGrid w:val="0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A7187F" w:rsidRPr="00A7187F" w:rsidRDefault="00A7187F" w:rsidP="00A7187F">
      <w:pPr>
        <w:spacing w:line="360" w:lineRule="auto"/>
        <w:jc w:val="both"/>
        <w:rPr>
          <w:snapToGrid w:val="0"/>
        </w:rPr>
      </w:pPr>
    </w:p>
    <w:p w:rsidR="00A7187F" w:rsidRPr="00A7187F" w:rsidRDefault="00A7187F" w:rsidP="00A7187F">
      <w:pPr>
        <w:spacing w:line="360" w:lineRule="auto"/>
        <w:jc w:val="both"/>
        <w:rPr>
          <w:b/>
          <w:snapToGrid w:val="0"/>
        </w:rPr>
      </w:pPr>
      <w:r w:rsidRPr="00A7187F">
        <w:rPr>
          <w:b/>
          <w:snapToGrid w:val="0"/>
        </w:rPr>
        <w:t>Исполнитель:                                                                          Заказчик:</w:t>
      </w:r>
    </w:p>
    <w:p w:rsidR="00A7187F" w:rsidRPr="00A7187F" w:rsidRDefault="00A7187F" w:rsidP="00A7187F">
      <w:pPr>
        <w:spacing w:line="360" w:lineRule="auto"/>
        <w:jc w:val="both"/>
        <w:rPr>
          <w:snapToGrid w:val="0"/>
        </w:rPr>
      </w:pPr>
    </w:p>
    <w:p w:rsidR="00A7187F" w:rsidRPr="00A7187F" w:rsidRDefault="00A7187F" w:rsidP="00A7187F">
      <w:pPr>
        <w:spacing w:line="360" w:lineRule="auto"/>
        <w:jc w:val="right"/>
        <w:rPr>
          <w:snapToGrid w:val="0"/>
        </w:rPr>
      </w:pPr>
      <w:r w:rsidRPr="00A7187F">
        <w:rPr>
          <w:snapToGrid w:val="0"/>
        </w:rPr>
        <w:t>_______________ /                          /                                          _______________ /                          /</w:t>
      </w:r>
    </w:p>
    <w:p w:rsidR="00A7187F" w:rsidRPr="00A7187F" w:rsidRDefault="00A7187F" w:rsidP="00A7187F">
      <w:pPr>
        <w:spacing w:line="360" w:lineRule="auto"/>
        <w:jc w:val="both"/>
        <w:rPr>
          <w:snapToGrid w:val="0"/>
        </w:rPr>
      </w:pPr>
    </w:p>
    <w:p w:rsidR="00A7187F" w:rsidRDefault="00A7187F" w:rsidP="00A7187F">
      <w:pPr>
        <w:spacing w:line="360" w:lineRule="auto"/>
        <w:jc w:val="both"/>
        <w:rPr>
          <w:snapToGrid w:val="0"/>
        </w:rPr>
      </w:pPr>
      <w:r w:rsidRPr="00A7187F">
        <w:rPr>
          <w:snapToGrid w:val="0"/>
        </w:rPr>
        <w:t xml:space="preserve">        </w:t>
      </w:r>
      <w:proofErr w:type="spellStart"/>
      <w:r w:rsidRPr="00A7187F">
        <w:rPr>
          <w:snapToGrid w:val="0"/>
        </w:rPr>
        <w:t>м.п</w:t>
      </w:r>
      <w:proofErr w:type="spellEnd"/>
      <w:r w:rsidRPr="00A7187F">
        <w:rPr>
          <w:snapToGrid w:val="0"/>
        </w:rPr>
        <w:t xml:space="preserve">.                                                                                              </w:t>
      </w:r>
      <w:proofErr w:type="spellStart"/>
      <w:r w:rsidRPr="00A7187F">
        <w:rPr>
          <w:snapToGrid w:val="0"/>
        </w:rPr>
        <w:t>м.п</w:t>
      </w:r>
      <w:proofErr w:type="spellEnd"/>
      <w:r w:rsidRPr="00A7187F">
        <w:rPr>
          <w:snapToGrid w:val="0"/>
        </w:rPr>
        <w:t>.</w:t>
      </w:r>
    </w:p>
    <w:p w:rsidR="000E159B" w:rsidRDefault="000E159B" w:rsidP="00A7187F">
      <w:pPr>
        <w:spacing w:line="360" w:lineRule="auto"/>
        <w:jc w:val="both"/>
        <w:rPr>
          <w:snapToGrid w:val="0"/>
        </w:rPr>
      </w:pPr>
    </w:p>
    <w:p w:rsidR="000E159B" w:rsidRDefault="000E159B" w:rsidP="00A7187F">
      <w:pPr>
        <w:spacing w:line="360" w:lineRule="auto"/>
        <w:jc w:val="both"/>
        <w:rPr>
          <w:snapToGrid w:val="0"/>
        </w:rPr>
      </w:pPr>
    </w:p>
    <w:p w:rsidR="000E159B" w:rsidRDefault="000E159B" w:rsidP="00A7187F">
      <w:pPr>
        <w:spacing w:line="360" w:lineRule="auto"/>
        <w:jc w:val="both"/>
        <w:rPr>
          <w:snapToGrid w:val="0"/>
        </w:rPr>
      </w:pPr>
    </w:p>
    <w:p w:rsidR="000E159B" w:rsidRDefault="000E159B" w:rsidP="00A7187F">
      <w:pPr>
        <w:spacing w:line="360" w:lineRule="auto"/>
        <w:jc w:val="both"/>
        <w:rPr>
          <w:snapToGrid w:val="0"/>
        </w:rPr>
      </w:pPr>
    </w:p>
    <w:p w:rsidR="000E159B" w:rsidRDefault="000E159B" w:rsidP="00A7187F">
      <w:pPr>
        <w:spacing w:line="360" w:lineRule="auto"/>
        <w:jc w:val="both"/>
        <w:rPr>
          <w:snapToGrid w:val="0"/>
        </w:rPr>
      </w:pPr>
    </w:p>
    <w:p w:rsidR="000E159B" w:rsidRDefault="000E159B" w:rsidP="00A7187F">
      <w:pPr>
        <w:spacing w:line="360" w:lineRule="auto"/>
        <w:jc w:val="both"/>
        <w:rPr>
          <w:snapToGrid w:val="0"/>
        </w:rPr>
      </w:pPr>
    </w:p>
    <w:p w:rsidR="000E159B" w:rsidRDefault="000E159B" w:rsidP="00A7187F">
      <w:pPr>
        <w:spacing w:line="360" w:lineRule="auto"/>
        <w:jc w:val="both"/>
        <w:rPr>
          <w:snapToGrid w:val="0"/>
        </w:rPr>
      </w:pPr>
    </w:p>
    <w:p w:rsidR="00113F07" w:rsidRDefault="00113F07" w:rsidP="00A7187F">
      <w:pPr>
        <w:spacing w:line="360" w:lineRule="auto"/>
        <w:jc w:val="both"/>
        <w:rPr>
          <w:snapToGrid w:val="0"/>
        </w:rPr>
      </w:pPr>
      <w:bookmarkStart w:id="0" w:name="_GoBack"/>
      <w:bookmarkEnd w:id="0"/>
    </w:p>
    <w:p w:rsidR="000E159B" w:rsidRPr="000E159B" w:rsidRDefault="000E159B" w:rsidP="000E159B">
      <w:pPr>
        <w:widowControl w:val="0"/>
        <w:suppressLineNumbers/>
        <w:ind w:firstLine="709"/>
        <w:jc w:val="right"/>
      </w:pPr>
      <w:r>
        <w:lastRenderedPageBreak/>
        <w:t>Приложение № 3</w:t>
      </w:r>
      <w:r w:rsidRPr="000E159B">
        <w:t xml:space="preserve"> </w:t>
      </w:r>
    </w:p>
    <w:p w:rsidR="000E159B" w:rsidRPr="000E159B" w:rsidRDefault="000E159B" w:rsidP="000E159B">
      <w:pPr>
        <w:widowControl w:val="0"/>
        <w:suppressLineNumbers/>
        <w:spacing w:before="240" w:after="60"/>
        <w:contextualSpacing/>
        <w:rPr>
          <w:b/>
          <w:caps/>
          <w:sz w:val="26"/>
        </w:rPr>
      </w:pPr>
      <w:bookmarkStart w:id="1" w:name="_Toc359424111"/>
      <w:r w:rsidRPr="000E159B">
        <w:rPr>
          <w:b/>
          <w:caps/>
          <w:sz w:val="26"/>
        </w:rPr>
        <w:t>СО 6.1401/10</w:t>
      </w:r>
      <w:bookmarkEnd w:id="1"/>
    </w:p>
    <w:p w:rsidR="000E159B" w:rsidRPr="000E159B" w:rsidRDefault="000E159B" w:rsidP="000E159B">
      <w:pPr>
        <w:widowControl w:val="0"/>
        <w:suppressLineNumbers/>
        <w:ind w:left="10620" w:firstLine="709"/>
        <w:jc w:val="both"/>
        <w:rPr>
          <w:sz w:val="20"/>
          <w:szCs w:val="20"/>
        </w:rPr>
      </w:pPr>
    </w:p>
    <w:p w:rsidR="000E159B" w:rsidRPr="000E159B" w:rsidRDefault="000E159B" w:rsidP="000E159B">
      <w:pPr>
        <w:keepNext/>
        <w:keepLines/>
        <w:widowControl w:val="0"/>
        <w:suppressLineNumbers/>
        <w:ind w:firstLine="709"/>
        <w:jc w:val="center"/>
        <w:rPr>
          <w:b/>
        </w:rPr>
      </w:pPr>
    </w:p>
    <w:p w:rsidR="000E159B" w:rsidRPr="000E159B" w:rsidRDefault="000E159B" w:rsidP="000E159B">
      <w:pPr>
        <w:keepNext/>
        <w:keepLines/>
        <w:suppressAutoHyphens/>
        <w:jc w:val="center"/>
        <w:rPr>
          <w:b/>
          <w:caps/>
        </w:rPr>
      </w:pPr>
      <w:r w:rsidRPr="000E159B">
        <w:rPr>
          <w:b/>
          <w:caps/>
        </w:rPr>
        <w:t>Информация о собственниках контрагента (включая конечных бенефициаров)</w:t>
      </w:r>
    </w:p>
    <w:p w:rsidR="000E159B" w:rsidRPr="000E159B" w:rsidRDefault="000E159B" w:rsidP="000E159B">
      <w:pPr>
        <w:keepNext/>
        <w:keepLines/>
        <w:suppressAutoHyphens/>
        <w:jc w:val="center"/>
        <w:rPr>
          <w:b/>
          <w:caps/>
        </w:rPr>
      </w:pPr>
      <w:r w:rsidRPr="000E159B">
        <w:rPr>
          <w:b/>
          <w:caps/>
        </w:rPr>
        <w:t>(ФОРМА ДОКУМЕНТА)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702"/>
        <w:gridCol w:w="850"/>
        <w:gridCol w:w="1418"/>
        <w:gridCol w:w="1701"/>
        <w:gridCol w:w="1276"/>
        <w:gridCol w:w="1417"/>
        <w:gridCol w:w="2126"/>
      </w:tblGrid>
      <w:tr w:rsidR="000E159B" w:rsidRPr="000E159B" w:rsidTr="000E159B">
        <w:trPr>
          <w:trHeight w:val="300"/>
        </w:trPr>
        <w:tc>
          <w:tcPr>
            <w:tcW w:w="10773" w:type="dxa"/>
            <w:gridSpan w:val="8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0E159B" w:rsidRPr="000E159B" w:rsidRDefault="000E159B" w:rsidP="000E159B">
            <w:pPr>
              <w:keepNext/>
              <w:keepLines/>
              <w:suppressAutoHyphens/>
              <w:ind w:firstLine="709"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0E159B" w:rsidRPr="000E159B" w:rsidRDefault="000E159B" w:rsidP="000E159B">
            <w:pPr>
              <w:keepNext/>
              <w:keepLines/>
              <w:suppressAutoHyphens/>
              <w:ind w:firstLine="709"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 xml:space="preserve">(в том числе </w:t>
            </w:r>
            <w:proofErr w:type="gramStart"/>
            <w:r w:rsidRPr="000E159B">
              <w:rPr>
                <w:sz w:val="20"/>
                <w:szCs w:val="20"/>
              </w:rPr>
              <w:t>конечных</w:t>
            </w:r>
            <w:proofErr w:type="gramEnd"/>
            <w:r w:rsidRPr="000E159B">
              <w:rPr>
                <w:sz w:val="20"/>
                <w:szCs w:val="20"/>
              </w:rPr>
              <w:t>)</w:t>
            </w:r>
          </w:p>
        </w:tc>
      </w:tr>
      <w:tr w:rsidR="000E159B" w:rsidRPr="000E159B" w:rsidTr="000E159B">
        <w:trPr>
          <w:trHeight w:val="1714"/>
        </w:trPr>
        <w:tc>
          <w:tcPr>
            <w:tcW w:w="283" w:type="dxa"/>
            <w:shd w:val="pct15" w:color="auto" w:fill="auto"/>
            <w:vAlign w:val="center"/>
          </w:tcPr>
          <w:p w:rsidR="000E159B" w:rsidRPr="000E159B" w:rsidRDefault="000E159B" w:rsidP="000E159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№</w:t>
            </w:r>
          </w:p>
        </w:tc>
        <w:tc>
          <w:tcPr>
            <w:tcW w:w="1702" w:type="dxa"/>
            <w:shd w:val="pct15" w:color="auto" w:fill="auto"/>
            <w:vAlign w:val="center"/>
          </w:tcPr>
          <w:p w:rsidR="000E159B" w:rsidRPr="000E159B" w:rsidRDefault="000E159B" w:rsidP="000E159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ИНН</w:t>
            </w:r>
          </w:p>
        </w:tc>
        <w:tc>
          <w:tcPr>
            <w:tcW w:w="850" w:type="dxa"/>
            <w:shd w:val="pct15" w:color="auto" w:fill="auto"/>
            <w:vAlign w:val="center"/>
          </w:tcPr>
          <w:p w:rsidR="000E159B" w:rsidRPr="000E159B" w:rsidRDefault="000E159B" w:rsidP="000E159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0E159B" w:rsidRPr="000E159B" w:rsidRDefault="000E159B" w:rsidP="000E159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0E159B" w:rsidRPr="000E159B" w:rsidRDefault="000E159B" w:rsidP="000E159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1276" w:type="dxa"/>
            <w:shd w:val="pct15" w:color="auto" w:fill="auto"/>
            <w:vAlign w:val="center"/>
          </w:tcPr>
          <w:p w:rsidR="000E159B" w:rsidRPr="000E159B" w:rsidRDefault="000E159B" w:rsidP="000E159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pct15" w:color="auto" w:fill="auto"/>
            <w:vAlign w:val="center"/>
          </w:tcPr>
          <w:p w:rsidR="000E159B" w:rsidRPr="000E159B" w:rsidRDefault="000E159B" w:rsidP="000E159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Руководитель/участник/акционер/бенефициар</w:t>
            </w:r>
          </w:p>
        </w:tc>
        <w:tc>
          <w:tcPr>
            <w:tcW w:w="2126" w:type="dxa"/>
            <w:shd w:val="pct15" w:color="auto" w:fill="auto"/>
            <w:vAlign w:val="center"/>
          </w:tcPr>
          <w:p w:rsidR="000E159B" w:rsidRPr="000E159B" w:rsidRDefault="000E159B" w:rsidP="000E159B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0E159B" w:rsidRPr="000E159B" w:rsidTr="000E159B">
        <w:trPr>
          <w:trHeight w:val="225"/>
        </w:trPr>
        <w:tc>
          <w:tcPr>
            <w:tcW w:w="283" w:type="dxa"/>
            <w:shd w:val="pct15" w:color="auto" w:fill="auto"/>
            <w:vAlign w:val="center"/>
            <w:hideMark/>
          </w:tcPr>
          <w:p w:rsidR="000E159B" w:rsidRPr="000E159B" w:rsidRDefault="000E159B" w:rsidP="000E159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pct15" w:color="auto" w:fill="auto"/>
            <w:vAlign w:val="center"/>
            <w:hideMark/>
          </w:tcPr>
          <w:p w:rsidR="000E159B" w:rsidRPr="000E159B" w:rsidRDefault="000E159B" w:rsidP="000E159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pct15" w:color="auto" w:fill="auto"/>
            <w:vAlign w:val="center"/>
            <w:hideMark/>
          </w:tcPr>
          <w:p w:rsidR="000E159B" w:rsidRPr="000E159B" w:rsidRDefault="000E159B" w:rsidP="000E159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pct15" w:color="auto" w:fill="auto"/>
            <w:vAlign w:val="center"/>
            <w:hideMark/>
          </w:tcPr>
          <w:p w:rsidR="000E159B" w:rsidRPr="000E159B" w:rsidRDefault="000E159B" w:rsidP="000E159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pct15" w:color="auto" w:fill="auto"/>
            <w:vAlign w:val="center"/>
            <w:hideMark/>
          </w:tcPr>
          <w:p w:rsidR="000E159B" w:rsidRPr="000E159B" w:rsidRDefault="000E159B" w:rsidP="000E159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pct15" w:color="auto" w:fill="auto"/>
            <w:vAlign w:val="bottom"/>
            <w:hideMark/>
          </w:tcPr>
          <w:p w:rsidR="000E159B" w:rsidRPr="000E159B" w:rsidRDefault="000E159B" w:rsidP="000E159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pct15" w:color="auto" w:fill="auto"/>
            <w:vAlign w:val="center"/>
            <w:hideMark/>
          </w:tcPr>
          <w:p w:rsidR="000E159B" w:rsidRPr="000E159B" w:rsidRDefault="000E159B" w:rsidP="000E159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pct15" w:color="auto" w:fill="auto"/>
            <w:vAlign w:val="bottom"/>
            <w:hideMark/>
          </w:tcPr>
          <w:p w:rsidR="000E159B" w:rsidRPr="000E159B" w:rsidRDefault="000E159B" w:rsidP="000E159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 w:rsidRPr="000E159B">
              <w:rPr>
                <w:sz w:val="20"/>
                <w:szCs w:val="20"/>
              </w:rPr>
              <w:t>8</w:t>
            </w:r>
          </w:p>
        </w:tc>
      </w:tr>
      <w:tr w:rsidR="000E159B" w:rsidRPr="000E159B" w:rsidTr="000E159B">
        <w:trPr>
          <w:trHeight w:val="811"/>
        </w:trPr>
        <w:tc>
          <w:tcPr>
            <w:tcW w:w="283" w:type="dxa"/>
            <w:shd w:val="clear" w:color="auto" w:fill="auto"/>
            <w:vAlign w:val="center"/>
          </w:tcPr>
          <w:p w:rsidR="000E159B" w:rsidRPr="000E159B" w:rsidRDefault="000E159B" w:rsidP="000E159B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0E159B" w:rsidRPr="000E159B" w:rsidRDefault="000E159B" w:rsidP="000E159B">
            <w:pPr>
              <w:spacing w:line="360" w:lineRule="auto"/>
              <w:ind w:firstLine="851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159B" w:rsidRPr="000E159B" w:rsidRDefault="000E159B" w:rsidP="000E159B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E159B" w:rsidRPr="000E159B" w:rsidRDefault="000E159B" w:rsidP="000E159B">
            <w:pPr>
              <w:spacing w:line="360" w:lineRule="auto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E159B" w:rsidRPr="000E159B" w:rsidRDefault="000E159B" w:rsidP="000E159B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159B" w:rsidRPr="000E159B" w:rsidRDefault="000E159B" w:rsidP="000E159B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159B" w:rsidRPr="000E159B" w:rsidRDefault="000E159B" w:rsidP="000E159B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E159B" w:rsidRPr="000E159B" w:rsidRDefault="000E159B" w:rsidP="000E159B">
            <w:pPr>
              <w:keepNext/>
              <w:jc w:val="center"/>
              <w:rPr>
                <w:sz w:val="18"/>
                <w:szCs w:val="18"/>
              </w:rPr>
            </w:pPr>
          </w:p>
        </w:tc>
      </w:tr>
    </w:tbl>
    <w:p w:rsidR="000E159B" w:rsidRPr="000E159B" w:rsidRDefault="000E159B" w:rsidP="000E159B">
      <w:pPr>
        <w:widowControl w:val="0"/>
        <w:suppressLineNumbers/>
        <w:ind w:firstLine="709"/>
        <w:jc w:val="center"/>
        <w:rPr>
          <w:rFonts w:eastAsia="Arial Unicode MS"/>
          <w:caps/>
          <w:kern w:val="1"/>
        </w:rPr>
      </w:pPr>
    </w:p>
    <w:p w:rsidR="000E159B" w:rsidRPr="000E159B" w:rsidRDefault="000E159B" w:rsidP="000E159B">
      <w:pPr>
        <w:widowControl w:val="0"/>
        <w:suppressLineNumbers/>
        <w:ind w:firstLine="709"/>
        <w:jc w:val="center"/>
        <w:rPr>
          <w:rFonts w:eastAsia="Arial Unicode MS"/>
          <w:caps/>
          <w:kern w:val="1"/>
        </w:rPr>
      </w:pPr>
    </w:p>
    <w:p w:rsidR="000E159B" w:rsidRPr="000E159B" w:rsidRDefault="000E159B" w:rsidP="000E159B">
      <w:pPr>
        <w:widowControl w:val="0"/>
        <w:suppressLineNumbers/>
        <w:ind w:firstLine="709"/>
        <w:jc w:val="center"/>
        <w:rPr>
          <w:rFonts w:eastAsia="Arial Unicode MS"/>
          <w:caps/>
          <w:kern w:val="1"/>
        </w:rPr>
      </w:pPr>
    </w:p>
    <w:p w:rsidR="000E159B" w:rsidRPr="000E159B" w:rsidRDefault="000E159B" w:rsidP="000E159B">
      <w:pPr>
        <w:spacing w:line="360" w:lineRule="auto"/>
        <w:ind w:firstLine="851"/>
        <w:jc w:val="both"/>
        <w:rPr>
          <w:snapToGrid w:val="0"/>
          <w:sz w:val="28"/>
          <w:szCs w:val="20"/>
        </w:rPr>
      </w:pPr>
    </w:p>
    <w:p w:rsidR="000E159B" w:rsidRPr="00A7187F" w:rsidRDefault="000E159B" w:rsidP="00A7187F">
      <w:pPr>
        <w:spacing w:line="360" w:lineRule="auto"/>
        <w:jc w:val="both"/>
        <w:rPr>
          <w:snapToGrid w:val="0"/>
        </w:rPr>
      </w:pPr>
    </w:p>
    <w:p w:rsidR="00A7187F" w:rsidRDefault="00A7187F" w:rsidP="00FB4F95">
      <w:pPr>
        <w:pStyle w:val="Standard"/>
        <w:ind w:firstLine="709"/>
        <w:jc w:val="both"/>
        <w:rPr>
          <w:sz w:val="23"/>
          <w:szCs w:val="23"/>
          <w:lang w:val="ru-RU"/>
        </w:rPr>
      </w:pPr>
    </w:p>
    <w:p w:rsidR="00A7187F" w:rsidRPr="002E1127" w:rsidRDefault="00A7187F" w:rsidP="00FB4F95">
      <w:pPr>
        <w:pStyle w:val="Standard"/>
        <w:ind w:firstLine="709"/>
        <w:jc w:val="both"/>
        <w:rPr>
          <w:sz w:val="23"/>
          <w:szCs w:val="23"/>
          <w:lang w:val="ru-RU"/>
        </w:rPr>
      </w:pPr>
    </w:p>
    <w:sectPr w:rsidR="00A7187F" w:rsidRPr="002E1127" w:rsidSect="009C4EB4">
      <w:footerReference w:type="default" r:id="rId10"/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7B5" w:rsidRDefault="006707B5" w:rsidP="00CA3E02">
      <w:r>
        <w:separator/>
      </w:r>
    </w:p>
  </w:endnote>
  <w:endnote w:type="continuationSeparator" w:id="0">
    <w:p w:rsidR="006707B5" w:rsidRDefault="006707B5" w:rsidP="00CA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290" w:rsidRDefault="00022290" w:rsidP="00B702F0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7B5" w:rsidRDefault="006707B5" w:rsidP="00CA3E02">
      <w:r>
        <w:separator/>
      </w:r>
    </w:p>
  </w:footnote>
  <w:footnote w:type="continuationSeparator" w:id="0">
    <w:p w:rsidR="006707B5" w:rsidRDefault="006707B5" w:rsidP="00CA3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306B1"/>
    <w:multiLevelType w:val="multilevel"/>
    <w:tmpl w:val="D05E5C12"/>
    <w:lvl w:ilvl="0">
      <w:start w:val="4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D9F41BB"/>
    <w:multiLevelType w:val="singleLevel"/>
    <w:tmpl w:val="D5BE59AA"/>
    <w:lvl w:ilvl="0">
      <w:start w:val="7"/>
      <w:numFmt w:val="decimal"/>
      <w:lvlText w:val="3.%1. "/>
      <w:legacy w:legacy="1" w:legacySpace="0" w:legacyIndent="283"/>
      <w:lvlJc w:val="left"/>
      <w:pPr>
        <w:ind w:left="850" w:hanging="283"/>
      </w:pPr>
      <w:rPr>
        <w:b w:val="0"/>
        <w:i w:val="0"/>
        <w:sz w:val="22"/>
      </w:rPr>
    </w:lvl>
  </w:abstractNum>
  <w:abstractNum w:abstractNumId="2">
    <w:nsid w:val="14D32970"/>
    <w:multiLevelType w:val="singleLevel"/>
    <w:tmpl w:val="D5BE59AA"/>
    <w:lvl w:ilvl="0">
      <w:start w:val="7"/>
      <w:numFmt w:val="decimal"/>
      <w:lvlText w:val="3.%1. "/>
      <w:legacy w:legacy="1" w:legacySpace="0" w:legacyIndent="283"/>
      <w:lvlJc w:val="left"/>
      <w:pPr>
        <w:ind w:left="850" w:hanging="283"/>
      </w:pPr>
      <w:rPr>
        <w:b w:val="0"/>
        <w:i w:val="0"/>
        <w:sz w:val="22"/>
      </w:rPr>
    </w:lvl>
  </w:abstractNum>
  <w:abstractNum w:abstractNumId="3">
    <w:nsid w:val="17CC1215"/>
    <w:multiLevelType w:val="hybridMultilevel"/>
    <w:tmpl w:val="332A1EAE"/>
    <w:lvl w:ilvl="0" w:tplc="ED3E2282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2FE7EA6">
      <w:start w:val="1"/>
      <w:numFmt w:val="russianLow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8A5039"/>
    <w:multiLevelType w:val="multilevel"/>
    <w:tmpl w:val="D3481F8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5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E453DAB"/>
    <w:multiLevelType w:val="singleLevel"/>
    <w:tmpl w:val="0AD4A108"/>
    <w:lvl w:ilvl="0">
      <w:start w:val="2"/>
      <w:numFmt w:val="decimal"/>
      <w:lvlText w:val="6.%1. "/>
      <w:legacy w:legacy="1" w:legacySpace="0" w:legacyIndent="283"/>
      <w:lvlJc w:val="left"/>
      <w:pPr>
        <w:ind w:left="850" w:hanging="283"/>
      </w:pPr>
      <w:rPr>
        <w:sz w:val="22"/>
      </w:rPr>
    </w:lvl>
  </w:abstractNum>
  <w:abstractNum w:abstractNumId="6">
    <w:nsid w:val="418127EB"/>
    <w:multiLevelType w:val="multilevel"/>
    <w:tmpl w:val="39E8F38C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44535A89"/>
    <w:multiLevelType w:val="multilevel"/>
    <w:tmpl w:val="12DE4E2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447E593D"/>
    <w:multiLevelType w:val="multilevel"/>
    <w:tmpl w:val="997460D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46294E4A"/>
    <w:multiLevelType w:val="singleLevel"/>
    <w:tmpl w:val="48B241DC"/>
    <w:lvl w:ilvl="0">
      <w:start w:val="1"/>
      <w:numFmt w:val="decimal"/>
      <w:lvlText w:val="3.%1. "/>
      <w:legacy w:legacy="1" w:legacySpace="0" w:legacyIndent="283"/>
      <w:lvlJc w:val="left"/>
      <w:pPr>
        <w:ind w:left="850" w:hanging="283"/>
      </w:pPr>
      <w:rPr>
        <w:sz w:val="22"/>
      </w:rPr>
    </w:lvl>
  </w:abstractNum>
  <w:abstractNum w:abstractNumId="10">
    <w:nsid w:val="48F10569"/>
    <w:multiLevelType w:val="multilevel"/>
    <w:tmpl w:val="57724858"/>
    <w:lvl w:ilvl="0">
      <w:start w:val="5"/>
      <w:numFmt w:val="decimal"/>
      <w:lvlText w:val="%1."/>
      <w:lvlJc w:val="left"/>
    </w:lvl>
    <w:lvl w:ilvl="1">
      <w:start w:val="5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5647292F"/>
    <w:multiLevelType w:val="singleLevel"/>
    <w:tmpl w:val="754EBA08"/>
    <w:lvl w:ilvl="0">
      <w:start w:val="3"/>
      <w:numFmt w:val="decimal"/>
      <w:lvlText w:val="5.%1. "/>
      <w:legacy w:legacy="1" w:legacySpace="0" w:legacyIndent="283"/>
      <w:lvlJc w:val="left"/>
      <w:pPr>
        <w:ind w:left="850" w:hanging="283"/>
      </w:pPr>
      <w:rPr>
        <w:sz w:val="22"/>
      </w:rPr>
    </w:lvl>
  </w:abstractNum>
  <w:abstractNum w:abstractNumId="12">
    <w:nsid w:val="61ED1672"/>
    <w:multiLevelType w:val="hybridMultilevel"/>
    <w:tmpl w:val="7F0A061A"/>
    <w:lvl w:ilvl="0" w:tplc="8332912C">
      <w:start w:val="1"/>
      <w:numFmt w:val="decimal"/>
      <w:lvlText w:val="3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EA0734"/>
    <w:multiLevelType w:val="multilevel"/>
    <w:tmpl w:val="22F43B9A"/>
    <w:lvl w:ilvl="0">
      <w:start w:val="5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>
    <w:nsid w:val="63DE0A76"/>
    <w:multiLevelType w:val="singleLevel"/>
    <w:tmpl w:val="25687C78"/>
    <w:lvl w:ilvl="0">
      <w:start w:val="1"/>
      <w:numFmt w:val="decimal"/>
      <w:lvlText w:val="%1. "/>
      <w:legacy w:legacy="1" w:legacySpace="0" w:legacyIndent="283"/>
      <w:lvlJc w:val="left"/>
      <w:pPr>
        <w:ind w:left="4253" w:hanging="283"/>
      </w:pPr>
      <w:rPr>
        <w:b/>
        <w:sz w:val="22"/>
      </w:rPr>
    </w:lvl>
  </w:abstractNum>
  <w:abstractNum w:abstractNumId="15">
    <w:nsid w:val="6EA87254"/>
    <w:multiLevelType w:val="multilevel"/>
    <w:tmpl w:val="A3EE62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126451"/>
    <w:multiLevelType w:val="multilevel"/>
    <w:tmpl w:val="6BB43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4B34881"/>
    <w:multiLevelType w:val="multilevel"/>
    <w:tmpl w:val="9A0A1586"/>
    <w:lvl w:ilvl="0">
      <w:start w:val="5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7BBB090A"/>
    <w:multiLevelType w:val="singleLevel"/>
    <w:tmpl w:val="422271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8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3.%1. "/>
        <w:legacy w:legacy="1" w:legacySpace="0" w:legacyIndent="283"/>
        <w:lvlJc w:val="left"/>
        <w:pPr>
          <w:ind w:left="850" w:hanging="283"/>
        </w:pPr>
        <w:rPr>
          <w:b w:val="0"/>
          <w:i w:val="0"/>
          <w:sz w:val="22"/>
        </w:rPr>
      </w:lvl>
    </w:lvlOverride>
  </w:num>
  <w:num w:numId="7">
    <w:abstractNumId w:val="0"/>
  </w:num>
  <w:num w:numId="8">
    <w:abstractNumId w:val="4"/>
  </w:num>
  <w:num w:numId="9">
    <w:abstractNumId w:val="13"/>
  </w:num>
  <w:num w:numId="10">
    <w:abstractNumId w:val="7"/>
  </w:num>
  <w:num w:numId="11">
    <w:abstractNumId w:val="17"/>
  </w:num>
  <w:num w:numId="12">
    <w:abstractNumId w:val="6"/>
  </w:num>
  <w:num w:numId="13">
    <w:abstractNumId w:val="10"/>
  </w:num>
  <w:num w:numId="14">
    <w:abstractNumId w:val="1"/>
  </w:num>
  <w:num w:numId="15">
    <w:abstractNumId w:val="11"/>
  </w:num>
  <w:num w:numId="16">
    <w:abstractNumId w:val="5"/>
  </w:num>
  <w:num w:numId="17">
    <w:abstractNumId w:val="12"/>
  </w:num>
  <w:num w:numId="18">
    <w:abstractNumId w:val="3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69"/>
    <w:rsid w:val="0001090E"/>
    <w:rsid w:val="00013004"/>
    <w:rsid w:val="00022290"/>
    <w:rsid w:val="00022B15"/>
    <w:rsid w:val="00023E49"/>
    <w:rsid w:val="000338A1"/>
    <w:rsid w:val="0004041A"/>
    <w:rsid w:val="00043B13"/>
    <w:rsid w:val="00051654"/>
    <w:rsid w:val="00052187"/>
    <w:rsid w:val="00055958"/>
    <w:rsid w:val="00071E6F"/>
    <w:rsid w:val="00072D40"/>
    <w:rsid w:val="00073F4F"/>
    <w:rsid w:val="000816B9"/>
    <w:rsid w:val="000845B8"/>
    <w:rsid w:val="00087439"/>
    <w:rsid w:val="00091F41"/>
    <w:rsid w:val="00092492"/>
    <w:rsid w:val="000971E0"/>
    <w:rsid w:val="000A1D39"/>
    <w:rsid w:val="000B1AAC"/>
    <w:rsid w:val="000B66D5"/>
    <w:rsid w:val="000D1082"/>
    <w:rsid w:val="000D16CE"/>
    <w:rsid w:val="000E10CA"/>
    <w:rsid w:val="000E159B"/>
    <w:rsid w:val="000E252D"/>
    <w:rsid w:val="000F1A6D"/>
    <w:rsid w:val="000F491F"/>
    <w:rsid w:val="000F6D90"/>
    <w:rsid w:val="00112CA9"/>
    <w:rsid w:val="00113F07"/>
    <w:rsid w:val="00120DF3"/>
    <w:rsid w:val="00122352"/>
    <w:rsid w:val="00124831"/>
    <w:rsid w:val="001302E2"/>
    <w:rsid w:val="00130642"/>
    <w:rsid w:val="00132875"/>
    <w:rsid w:val="0014728F"/>
    <w:rsid w:val="0015158C"/>
    <w:rsid w:val="00160A44"/>
    <w:rsid w:val="00170135"/>
    <w:rsid w:val="001755DB"/>
    <w:rsid w:val="00184254"/>
    <w:rsid w:val="00186650"/>
    <w:rsid w:val="00187E9A"/>
    <w:rsid w:val="00191182"/>
    <w:rsid w:val="00193EFE"/>
    <w:rsid w:val="001A290C"/>
    <w:rsid w:val="001B133C"/>
    <w:rsid w:val="001B5F59"/>
    <w:rsid w:val="001D1BF2"/>
    <w:rsid w:val="001D28A1"/>
    <w:rsid w:val="001D4F89"/>
    <w:rsid w:val="001E22BF"/>
    <w:rsid w:val="001E4547"/>
    <w:rsid w:val="001E7AD9"/>
    <w:rsid w:val="001F4D69"/>
    <w:rsid w:val="001F7F02"/>
    <w:rsid w:val="002066AD"/>
    <w:rsid w:val="002127DB"/>
    <w:rsid w:val="002142E6"/>
    <w:rsid w:val="00216A58"/>
    <w:rsid w:val="00231363"/>
    <w:rsid w:val="0024220C"/>
    <w:rsid w:val="00243365"/>
    <w:rsid w:val="00245992"/>
    <w:rsid w:val="00247C99"/>
    <w:rsid w:val="00251CBB"/>
    <w:rsid w:val="002542E1"/>
    <w:rsid w:val="0026302B"/>
    <w:rsid w:val="00263A64"/>
    <w:rsid w:val="00271028"/>
    <w:rsid w:val="00272226"/>
    <w:rsid w:val="00272D27"/>
    <w:rsid w:val="00286211"/>
    <w:rsid w:val="002A1527"/>
    <w:rsid w:val="002A54B5"/>
    <w:rsid w:val="002B11BC"/>
    <w:rsid w:val="002B665F"/>
    <w:rsid w:val="002B69A8"/>
    <w:rsid w:val="002D3866"/>
    <w:rsid w:val="002D57A3"/>
    <w:rsid w:val="002E00C0"/>
    <w:rsid w:val="002E1127"/>
    <w:rsid w:val="002F2254"/>
    <w:rsid w:val="002F27C6"/>
    <w:rsid w:val="002F35EE"/>
    <w:rsid w:val="002F50F1"/>
    <w:rsid w:val="002F721F"/>
    <w:rsid w:val="002F7943"/>
    <w:rsid w:val="00307690"/>
    <w:rsid w:val="00310D8D"/>
    <w:rsid w:val="0031672B"/>
    <w:rsid w:val="00321E0C"/>
    <w:rsid w:val="0032268F"/>
    <w:rsid w:val="00327574"/>
    <w:rsid w:val="00331DFB"/>
    <w:rsid w:val="00333BD5"/>
    <w:rsid w:val="003412C7"/>
    <w:rsid w:val="00346E2E"/>
    <w:rsid w:val="003475C2"/>
    <w:rsid w:val="00367879"/>
    <w:rsid w:val="00374A54"/>
    <w:rsid w:val="003750A2"/>
    <w:rsid w:val="003816F4"/>
    <w:rsid w:val="003A0756"/>
    <w:rsid w:val="003B2092"/>
    <w:rsid w:val="003D2F58"/>
    <w:rsid w:val="003E3787"/>
    <w:rsid w:val="003F1E00"/>
    <w:rsid w:val="003F46F3"/>
    <w:rsid w:val="003F7BCF"/>
    <w:rsid w:val="00402972"/>
    <w:rsid w:val="0040363F"/>
    <w:rsid w:val="00406571"/>
    <w:rsid w:val="00411930"/>
    <w:rsid w:val="00413419"/>
    <w:rsid w:val="00416D2F"/>
    <w:rsid w:val="00417A82"/>
    <w:rsid w:val="00440FE1"/>
    <w:rsid w:val="00443B9C"/>
    <w:rsid w:val="0044525D"/>
    <w:rsid w:val="00451501"/>
    <w:rsid w:val="00452AA7"/>
    <w:rsid w:val="00460098"/>
    <w:rsid w:val="004644D1"/>
    <w:rsid w:val="004670DA"/>
    <w:rsid w:val="00475869"/>
    <w:rsid w:val="0047610F"/>
    <w:rsid w:val="00477551"/>
    <w:rsid w:val="0048051E"/>
    <w:rsid w:val="004A1F24"/>
    <w:rsid w:val="004A690F"/>
    <w:rsid w:val="004B1628"/>
    <w:rsid w:val="004B3415"/>
    <w:rsid w:val="004C24FA"/>
    <w:rsid w:val="004C551C"/>
    <w:rsid w:val="004D3A63"/>
    <w:rsid w:val="004E03BC"/>
    <w:rsid w:val="004E553A"/>
    <w:rsid w:val="004F34C6"/>
    <w:rsid w:val="004F67CC"/>
    <w:rsid w:val="005018CF"/>
    <w:rsid w:val="005128FA"/>
    <w:rsid w:val="00535737"/>
    <w:rsid w:val="0053687A"/>
    <w:rsid w:val="00542512"/>
    <w:rsid w:val="005473B7"/>
    <w:rsid w:val="0055680F"/>
    <w:rsid w:val="00556AE3"/>
    <w:rsid w:val="0055709D"/>
    <w:rsid w:val="005648EE"/>
    <w:rsid w:val="005726B5"/>
    <w:rsid w:val="005822CA"/>
    <w:rsid w:val="005A5209"/>
    <w:rsid w:val="005B1111"/>
    <w:rsid w:val="005B5776"/>
    <w:rsid w:val="005B74AD"/>
    <w:rsid w:val="005E37E4"/>
    <w:rsid w:val="005F0472"/>
    <w:rsid w:val="005F2FEB"/>
    <w:rsid w:val="005F7618"/>
    <w:rsid w:val="00602C6D"/>
    <w:rsid w:val="00605CF1"/>
    <w:rsid w:val="00617658"/>
    <w:rsid w:val="006206A6"/>
    <w:rsid w:val="00627271"/>
    <w:rsid w:val="00630184"/>
    <w:rsid w:val="00630B32"/>
    <w:rsid w:val="00632E56"/>
    <w:rsid w:val="006373A9"/>
    <w:rsid w:val="00637B14"/>
    <w:rsid w:val="00645404"/>
    <w:rsid w:val="00646D10"/>
    <w:rsid w:val="006535E2"/>
    <w:rsid w:val="00655033"/>
    <w:rsid w:val="006566E4"/>
    <w:rsid w:val="00666E81"/>
    <w:rsid w:val="006707B5"/>
    <w:rsid w:val="006722F9"/>
    <w:rsid w:val="00683686"/>
    <w:rsid w:val="00685D04"/>
    <w:rsid w:val="00686879"/>
    <w:rsid w:val="00691A28"/>
    <w:rsid w:val="00691AD0"/>
    <w:rsid w:val="006A0EAB"/>
    <w:rsid w:val="006A3D1B"/>
    <w:rsid w:val="006A6B73"/>
    <w:rsid w:val="006A7D0B"/>
    <w:rsid w:val="006B5080"/>
    <w:rsid w:val="006B6DD8"/>
    <w:rsid w:val="006C51D8"/>
    <w:rsid w:val="006E030C"/>
    <w:rsid w:val="006E7138"/>
    <w:rsid w:val="006E74F1"/>
    <w:rsid w:val="006F4721"/>
    <w:rsid w:val="006F7946"/>
    <w:rsid w:val="007047CE"/>
    <w:rsid w:val="00707B58"/>
    <w:rsid w:val="00722526"/>
    <w:rsid w:val="00725002"/>
    <w:rsid w:val="007261E0"/>
    <w:rsid w:val="007322C4"/>
    <w:rsid w:val="00734907"/>
    <w:rsid w:val="007349F2"/>
    <w:rsid w:val="00734F72"/>
    <w:rsid w:val="007422C9"/>
    <w:rsid w:val="007547DE"/>
    <w:rsid w:val="00755AE3"/>
    <w:rsid w:val="0076339D"/>
    <w:rsid w:val="00763920"/>
    <w:rsid w:val="00770065"/>
    <w:rsid w:val="00780248"/>
    <w:rsid w:val="007816B7"/>
    <w:rsid w:val="00783FE9"/>
    <w:rsid w:val="00793AA0"/>
    <w:rsid w:val="007A3060"/>
    <w:rsid w:val="007A361A"/>
    <w:rsid w:val="007C5247"/>
    <w:rsid w:val="007C56F5"/>
    <w:rsid w:val="007D0183"/>
    <w:rsid w:val="007D7755"/>
    <w:rsid w:val="007E75FF"/>
    <w:rsid w:val="007F73F3"/>
    <w:rsid w:val="007F7412"/>
    <w:rsid w:val="00813CDD"/>
    <w:rsid w:val="008217F0"/>
    <w:rsid w:val="00823F78"/>
    <w:rsid w:val="0082462E"/>
    <w:rsid w:val="0083159F"/>
    <w:rsid w:val="008334A7"/>
    <w:rsid w:val="00835F88"/>
    <w:rsid w:val="00845DD9"/>
    <w:rsid w:val="00854BDD"/>
    <w:rsid w:val="00872DD2"/>
    <w:rsid w:val="00874A17"/>
    <w:rsid w:val="0088192A"/>
    <w:rsid w:val="008821BB"/>
    <w:rsid w:val="0088634E"/>
    <w:rsid w:val="0089078C"/>
    <w:rsid w:val="008C4A3B"/>
    <w:rsid w:val="008D383E"/>
    <w:rsid w:val="008E16C8"/>
    <w:rsid w:val="008E36A6"/>
    <w:rsid w:val="008E66AA"/>
    <w:rsid w:val="008E7195"/>
    <w:rsid w:val="008E78B3"/>
    <w:rsid w:val="00906C70"/>
    <w:rsid w:val="00910413"/>
    <w:rsid w:val="0091763F"/>
    <w:rsid w:val="00925206"/>
    <w:rsid w:val="00927A36"/>
    <w:rsid w:val="00933DD2"/>
    <w:rsid w:val="009461A1"/>
    <w:rsid w:val="0096134B"/>
    <w:rsid w:val="00972974"/>
    <w:rsid w:val="0097797A"/>
    <w:rsid w:val="0098043C"/>
    <w:rsid w:val="00981641"/>
    <w:rsid w:val="00987123"/>
    <w:rsid w:val="00997A32"/>
    <w:rsid w:val="009A1E94"/>
    <w:rsid w:val="009B232B"/>
    <w:rsid w:val="009B2882"/>
    <w:rsid w:val="009B4216"/>
    <w:rsid w:val="009B5663"/>
    <w:rsid w:val="009B5A9D"/>
    <w:rsid w:val="009B6A5B"/>
    <w:rsid w:val="009B7281"/>
    <w:rsid w:val="009C270C"/>
    <w:rsid w:val="009C4EB4"/>
    <w:rsid w:val="009C63E3"/>
    <w:rsid w:val="009D0F6A"/>
    <w:rsid w:val="009D1FE5"/>
    <w:rsid w:val="009D2254"/>
    <w:rsid w:val="009E32F4"/>
    <w:rsid w:val="009E3FF0"/>
    <w:rsid w:val="009E58AE"/>
    <w:rsid w:val="009F1938"/>
    <w:rsid w:val="009F2861"/>
    <w:rsid w:val="00A00217"/>
    <w:rsid w:val="00A01702"/>
    <w:rsid w:val="00A01954"/>
    <w:rsid w:val="00A13014"/>
    <w:rsid w:val="00A32D8A"/>
    <w:rsid w:val="00A33286"/>
    <w:rsid w:val="00A4322F"/>
    <w:rsid w:val="00A444E2"/>
    <w:rsid w:val="00A576E4"/>
    <w:rsid w:val="00A7187F"/>
    <w:rsid w:val="00A813AF"/>
    <w:rsid w:val="00A81D11"/>
    <w:rsid w:val="00A81E53"/>
    <w:rsid w:val="00A950A5"/>
    <w:rsid w:val="00A96A9D"/>
    <w:rsid w:val="00A96F43"/>
    <w:rsid w:val="00A97247"/>
    <w:rsid w:val="00AB4E7A"/>
    <w:rsid w:val="00AB5630"/>
    <w:rsid w:val="00AC1585"/>
    <w:rsid w:val="00AC1DE0"/>
    <w:rsid w:val="00AD0819"/>
    <w:rsid w:val="00AD503B"/>
    <w:rsid w:val="00AE478A"/>
    <w:rsid w:val="00B052E6"/>
    <w:rsid w:val="00B14F56"/>
    <w:rsid w:val="00B15090"/>
    <w:rsid w:val="00B15672"/>
    <w:rsid w:val="00B17337"/>
    <w:rsid w:val="00B33DF3"/>
    <w:rsid w:val="00B34EAB"/>
    <w:rsid w:val="00B459E4"/>
    <w:rsid w:val="00B47871"/>
    <w:rsid w:val="00B479CA"/>
    <w:rsid w:val="00B60393"/>
    <w:rsid w:val="00B630C7"/>
    <w:rsid w:val="00B702F0"/>
    <w:rsid w:val="00B72F01"/>
    <w:rsid w:val="00B75217"/>
    <w:rsid w:val="00B75555"/>
    <w:rsid w:val="00B808A4"/>
    <w:rsid w:val="00B844DF"/>
    <w:rsid w:val="00B8494D"/>
    <w:rsid w:val="00B87BC7"/>
    <w:rsid w:val="00B90190"/>
    <w:rsid w:val="00B90A34"/>
    <w:rsid w:val="00B927B6"/>
    <w:rsid w:val="00B97A78"/>
    <w:rsid w:val="00BA10FC"/>
    <w:rsid w:val="00BA7429"/>
    <w:rsid w:val="00BB05C5"/>
    <w:rsid w:val="00BB0B58"/>
    <w:rsid w:val="00BB663F"/>
    <w:rsid w:val="00BC0EDE"/>
    <w:rsid w:val="00BC23D2"/>
    <w:rsid w:val="00BC3790"/>
    <w:rsid w:val="00BC5918"/>
    <w:rsid w:val="00BE29CF"/>
    <w:rsid w:val="00BE34D4"/>
    <w:rsid w:val="00BE7228"/>
    <w:rsid w:val="00BF31EA"/>
    <w:rsid w:val="00BF7B2E"/>
    <w:rsid w:val="00C036CA"/>
    <w:rsid w:val="00C03F3A"/>
    <w:rsid w:val="00C11832"/>
    <w:rsid w:val="00C11E46"/>
    <w:rsid w:val="00C1278D"/>
    <w:rsid w:val="00C22A19"/>
    <w:rsid w:val="00C2420C"/>
    <w:rsid w:val="00C3104D"/>
    <w:rsid w:val="00C345AF"/>
    <w:rsid w:val="00C3693C"/>
    <w:rsid w:val="00C41540"/>
    <w:rsid w:val="00C43959"/>
    <w:rsid w:val="00C46C99"/>
    <w:rsid w:val="00C47903"/>
    <w:rsid w:val="00C56051"/>
    <w:rsid w:val="00C72D6D"/>
    <w:rsid w:val="00C72DF3"/>
    <w:rsid w:val="00C80574"/>
    <w:rsid w:val="00C82CE3"/>
    <w:rsid w:val="00C8396A"/>
    <w:rsid w:val="00C849EF"/>
    <w:rsid w:val="00C9129C"/>
    <w:rsid w:val="00C95E02"/>
    <w:rsid w:val="00CA3E02"/>
    <w:rsid w:val="00CD0B55"/>
    <w:rsid w:val="00CD7A9B"/>
    <w:rsid w:val="00CE178A"/>
    <w:rsid w:val="00CE5D5B"/>
    <w:rsid w:val="00D05D98"/>
    <w:rsid w:val="00D072C4"/>
    <w:rsid w:val="00D07D94"/>
    <w:rsid w:val="00D1016B"/>
    <w:rsid w:val="00D1030E"/>
    <w:rsid w:val="00D21E07"/>
    <w:rsid w:val="00D265E3"/>
    <w:rsid w:val="00D3094F"/>
    <w:rsid w:val="00D30E7A"/>
    <w:rsid w:val="00D33441"/>
    <w:rsid w:val="00D34C93"/>
    <w:rsid w:val="00D466CE"/>
    <w:rsid w:val="00D60A57"/>
    <w:rsid w:val="00D66C44"/>
    <w:rsid w:val="00D727E4"/>
    <w:rsid w:val="00D73F6E"/>
    <w:rsid w:val="00D745FC"/>
    <w:rsid w:val="00D74BC1"/>
    <w:rsid w:val="00D75618"/>
    <w:rsid w:val="00D77448"/>
    <w:rsid w:val="00D9165D"/>
    <w:rsid w:val="00D978E6"/>
    <w:rsid w:val="00DA6D09"/>
    <w:rsid w:val="00DB2567"/>
    <w:rsid w:val="00DB7898"/>
    <w:rsid w:val="00DD6968"/>
    <w:rsid w:val="00DE2827"/>
    <w:rsid w:val="00DE591C"/>
    <w:rsid w:val="00DE64E9"/>
    <w:rsid w:val="00DF703C"/>
    <w:rsid w:val="00DF78D5"/>
    <w:rsid w:val="00E01AD0"/>
    <w:rsid w:val="00E03F31"/>
    <w:rsid w:val="00E04589"/>
    <w:rsid w:val="00E106C6"/>
    <w:rsid w:val="00E14682"/>
    <w:rsid w:val="00E21688"/>
    <w:rsid w:val="00E22760"/>
    <w:rsid w:val="00E253BD"/>
    <w:rsid w:val="00E36674"/>
    <w:rsid w:val="00E4175C"/>
    <w:rsid w:val="00E47D66"/>
    <w:rsid w:val="00E47FDA"/>
    <w:rsid w:val="00E574F8"/>
    <w:rsid w:val="00E601AE"/>
    <w:rsid w:val="00E6131A"/>
    <w:rsid w:val="00E61457"/>
    <w:rsid w:val="00E615C1"/>
    <w:rsid w:val="00E7772D"/>
    <w:rsid w:val="00E8076F"/>
    <w:rsid w:val="00E87F8C"/>
    <w:rsid w:val="00E9330D"/>
    <w:rsid w:val="00E9464E"/>
    <w:rsid w:val="00E94AFD"/>
    <w:rsid w:val="00EA4A06"/>
    <w:rsid w:val="00EA54DB"/>
    <w:rsid w:val="00EB0CD2"/>
    <w:rsid w:val="00EB5BB3"/>
    <w:rsid w:val="00EC0AEF"/>
    <w:rsid w:val="00ED4455"/>
    <w:rsid w:val="00EE7E5C"/>
    <w:rsid w:val="00EF111B"/>
    <w:rsid w:val="00EF5BF2"/>
    <w:rsid w:val="00EF6048"/>
    <w:rsid w:val="00F02E0A"/>
    <w:rsid w:val="00F06ED8"/>
    <w:rsid w:val="00F203C8"/>
    <w:rsid w:val="00F25714"/>
    <w:rsid w:val="00F258A4"/>
    <w:rsid w:val="00F32CC4"/>
    <w:rsid w:val="00F47798"/>
    <w:rsid w:val="00F50F0B"/>
    <w:rsid w:val="00F57C99"/>
    <w:rsid w:val="00F61787"/>
    <w:rsid w:val="00F618BB"/>
    <w:rsid w:val="00F628A9"/>
    <w:rsid w:val="00FB4F95"/>
    <w:rsid w:val="00FD162C"/>
    <w:rsid w:val="00FD2BE1"/>
    <w:rsid w:val="00FD4016"/>
    <w:rsid w:val="00FD6E99"/>
    <w:rsid w:val="00FE3437"/>
    <w:rsid w:val="00FE63D6"/>
    <w:rsid w:val="00FE656C"/>
    <w:rsid w:val="00FF2A1C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7586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997A32"/>
    <w:pPr>
      <w:ind w:left="720"/>
      <w:contextualSpacing/>
    </w:pPr>
  </w:style>
  <w:style w:type="character" w:styleId="a4">
    <w:name w:val="Hyperlink"/>
    <w:rsid w:val="0098043C"/>
    <w:rPr>
      <w:color w:val="0000FF"/>
      <w:u w:val="single"/>
    </w:rPr>
  </w:style>
  <w:style w:type="table" w:styleId="a5">
    <w:name w:val="Table Grid"/>
    <w:basedOn w:val="a1"/>
    <w:rsid w:val="009804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E02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CA3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A3E02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CA3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A3E02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CA3E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910413"/>
    <w:pPr>
      <w:autoSpaceDE w:val="0"/>
      <w:autoSpaceDN w:val="0"/>
    </w:pPr>
    <w:rPr>
      <w:rFonts w:ascii="Times New Roman" w:eastAsia="Times New Roman" w:hAnsi="Times New Roman"/>
      <w:lang w:val="en-GB" w:eastAsia="en-US"/>
    </w:rPr>
  </w:style>
  <w:style w:type="paragraph" w:styleId="ac">
    <w:name w:val="Body Text Indent"/>
    <w:basedOn w:val="a"/>
    <w:link w:val="ad"/>
    <w:rsid w:val="00E4175C"/>
    <w:pPr>
      <w:tabs>
        <w:tab w:val="left" w:pos="851"/>
      </w:tabs>
      <w:autoSpaceDE w:val="0"/>
      <w:autoSpaceDN w:val="0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rsid w:val="00E4175C"/>
    <w:rPr>
      <w:rFonts w:ascii="Times New Roman" w:eastAsia="Times New Roman" w:hAnsi="Times New Roman"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0521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52187"/>
    <w:rPr>
      <w:rFonts w:ascii="Times New Roman" w:eastAsia="Times New Roman" w:hAnsi="Times New Roman"/>
      <w:sz w:val="16"/>
      <w:szCs w:val="16"/>
    </w:rPr>
  </w:style>
  <w:style w:type="paragraph" w:customStyle="1" w:styleId="wb-stl-normal">
    <w:name w:val="wb-stl-normal"/>
    <w:basedOn w:val="a"/>
    <w:rsid w:val="003816F4"/>
    <w:pPr>
      <w:spacing w:line="420" w:lineRule="atLeast"/>
    </w:pPr>
    <w:rPr>
      <w:rFonts w:ascii="Open Sans" w:hAnsi="Open Sans"/>
      <w:color w:val="454545"/>
    </w:rPr>
  </w:style>
  <w:style w:type="paragraph" w:styleId="ae">
    <w:name w:val="No Spacing"/>
    <w:uiPriority w:val="1"/>
    <w:qFormat/>
    <w:rsid w:val="003816F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7586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997A32"/>
    <w:pPr>
      <w:ind w:left="720"/>
      <w:contextualSpacing/>
    </w:pPr>
  </w:style>
  <w:style w:type="character" w:styleId="a4">
    <w:name w:val="Hyperlink"/>
    <w:rsid w:val="0098043C"/>
    <w:rPr>
      <w:color w:val="0000FF"/>
      <w:u w:val="single"/>
    </w:rPr>
  </w:style>
  <w:style w:type="table" w:styleId="a5">
    <w:name w:val="Table Grid"/>
    <w:basedOn w:val="a1"/>
    <w:rsid w:val="009804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E02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CA3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A3E02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CA3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A3E02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CA3E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910413"/>
    <w:pPr>
      <w:autoSpaceDE w:val="0"/>
      <w:autoSpaceDN w:val="0"/>
    </w:pPr>
    <w:rPr>
      <w:rFonts w:ascii="Times New Roman" w:eastAsia="Times New Roman" w:hAnsi="Times New Roman"/>
      <w:lang w:val="en-GB" w:eastAsia="en-US"/>
    </w:rPr>
  </w:style>
  <w:style w:type="paragraph" w:styleId="ac">
    <w:name w:val="Body Text Indent"/>
    <w:basedOn w:val="a"/>
    <w:link w:val="ad"/>
    <w:rsid w:val="00E4175C"/>
    <w:pPr>
      <w:tabs>
        <w:tab w:val="left" w:pos="851"/>
      </w:tabs>
      <w:autoSpaceDE w:val="0"/>
      <w:autoSpaceDN w:val="0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rsid w:val="00E4175C"/>
    <w:rPr>
      <w:rFonts w:ascii="Times New Roman" w:eastAsia="Times New Roman" w:hAnsi="Times New Roman"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0521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52187"/>
    <w:rPr>
      <w:rFonts w:ascii="Times New Roman" w:eastAsia="Times New Roman" w:hAnsi="Times New Roman"/>
      <w:sz w:val="16"/>
      <w:szCs w:val="16"/>
    </w:rPr>
  </w:style>
  <w:style w:type="paragraph" w:customStyle="1" w:styleId="wb-stl-normal">
    <w:name w:val="wb-stl-normal"/>
    <w:basedOn w:val="a"/>
    <w:rsid w:val="003816F4"/>
    <w:pPr>
      <w:spacing w:line="420" w:lineRule="atLeast"/>
    </w:pPr>
    <w:rPr>
      <w:rFonts w:ascii="Open Sans" w:hAnsi="Open Sans"/>
      <w:color w:val="454545"/>
    </w:rPr>
  </w:style>
  <w:style w:type="paragraph" w:styleId="ae">
    <w:name w:val="No Spacing"/>
    <w:uiPriority w:val="1"/>
    <w:qFormat/>
    <w:rsid w:val="003816F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6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grigorevaZU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CD9C0-0C73-4080-88C2-B5CEF1E08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3968</Words>
  <Characters>22619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</vt:lpstr>
    </vt:vector>
  </TitlesOfParts>
  <Company>AHO</Company>
  <LinksUpToDate>false</LinksUpToDate>
  <CharactersWithSpaces>26534</CharactersWithSpaces>
  <SharedDoc>false</SharedDoc>
  <HLinks>
    <vt:vector size="12" baseType="variant">
      <vt:variant>
        <vt:i4>5111915</vt:i4>
      </vt:variant>
      <vt:variant>
        <vt:i4>3</vt:i4>
      </vt:variant>
      <vt:variant>
        <vt:i4>0</vt:i4>
      </vt:variant>
      <vt:variant>
        <vt:i4>5</vt:i4>
      </vt:variant>
      <vt:variant>
        <vt:lpwstr>mailto:profitek@mail.ru</vt:lpwstr>
      </vt:variant>
      <vt:variant>
        <vt:lpwstr/>
      </vt:variant>
      <vt:variant>
        <vt:i4>5963886</vt:i4>
      </vt:variant>
      <vt:variant>
        <vt:i4>0</vt:i4>
      </vt:variant>
      <vt:variant>
        <vt:i4>0</vt:i4>
      </vt:variant>
      <vt:variant>
        <vt:i4>5</vt:i4>
      </vt:variant>
      <vt:variant>
        <vt:lpwstr>mailto:petrovaee@tuva.mrsk-sib.ru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</dc:title>
  <dc:creator>Рожина Марина</dc:creator>
  <cp:lastModifiedBy>Петрова Елена Евгеньевна</cp:lastModifiedBy>
  <cp:revision>40</cp:revision>
  <cp:lastPrinted>2013-01-25T08:30:00Z</cp:lastPrinted>
  <dcterms:created xsi:type="dcterms:W3CDTF">2019-03-04T06:33:00Z</dcterms:created>
  <dcterms:modified xsi:type="dcterms:W3CDTF">2019-03-06T03:17:00Z</dcterms:modified>
</cp:coreProperties>
</file>