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9D8" w:rsidRPr="004F59D8" w:rsidRDefault="004F59D8" w:rsidP="004F5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9D8" w:rsidRPr="004F59D8" w:rsidRDefault="004F59D8" w:rsidP="004F59D8">
      <w:pPr>
        <w:keepNext/>
        <w:spacing w:after="0" w:line="240" w:lineRule="auto"/>
        <w:ind w:firstLine="3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 к договору </w:t>
      </w:r>
    </w:p>
    <w:p w:rsidR="004F59D8" w:rsidRPr="004F59D8" w:rsidRDefault="004F59D8" w:rsidP="004F59D8">
      <w:pPr>
        <w:keepNext/>
        <w:spacing w:after="0" w:line="240" w:lineRule="auto"/>
        <w:ind w:firstLine="357"/>
        <w:jc w:val="right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4F59D8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 от «____» ___ 201  г.</w:t>
      </w:r>
    </w:p>
    <w:p w:rsidR="004F59D8" w:rsidRPr="004F59D8" w:rsidRDefault="004F59D8" w:rsidP="004F5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9D8" w:rsidRPr="004F59D8" w:rsidRDefault="004F59D8" w:rsidP="004F5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9D8" w:rsidRPr="004F59D8" w:rsidRDefault="004F59D8" w:rsidP="004F59D8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40"/>
          <w:lang w:eastAsia="ru-RU"/>
        </w:rPr>
      </w:pPr>
    </w:p>
    <w:tbl>
      <w:tblPr>
        <w:tblpPr w:leftFromText="180" w:rightFromText="180" w:vertAnchor="text" w:horzAnchor="margin" w:tblpY="-280"/>
        <w:tblW w:w="10031" w:type="dxa"/>
        <w:tblLook w:val="04A0" w:firstRow="1" w:lastRow="0" w:firstColumn="1" w:lastColumn="0" w:noHBand="0" w:noVBand="1"/>
      </w:tblPr>
      <w:tblGrid>
        <w:gridCol w:w="5495"/>
        <w:gridCol w:w="4536"/>
      </w:tblGrid>
      <w:tr w:rsidR="004F59D8" w:rsidRPr="004F59D8" w:rsidTr="00054D8E">
        <w:tc>
          <w:tcPr>
            <w:tcW w:w="5495" w:type="dxa"/>
          </w:tcPr>
          <w:p w:rsidR="004F59D8" w:rsidRPr="004F59D8" w:rsidRDefault="004F59D8" w:rsidP="004F59D8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59D8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СОГЛАСОВАНО:</w:t>
            </w:r>
          </w:p>
          <w:p w:rsidR="004F59D8" w:rsidRPr="004F59D8" w:rsidRDefault="004F59D8" w:rsidP="004F59D8">
            <w:pPr>
              <w:widowControl w:val="0"/>
              <w:spacing w:after="0"/>
              <w:ind w:lef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F59D8">
              <w:rPr>
                <w:rFonts w:ascii="Times New Roman" w:eastAsia="Calibri" w:hAnsi="Times New Roman" w:cs="Times New Roman"/>
                <w:sz w:val="24"/>
                <w:szCs w:val="24"/>
              </w:rPr>
              <w:t>И.о</w:t>
            </w:r>
            <w:proofErr w:type="spellEnd"/>
            <w:r w:rsidRPr="004F5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заместителя генерального директора по техническим вопросам – главного инженера </w:t>
            </w:r>
          </w:p>
          <w:p w:rsidR="004F59D8" w:rsidRPr="004F59D8" w:rsidRDefault="004F59D8" w:rsidP="004F59D8">
            <w:pPr>
              <w:widowControl w:val="0"/>
              <w:spacing w:after="0"/>
              <w:ind w:lef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59D8">
              <w:rPr>
                <w:rFonts w:ascii="Times New Roman" w:eastAsia="Calibri" w:hAnsi="Times New Roman" w:cs="Times New Roman"/>
                <w:sz w:val="24"/>
                <w:szCs w:val="24"/>
              </w:rPr>
              <w:t>ПАО «МРСК Сибири» - АО «Тываэнерго»</w:t>
            </w:r>
          </w:p>
          <w:p w:rsidR="004F59D8" w:rsidRPr="004F59D8" w:rsidRDefault="004F59D8" w:rsidP="004F59D8">
            <w:pPr>
              <w:widowControl w:val="0"/>
              <w:spacing w:after="0"/>
              <w:ind w:lef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59D8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П.В.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Грибач</w:t>
            </w:r>
            <w:proofErr w:type="spellEnd"/>
            <w:r w:rsidRPr="004F5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F59D8" w:rsidRPr="004F59D8" w:rsidRDefault="004F59D8" w:rsidP="004F59D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59D8">
              <w:rPr>
                <w:rFonts w:ascii="Times New Roman" w:eastAsia="Calibri" w:hAnsi="Times New Roman" w:cs="Times New Roman"/>
                <w:sz w:val="24"/>
                <w:szCs w:val="24"/>
              </w:rPr>
              <w:t>«____»  _____________________ 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4F5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536" w:type="dxa"/>
          </w:tcPr>
          <w:p w:rsidR="004F59D8" w:rsidRPr="004F59D8" w:rsidRDefault="004F59D8" w:rsidP="004F59D8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59D8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УТВЕРЖДАЮ:</w:t>
            </w:r>
          </w:p>
          <w:p w:rsidR="004F59D8" w:rsidRPr="004F59D8" w:rsidRDefault="004F59D8" w:rsidP="004F59D8">
            <w:pPr>
              <w:widowControl w:val="0"/>
              <w:spacing w:after="0"/>
              <w:ind w:lef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5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генерального директора </w:t>
            </w:r>
          </w:p>
          <w:p w:rsidR="004F59D8" w:rsidRPr="004F59D8" w:rsidRDefault="004F59D8" w:rsidP="004F59D8">
            <w:pPr>
              <w:widowControl w:val="0"/>
              <w:spacing w:after="0"/>
              <w:ind w:lef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59D8">
              <w:rPr>
                <w:rFonts w:ascii="Times New Roman" w:eastAsia="Calibri" w:hAnsi="Times New Roman" w:cs="Times New Roman"/>
                <w:sz w:val="24"/>
                <w:szCs w:val="24"/>
              </w:rPr>
              <w:t>по реализации и</w:t>
            </w:r>
            <w:bookmarkStart w:id="0" w:name="_GoBack"/>
            <w:bookmarkEnd w:id="0"/>
            <w:r w:rsidRPr="004F5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развитию услуг </w:t>
            </w:r>
          </w:p>
          <w:p w:rsidR="004F59D8" w:rsidRPr="004F59D8" w:rsidRDefault="004F59D8" w:rsidP="004F59D8">
            <w:pPr>
              <w:widowControl w:val="0"/>
              <w:spacing w:after="0"/>
              <w:ind w:lef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59D8">
              <w:rPr>
                <w:rFonts w:ascii="Times New Roman" w:eastAsia="Calibri" w:hAnsi="Times New Roman" w:cs="Times New Roman"/>
                <w:sz w:val="24"/>
                <w:szCs w:val="24"/>
              </w:rPr>
              <w:t>ПАО «МРСК Сибири</w:t>
            </w:r>
            <w:proofErr w:type="gramStart"/>
            <w:r w:rsidRPr="004F59D8">
              <w:rPr>
                <w:rFonts w:ascii="Times New Roman" w:eastAsia="Calibri" w:hAnsi="Times New Roman" w:cs="Times New Roman"/>
                <w:sz w:val="24"/>
                <w:szCs w:val="24"/>
              </w:rPr>
              <w:t>»-</w:t>
            </w:r>
            <w:proofErr w:type="gramEnd"/>
            <w:r w:rsidRPr="004F59D8">
              <w:rPr>
                <w:rFonts w:ascii="Times New Roman" w:eastAsia="Calibri" w:hAnsi="Times New Roman" w:cs="Times New Roman"/>
                <w:sz w:val="24"/>
                <w:szCs w:val="24"/>
              </w:rPr>
              <w:t>АО «Тываэнерго»</w:t>
            </w:r>
          </w:p>
          <w:p w:rsidR="004F59D8" w:rsidRPr="004F59D8" w:rsidRDefault="004F59D8" w:rsidP="004F59D8">
            <w:pPr>
              <w:widowControl w:val="0"/>
              <w:spacing w:after="0"/>
              <w:ind w:lef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5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_______________________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Ю.А.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Кукарин</w:t>
            </w:r>
            <w:proofErr w:type="spellEnd"/>
            <w:r w:rsidRPr="004F5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F59D8" w:rsidRPr="004F59D8" w:rsidRDefault="004F59D8" w:rsidP="004F59D8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59D8">
              <w:rPr>
                <w:rFonts w:ascii="Times New Roman" w:eastAsia="Calibri" w:hAnsi="Times New Roman" w:cs="Times New Roman"/>
                <w:sz w:val="24"/>
                <w:szCs w:val="24"/>
              </w:rPr>
              <w:t>«____»  _____________________ 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4F5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4F59D8" w:rsidRPr="004F59D8" w:rsidRDefault="004F59D8" w:rsidP="004F59D8">
            <w:pPr>
              <w:widowControl w:val="0"/>
              <w:spacing w:after="0"/>
              <w:ind w:lef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59D8" w:rsidRPr="004F59D8" w:rsidRDefault="004F59D8" w:rsidP="004F59D8">
            <w:pPr>
              <w:widowControl w:val="0"/>
              <w:spacing w:after="0"/>
              <w:ind w:lef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59D8" w:rsidRPr="004F59D8" w:rsidTr="00054D8E">
        <w:tc>
          <w:tcPr>
            <w:tcW w:w="5495" w:type="dxa"/>
          </w:tcPr>
          <w:p w:rsidR="004F59D8" w:rsidRPr="004F59D8" w:rsidRDefault="004F59D8" w:rsidP="004F59D8">
            <w:pPr>
              <w:widowControl w:val="0"/>
              <w:spacing w:after="0" w:line="30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4F59D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x-none" w:eastAsia="x-none"/>
              </w:rPr>
              <w:t>СогЛАСОВАно:</w:t>
            </w:r>
          </w:p>
          <w:p w:rsidR="004F59D8" w:rsidRPr="004F59D8" w:rsidRDefault="004F59D8" w:rsidP="004F59D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5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Первый заместитель директора – главный диспетчер Филиала АО «СО ЕЭС» </w:t>
            </w:r>
          </w:p>
          <w:p w:rsidR="004F59D8" w:rsidRPr="004F59D8" w:rsidRDefault="004F59D8" w:rsidP="004F59D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59D8">
              <w:rPr>
                <w:rFonts w:ascii="Times New Roman" w:eastAsia="Calibri" w:hAnsi="Times New Roman" w:cs="Times New Roman"/>
                <w:sz w:val="24"/>
                <w:szCs w:val="24"/>
              </w:rPr>
              <w:t>Красноярское РДУ</w:t>
            </w:r>
          </w:p>
          <w:p w:rsidR="004F59D8" w:rsidRPr="004F59D8" w:rsidRDefault="004F59D8" w:rsidP="004F59D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59D8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_______________________А.М. Артеменков</w:t>
            </w:r>
          </w:p>
          <w:p w:rsidR="004F59D8" w:rsidRPr="004F59D8" w:rsidRDefault="004F59D8" w:rsidP="004F59D8">
            <w:pPr>
              <w:spacing w:after="0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4F59D8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«____»_____________________201</w:t>
            </w:r>
            <w:r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9</w:t>
            </w:r>
            <w:r w:rsidRPr="004F5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</w:t>
            </w:r>
            <w:r w:rsidRPr="004F59D8"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  <w:t>.</w:t>
            </w:r>
          </w:p>
          <w:p w:rsidR="004F59D8" w:rsidRPr="004F59D8" w:rsidRDefault="004F59D8" w:rsidP="004F59D8">
            <w:pPr>
              <w:widowControl w:val="0"/>
              <w:spacing w:after="0"/>
              <w:ind w:left="-25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F59D8" w:rsidRPr="004F59D8" w:rsidRDefault="004F59D8" w:rsidP="004F59D8">
            <w:pPr>
              <w:widowControl w:val="0"/>
              <w:spacing w:after="0"/>
              <w:ind w:left="-25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453C5" w:rsidRPr="00B453C5" w:rsidRDefault="00B453C5" w:rsidP="00B453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453C5" w:rsidRPr="00B453C5" w:rsidRDefault="00B453C5" w:rsidP="00B453C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ТЕХНИЧЕСКОЕ ЗАДАНИЕ</w:t>
      </w:r>
    </w:p>
    <w:p w:rsidR="00B453C5" w:rsidRPr="00B453C5" w:rsidRDefault="00B453C5" w:rsidP="00B453C5">
      <w:pPr>
        <w:tabs>
          <w:tab w:val="left" w:pos="3261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«Разработка комплексной программы развития электрических сетей </w:t>
      </w:r>
      <w:r w:rsidRPr="00B453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напряжением 35 </w:t>
      </w:r>
      <w:proofErr w:type="spell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Выше на территории Республики Тыва</w:t>
      </w:r>
      <w:r w:rsidRPr="00B453C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B453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пятилетний период </w:t>
      </w: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2020-2024 гг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.»</w:t>
      </w:r>
    </w:p>
    <w:p w:rsidR="00B453C5" w:rsidRPr="00B453C5" w:rsidRDefault="00B453C5" w:rsidP="00B453C5">
      <w:pPr>
        <w:spacing w:after="0" w:line="240" w:lineRule="auto"/>
        <w:ind w:right="9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453C5" w:rsidRPr="00B453C5" w:rsidRDefault="00B453C5" w:rsidP="00B453C5">
      <w:pPr>
        <w:spacing w:after="0" w:line="240" w:lineRule="auto"/>
        <w:ind w:right="9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453C5" w:rsidRPr="00B453C5" w:rsidRDefault="00B453C5" w:rsidP="00B45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1. Основание для разработки</w:t>
      </w:r>
    </w:p>
    <w:p w:rsidR="00B453C5" w:rsidRPr="00B453C5" w:rsidRDefault="00B453C5" w:rsidP="00B45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1.1. </w:t>
      </w:r>
      <w:r w:rsidRPr="00B453C5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Необходимость обеспечения ДЗО ПАО «</w:t>
      </w:r>
      <w:proofErr w:type="spellStart"/>
      <w:r w:rsidRPr="00B453C5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Россети</w:t>
      </w:r>
      <w:proofErr w:type="spellEnd"/>
      <w:r w:rsidRPr="00B453C5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» актуальной информацией</w:t>
      </w:r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 планированию развития электрических сетей Общества.</w:t>
      </w:r>
    </w:p>
    <w:p w:rsidR="00B453C5" w:rsidRPr="00B453C5" w:rsidRDefault="00B453C5" w:rsidP="00B45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1.2</w:t>
      </w:r>
      <w:r w:rsidRPr="00B453C5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. Необходимость обеспечения синхронизации развития магистральных</w:t>
      </w:r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B453C5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и распределительных электрических сетей для формирования инвестиционных</w:t>
      </w:r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программ ДЗО ПАО «</w:t>
      </w:r>
      <w:proofErr w:type="spellStart"/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Россети</w:t>
      </w:r>
      <w:proofErr w:type="spellEnd"/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 w:rsidRPr="00B453C5">
        <w:rPr>
          <w:rFonts w:ascii="Calibri" w:eastAsia="Calibri" w:hAnsi="Calibri" w:cs="Times New Roman"/>
          <w:sz w:val="26"/>
          <w:szCs w:val="26"/>
        </w:rPr>
        <w:t xml:space="preserve"> </w:t>
      </w:r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(далее - Общество).</w:t>
      </w:r>
    </w:p>
    <w:p w:rsidR="00B453C5" w:rsidRPr="00B453C5" w:rsidRDefault="00B453C5" w:rsidP="00B45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1.3. </w:t>
      </w:r>
      <w:r w:rsidRPr="00B453C5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 xml:space="preserve">Необходимость </w:t>
      </w:r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информационного обеспечения деятельности органов региональной исполнительной власти при формировании государственной региональной политики в сфере электроэнергетики, а также организаций технологической и коммерческой инфраструктуры отраслей экономики региона, субъектов электроэнергетики, потребителей электрической энергии и инвесторов;</w:t>
      </w:r>
    </w:p>
    <w:p w:rsidR="00B453C5" w:rsidRPr="00B453C5" w:rsidRDefault="00B453C5" w:rsidP="00B45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1.4. </w:t>
      </w:r>
      <w:r w:rsidRPr="00B453C5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 xml:space="preserve">Необходимость </w:t>
      </w:r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обеспечения координации планов развития топливно-энергетического комплекса, транспортной инфраструктуры, Схем (программ) территориального планирования, Схем и программ перспективного развития электроэнергетики.</w:t>
      </w:r>
    </w:p>
    <w:p w:rsidR="00B453C5" w:rsidRPr="00B453C5" w:rsidRDefault="00B453C5" w:rsidP="00B45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B453C5" w:rsidRPr="00B453C5" w:rsidRDefault="00B453C5" w:rsidP="00B45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2. Актуальность и конкретные задачи</w:t>
      </w:r>
    </w:p>
    <w:p w:rsidR="00B453C5" w:rsidRPr="00B453C5" w:rsidRDefault="00B453C5" w:rsidP="00B453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>Основной целью оказания услуг является:</w:t>
      </w:r>
    </w:p>
    <w:p w:rsidR="00B453C5" w:rsidRPr="00B453C5" w:rsidRDefault="00B453C5" w:rsidP="00B45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 разработка предложений по повышению загрузки </w:t>
      </w:r>
      <w:proofErr w:type="spell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недозагруженных</w:t>
      </w:r>
      <w:proofErr w:type="spell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объектов электросетевого хозяйства;</w:t>
      </w:r>
    </w:p>
    <w:p w:rsidR="00B453C5" w:rsidRPr="00B453C5" w:rsidRDefault="00B453C5" w:rsidP="00B45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 разработка предложений по развитию электросетевой инфраструктуры для повышения доступности энергетической инфраструктуры Общества; </w:t>
      </w:r>
    </w:p>
    <w:p w:rsidR="00B453C5" w:rsidRPr="00B453C5" w:rsidRDefault="00B453C5" w:rsidP="00B45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Pr="00B453C5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синхронизация развития магистральных и распределительных электрических</w:t>
      </w: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сетей.</w:t>
      </w:r>
    </w:p>
    <w:p w:rsidR="00B453C5" w:rsidRPr="00B453C5" w:rsidRDefault="00B453C5" w:rsidP="00B453C5">
      <w:pPr>
        <w:tabs>
          <w:tab w:val="left" w:pos="58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b/>
          <w:i/>
          <w:iCs/>
          <w:color w:val="000000"/>
          <w:sz w:val="26"/>
          <w:szCs w:val="26"/>
          <w:lang w:eastAsia="ru-RU"/>
        </w:rPr>
        <w:t>Основными задачами оказания услуг являются:</w:t>
      </w:r>
    </w:p>
    <w:p w:rsidR="00B453C5" w:rsidRPr="00B453C5" w:rsidRDefault="00B453C5" w:rsidP="00B453C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анализ решений по развитию электросетевого комплекса, предложенных в рамках утвержденных Схем и программ развития ЕЭС России на семилетний период и схем и программ развития электроэнергетики субъекта </w:t>
      </w:r>
      <w:r w:rsidRPr="00B453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Российской Федерации </w:t>
      </w: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пятилетний период;</w:t>
      </w:r>
    </w:p>
    <w:p w:rsidR="00B453C5" w:rsidRPr="00B453C5" w:rsidRDefault="00B453C5" w:rsidP="00B453C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разработка предложений по скоординированному развитию магистральных и распределительных электросетевых объектов;</w:t>
      </w:r>
    </w:p>
    <w:p w:rsidR="00B453C5" w:rsidRPr="00B453C5" w:rsidRDefault="00B453C5" w:rsidP="00B453C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разработка технических мероприятий по оптимизации степени загрузки </w:t>
      </w:r>
      <w:proofErr w:type="spell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недозагруженных</w:t>
      </w:r>
      <w:proofErr w:type="spell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объектов электросетевого хозяйства;</w:t>
      </w:r>
    </w:p>
    <w:p w:rsidR="00B453C5" w:rsidRPr="00B453C5" w:rsidRDefault="00B453C5" w:rsidP="00B453C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разработка технических мероприятий по обеспечению доступности электросетевой инфраструктуры для технологического присоединения потребителей;</w:t>
      </w:r>
    </w:p>
    <w:p w:rsidR="00B453C5" w:rsidRPr="00B453C5" w:rsidRDefault="00B453C5" w:rsidP="00B453C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разработка предложений по развитию электрических сетей Общества;</w:t>
      </w:r>
    </w:p>
    <w:p w:rsidR="00B453C5" w:rsidRPr="00B453C5" w:rsidRDefault="00B453C5" w:rsidP="00B453C5">
      <w:pPr>
        <w:numPr>
          <w:ilvl w:val="0"/>
          <w:numId w:val="1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разработка обоснований строительства (реконструкции) центров питания и ЛЭП напряжением 35 </w:t>
      </w:r>
      <w:proofErr w:type="spell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110 </w:t>
      </w:r>
      <w:proofErr w:type="spell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Общества;</w:t>
      </w:r>
    </w:p>
    <w:p w:rsidR="00B453C5" w:rsidRPr="00B453C5" w:rsidRDefault="00B453C5" w:rsidP="00B453C5">
      <w:pPr>
        <w:numPr>
          <w:ilvl w:val="0"/>
          <w:numId w:val="1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формирование сводной информации по развитию распределительной электрической сети напряжением 0,4-20 </w:t>
      </w:r>
      <w:proofErr w:type="spell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Общества на пятилетний период.</w:t>
      </w:r>
      <w:r w:rsidRPr="00B453C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B453C5" w:rsidRPr="00B453C5" w:rsidRDefault="00B453C5" w:rsidP="00B453C5">
      <w:pPr>
        <w:widowControl w:val="0"/>
        <w:shd w:val="clear" w:color="auto" w:fill="FFFFFF"/>
        <w:tabs>
          <w:tab w:val="left" w:pos="22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453C5" w:rsidRPr="00B453C5" w:rsidRDefault="00B453C5" w:rsidP="00B453C5">
      <w:pPr>
        <w:widowControl w:val="0"/>
        <w:shd w:val="clear" w:color="auto" w:fill="FFFFFF"/>
        <w:tabs>
          <w:tab w:val="left" w:pos="22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 Стадийность проектирования</w:t>
      </w:r>
    </w:p>
    <w:p w:rsidR="00B453C5" w:rsidRPr="00B453C5" w:rsidRDefault="00B453C5" w:rsidP="00B453C5">
      <w:pPr>
        <w:widowControl w:val="0"/>
        <w:shd w:val="clear" w:color="auto" w:fill="FFFFFF"/>
        <w:tabs>
          <w:tab w:val="left" w:pos="22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Внестадийная</w:t>
      </w:r>
      <w:proofErr w:type="spell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работа.</w:t>
      </w:r>
    </w:p>
    <w:p w:rsidR="00B453C5" w:rsidRPr="00B453C5" w:rsidRDefault="00B453C5" w:rsidP="00B453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453C5" w:rsidRPr="00B453C5" w:rsidRDefault="00B453C5" w:rsidP="00B453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 Указания к выполнению работы</w:t>
      </w:r>
    </w:p>
    <w:p w:rsidR="00B453C5" w:rsidRPr="00B453C5" w:rsidRDefault="00B453C5" w:rsidP="00B453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4.1. </w:t>
      </w:r>
      <w:r w:rsidRPr="00B453C5">
        <w:rPr>
          <w:rFonts w:ascii="Times New Roman" w:eastAsia="MS Mincho" w:hAnsi="Times New Roman" w:cs="Times New Roman"/>
          <w:sz w:val="26"/>
          <w:szCs w:val="26"/>
        </w:rPr>
        <w:t xml:space="preserve">Работа должна выполняться с учетом следующих </w:t>
      </w: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нормативно-технических документов (далее - НТД):</w:t>
      </w:r>
    </w:p>
    <w:p w:rsidR="00B453C5" w:rsidRPr="00B453C5" w:rsidRDefault="00B453C5" w:rsidP="00B453C5">
      <w:pPr>
        <w:widowControl w:val="0"/>
        <w:numPr>
          <w:ilvl w:val="0"/>
          <w:numId w:val="2"/>
        </w:numPr>
        <w:tabs>
          <w:tab w:val="left" w:pos="-3240"/>
          <w:tab w:val="num" w:pos="-709"/>
          <w:tab w:val="left" w:pos="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 устройства электроустановок;</w:t>
      </w:r>
    </w:p>
    <w:p w:rsidR="00B453C5" w:rsidRPr="00B453C5" w:rsidRDefault="00B453C5" w:rsidP="00B453C5">
      <w:pPr>
        <w:widowControl w:val="0"/>
        <w:numPr>
          <w:ilvl w:val="0"/>
          <w:numId w:val="2"/>
        </w:numPr>
        <w:tabs>
          <w:tab w:val="left" w:pos="-4860"/>
          <w:tab w:val="left" w:pos="-3240"/>
          <w:tab w:val="num" w:pos="-709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 технической эксплуатации электрических станций и сетей;</w:t>
      </w:r>
    </w:p>
    <w:p w:rsidR="00B453C5" w:rsidRPr="00B453C5" w:rsidRDefault="00B453C5" w:rsidP="00B453C5">
      <w:pPr>
        <w:widowControl w:val="0"/>
        <w:numPr>
          <w:ilvl w:val="0"/>
          <w:numId w:val="2"/>
        </w:numPr>
        <w:tabs>
          <w:tab w:val="left" w:pos="-4860"/>
          <w:tab w:val="left" w:pos="-3240"/>
          <w:tab w:val="num" w:pos="-709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B453C5">
        <w:rPr>
          <w:rFonts w:ascii="Times New Roman" w:eastAsia="Calibri" w:hAnsi="Times New Roman" w:cs="Times New Roman"/>
          <w:sz w:val="26"/>
          <w:szCs w:val="26"/>
        </w:rPr>
        <w:t>Постановление Правительства Российской Федерации от 13 августа 2018 г. № 937 «Об утверждении правил технологического функционирования электроэнергетических систем …»;</w:t>
      </w:r>
    </w:p>
    <w:p w:rsidR="00B453C5" w:rsidRPr="00B453C5" w:rsidRDefault="00B453C5" w:rsidP="00B453C5">
      <w:pPr>
        <w:widowControl w:val="0"/>
        <w:numPr>
          <w:ilvl w:val="0"/>
          <w:numId w:val="2"/>
        </w:numPr>
        <w:tabs>
          <w:tab w:val="left" w:pos="-4860"/>
          <w:tab w:val="left" w:pos="-3240"/>
          <w:tab w:val="num" w:pos="-709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Методические указания по устойчивости энергосистем, утвержденные приказом Минэнерго России от 03.08.2018 № 630;</w:t>
      </w:r>
    </w:p>
    <w:p w:rsidR="00B453C5" w:rsidRPr="00B453C5" w:rsidRDefault="00B453C5" w:rsidP="00B453C5">
      <w:pPr>
        <w:widowControl w:val="0"/>
        <w:numPr>
          <w:ilvl w:val="0"/>
          <w:numId w:val="2"/>
        </w:numPr>
        <w:tabs>
          <w:tab w:val="left" w:pos="-4860"/>
          <w:tab w:val="left" w:pos="-3240"/>
          <w:tab w:val="num" w:pos="-2552"/>
          <w:tab w:val="num" w:pos="-709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Методические рекомендации по проектированию развития энергосистем, утвержденные приказом Минэнерго России от 30.06.2003 № 281;</w:t>
      </w:r>
    </w:p>
    <w:p w:rsidR="00B453C5" w:rsidRPr="00B453C5" w:rsidRDefault="00B453C5" w:rsidP="00B453C5">
      <w:pPr>
        <w:widowControl w:val="0"/>
        <w:numPr>
          <w:ilvl w:val="0"/>
          <w:numId w:val="2"/>
        </w:numPr>
        <w:tabs>
          <w:tab w:val="left" w:pos="-4860"/>
          <w:tab w:val="left" w:pos="-3240"/>
          <w:tab w:val="num" w:pos="-2552"/>
          <w:tab w:val="num" w:pos="-709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Правительства Российской Федерации от 17.10.2009 № 823 «О схемах и программах перспективного развития электроэнергетики»;</w:t>
      </w:r>
    </w:p>
    <w:p w:rsidR="00B453C5" w:rsidRPr="00B453C5" w:rsidRDefault="00B453C5" w:rsidP="00B453C5">
      <w:pPr>
        <w:widowControl w:val="0"/>
        <w:numPr>
          <w:ilvl w:val="0"/>
          <w:numId w:val="2"/>
        </w:numPr>
        <w:tabs>
          <w:tab w:val="left" w:pos="-4860"/>
          <w:tab w:val="left" w:pos="-3240"/>
          <w:tab w:val="num" w:pos="-2552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Методические рекомендации Минэнерго России к содержанию Программ развития электроэнергетики субъектов Российской Федерации (письмо Минэнерго России от 17.03.2010 №АШ-2074/09).</w:t>
      </w:r>
    </w:p>
    <w:p w:rsidR="00B453C5" w:rsidRPr="00B453C5" w:rsidRDefault="00B453C5" w:rsidP="00B453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­ Методические указания по определению резервов мощности на центрах питания ДЗО ПАО «</w:t>
      </w:r>
      <w:proofErr w:type="spell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Россети</w:t>
      </w:r>
      <w:proofErr w:type="spell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», утвержденные Правлением ПАО «</w:t>
      </w:r>
      <w:proofErr w:type="spell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Россети</w:t>
      </w:r>
      <w:proofErr w:type="spell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» (выписка из протокола заседания Правления ПАО «</w:t>
      </w:r>
      <w:proofErr w:type="spell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Россети</w:t>
      </w:r>
      <w:proofErr w:type="spell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» от 09.06.2018 №727пр/5);</w:t>
      </w:r>
    </w:p>
    <w:p w:rsidR="00B453C5" w:rsidRPr="00B453C5" w:rsidRDefault="00B453C5" w:rsidP="00B453C5">
      <w:pPr>
        <w:widowControl w:val="0"/>
        <w:numPr>
          <w:ilvl w:val="0"/>
          <w:numId w:val="2"/>
        </w:numPr>
        <w:tabs>
          <w:tab w:val="clear" w:pos="3621"/>
          <w:tab w:val="left" w:pos="-4860"/>
          <w:tab w:val="left" w:pos="-3240"/>
          <w:tab w:val="num" w:pos="-2552"/>
          <w:tab w:val="num" w:pos="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Положение ПАО «</w:t>
      </w:r>
      <w:proofErr w:type="spell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Россети</w:t>
      </w:r>
      <w:proofErr w:type="spell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» о единой технической политике в электросетевом комплексе» (утверждено Советом директоров ПАО «</w:t>
      </w:r>
      <w:proofErr w:type="spell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Россети</w:t>
      </w:r>
      <w:proofErr w:type="spell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», протокол от 22.02.2017 № 252)».</w:t>
      </w:r>
    </w:p>
    <w:p w:rsidR="00B453C5" w:rsidRPr="00B453C5" w:rsidRDefault="00B453C5" w:rsidP="00B453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Данный список НТД не является полным и окончательным. При выполнении работы необходимо руководствоваться последними редакциями документов, действующих на момент разработки.</w:t>
      </w:r>
    </w:p>
    <w:p w:rsidR="00B453C5" w:rsidRPr="00B453C5" w:rsidRDefault="00B453C5" w:rsidP="00B453C5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4.2. При определении сроков реализации электросетевого строительства необходимо руководствоваться соответствующими нормативно-техническими документами ПАО «</w:t>
      </w:r>
      <w:proofErr w:type="spell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Россети</w:t>
      </w:r>
      <w:proofErr w:type="spell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», регламентирующими сроки работ по проектированию, строительству и реконструкции подстанций и линий электропередачи.</w:t>
      </w:r>
    </w:p>
    <w:p w:rsidR="00B453C5" w:rsidRPr="00B453C5" w:rsidRDefault="00B453C5" w:rsidP="00B453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4.3. При выполнении работы учитывать следующие документы:</w:t>
      </w:r>
    </w:p>
    <w:p w:rsidR="00B453C5" w:rsidRPr="00B453C5" w:rsidRDefault="00B453C5" w:rsidP="00B453C5">
      <w:pPr>
        <w:widowControl w:val="0"/>
        <w:tabs>
          <w:tab w:val="left" w:pos="1134"/>
          <w:tab w:val="num" w:pos="182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 схемы и программы перспективного развития, выполненные в соответствии с Постановлением Правительства Российской Федерации от 17.10.2009 № 823 </w:t>
      </w: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«О схемах и программах перспективного развития электроэнергетики»;</w:t>
      </w:r>
    </w:p>
    <w:p w:rsidR="00B453C5" w:rsidRPr="00B453C5" w:rsidRDefault="00B453C5" w:rsidP="00B453C5">
      <w:pPr>
        <w:widowControl w:val="0"/>
        <w:tabs>
          <w:tab w:val="left" w:pos="1134"/>
          <w:tab w:val="num" w:pos="182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- федеральные целевые программы;</w:t>
      </w:r>
    </w:p>
    <w:p w:rsidR="00B453C5" w:rsidRPr="00B453C5" w:rsidRDefault="00B453C5" w:rsidP="00B453C5">
      <w:pPr>
        <w:widowControl w:val="0"/>
        <w:tabs>
          <w:tab w:val="left" w:pos="1134"/>
          <w:tab w:val="num" w:pos="182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- утвержденные инвестиционные программы субъектов электроэнергетики;</w:t>
      </w:r>
    </w:p>
    <w:p w:rsidR="00B453C5" w:rsidRPr="00B453C5" w:rsidRDefault="00B453C5" w:rsidP="00B453C5">
      <w:pPr>
        <w:widowControl w:val="0"/>
        <w:tabs>
          <w:tab w:val="left" w:pos="1134"/>
          <w:tab w:val="num" w:pos="182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- отчетные материалы АО «СО ЕЭС»;</w:t>
      </w:r>
    </w:p>
    <w:p w:rsidR="00B453C5" w:rsidRPr="00B453C5" w:rsidRDefault="00B453C5" w:rsidP="00B453C5">
      <w:pPr>
        <w:widowControl w:val="0"/>
        <w:tabs>
          <w:tab w:val="left" w:pos="1134"/>
          <w:tab w:val="num" w:pos="182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- отчетные материалы ДЗО ПАО «</w:t>
      </w:r>
      <w:proofErr w:type="spell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Россети</w:t>
      </w:r>
      <w:proofErr w:type="spell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B453C5" w:rsidRPr="00B453C5" w:rsidRDefault="00B453C5" w:rsidP="00B453C5">
      <w:pPr>
        <w:widowControl w:val="0"/>
        <w:tabs>
          <w:tab w:val="left" w:pos="1134"/>
          <w:tab w:val="num" w:pos="182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- отчетные материалы территориальных сетевых организаций;</w:t>
      </w:r>
    </w:p>
    <w:p w:rsidR="00B453C5" w:rsidRPr="00B453C5" w:rsidRDefault="00B453C5" w:rsidP="00B453C5">
      <w:pPr>
        <w:widowControl w:val="0"/>
        <w:tabs>
          <w:tab w:val="left" w:pos="1134"/>
          <w:tab w:val="num" w:pos="182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- другие материалы по требованию Заказчика и сторон, согласующих задание на выполнение работы.</w:t>
      </w:r>
    </w:p>
    <w:p w:rsidR="00B453C5" w:rsidRPr="00B453C5" w:rsidRDefault="00B453C5" w:rsidP="00B453C5">
      <w:pPr>
        <w:widowControl w:val="0"/>
        <w:shd w:val="clear" w:color="auto" w:fill="FFFFFF"/>
        <w:tabs>
          <w:tab w:val="left" w:pos="132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453C5" w:rsidRPr="00B453C5" w:rsidRDefault="00B453C5" w:rsidP="00B453C5">
      <w:pPr>
        <w:widowControl w:val="0"/>
        <w:shd w:val="clear" w:color="auto" w:fill="FFFFFF"/>
        <w:tabs>
          <w:tab w:val="left" w:pos="132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 Содержание и требования к составу и результатам работы</w:t>
      </w:r>
    </w:p>
    <w:p w:rsidR="00B453C5" w:rsidRPr="00B453C5" w:rsidRDefault="00B453C5" w:rsidP="00B453C5">
      <w:pPr>
        <w:widowControl w:val="0"/>
        <w:shd w:val="clear" w:color="auto" w:fill="FFFFFF"/>
        <w:tabs>
          <w:tab w:val="left" w:pos="132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5.1. Содержание общей части:</w:t>
      </w:r>
    </w:p>
    <w:p w:rsidR="00B453C5" w:rsidRPr="00B453C5" w:rsidRDefault="00B453C5" w:rsidP="00B453C5">
      <w:pPr>
        <w:widowControl w:val="0"/>
        <w:shd w:val="clear" w:color="auto" w:fill="FFFFFF"/>
        <w:tabs>
          <w:tab w:val="left" w:pos="15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5.1.1. Анализ существующего баланса мощности и электроэнергии </w:t>
      </w: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в энергосистеме </w:t>
      </w:r>
      <w:r w:rsidR="003C18FC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«Тываэнерго»</w:t>
      </w: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53C5" w:rsidRPr="00B453C5" w:rsidRDefault="00B453C5" w:rsidP="00B453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5.1.2. </w:t>
      </w:r>
      <w:r w:rsidR="00F351A6" w:rsidRPr="00F351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Характеристика функционирования энергосистемы </w:t>
      </w:r>
      <w:r w:rsidR="00F351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Республики Тыва на территории обслуживания </w:t>
      </w:r>
      <w:r w:rsidR="00F351A6" w:rsidRPr="00F351A6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</w:t>
      </w:r>
      <w:r w:rsidR="00F351A6">
        <w:rPr>
          <w:rFonts w:ascii="Times New Roman" w:eastAsia="Times New Roman" w:hAnsi="Times New Roman" w:cs="Times New Roman"/>
          <w:sz w:val="26"/>
          <w:szCs w:val="26"/>
          <w:lang w:eastAsia="ru-RU"/>
        </w:rPr>
        <w:t>Тываэнерго</w:t>
      </w:r>
      <w:r w:rsidR="00F351A6" w:rsidRPr="00F351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и </w:t>
      </w:r>
      <w:r w:rsidR="00F351A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нализ существующих режимов работы электрических сетей Общества напряжением 35 - 110 </w:t>
      </w:r>
      <w:proofErr w:type="spell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B453C5">
        <w:rPr>
          <w:rFonts w:ascii="Times New Roman" w:eastAsia="Times New Roman" w:hAnsi="Times New Roman" w:cs="Times New Roman"/>
          <w:color w:val="C00000"/>
          <w:sz w:val="26"/>
          <w:szCs w:val="26"/>
          <w:lang w:eastAsia="ru-RU"/>
        </w:rPr>
        <w:t xml:space="preserve"> </w:t>
      </w: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</w:t>
      </w:r>
      <w:r w:rsidR="00F351A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года, с указанием перечня «узких» мест. </w:t>
      </w:r>
    </w:p>
    <w:p w:rsidR="00B453C5" w:rsidRPr="00B453C5" w:rsidRDefault="00B453C5" w:rsidP="00B453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графическом виде необходимо представить схему </w:t>
      </w:r>
      <w:proofErr w:type="spell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потокораспределения</w:t>
      </w:r>
      <w:proofErr w:type="spell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дни зимнего и летнего контрольных замеров, приводится для последнего отчетного года.</w:t>
      </w:r>
    </w:p>
    <w:p w:rsidR="00B453C5" w:rsidRPr="00B453C5" w:rsidRDefault="00B453C5" w:rsidP="00B453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5.1.3. </w:t>
      </w:r>
      <w:proofErr w:type="gram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Перечень центров питания, находящихся в ремонтно-эксплуатационном обслуживании </w:t>
      </w:r>
      <w:r w:rsidR="003C18FC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«Тываэнерго»</w:t>
      </w: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 указанием данных по каждому трансформатору и центру питания в целом, предусмотренных формой «Информация о загрузке и дефиците мощности центров питания напряжением 35 </w:t>
      </w:r>
      <w:proofErr w:type="spell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выше» единого перечня сетевой отчетности, утвержденного распоряжением ПАО «</w:t>
      </w:r>
      <w:proofErr w:type="spell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Россети</w:t>
      </w:r>
      <w:proofErr w:type="spell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» от 11.05.2016 № 192 «Об утверждении единого перечня сетевой отчетности», а именно:</w:t>
      </w:r>
      <w:proofErr w:type="gramEnd"/>
    </w:p>
    <w:p w:rsidR="00B453C5" w:rsidRPr="00B453C5" w:rsidRDefault="00B453C5" w:rsidP="00B453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 установленной мощности, класса напряжения и года ввода в эксплуатацию каждого трансформатора; </w:t>
      </w:r>
    </w:p>
    <w:p w:rsidR="00B453C5" w:rsidRPr="00B453C5" w:rsidRDefault="00B453C5" w:rsidP="00B453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загрузки центра питания </w:t>
      </w:r>
      <w:r w:rsidR="00F351A6" w:rsidRPr="00F351A6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период зимнего (летнего) максимума</w:t>
      </w:r>
      <w:r w:rsidR="00F351A6" w:rsidRPr="00F351A6" w:rsidDel="00F351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(с указанием даты замера) последнего отчетного года с разбивкой по каждому трансформатору (МВА); </w:t>
      </w:r>
    </w:p>
    <w:p w:rsidR="00B453C5" w:rsidRPr="00B453C5" w:rsidRDefault="00B453C5" w:rsidP="00B453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максимальной за 3 года загрузки центра питания в день зимнего или летнего контрольного замера (с указанием даты замера) с разбивкой по каждому </w:t>
      </w: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трансформатору (МВА), при </w:t>
      </w:r>
      <w:proofErr w:type="gram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этом</w:t>
      </w:r>
      <w:proofErr w:type="gram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если в энергосистеме летний максимум нагрузки превышает значение зимнего, в качестве максимальной за 3 года загрузки центра питания могут быть использованы данные летнего контрольного замера; </w:t>
      </w:r>
    </w:p>
    <w:p w:rsidR="00B453C5" w:rsidRPr="00B453C5" w:rsidRDefault="00B453C5" w:rsidP="00B453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- длительно допустимой нагрузки центра питания (МВА) в режиме N-1 с учетом применения коэффициента длительно допустимой загрузки (авто) трансформаторов;</w:t>
      </w:r>
    </w:p>
    <w:p w:rsidR="00B453C5" w:rsidRPr="00B453C5" w:rsidRDefault="00B453C5" w:rsidP="00B453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spellStart"/>
      <w:proofErr w:type="gram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S</w:t>
      </w:r>
      <w:proofErr w:type="gram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распр</w:t>
      </w:r>
      <w:proofErr w:type="spell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МВА - объема перераспределяемой в режиме N-1 на другие центры питания мощности при наличии резервирования по сети среднего и низкого напряжения в нормальной схеме электрических соединений, без выполнения специальных переключений. Данная величина объема мощности определяется на основании электрических расчетов, в случае их отсутствия, этот показатель при определении резерва не учитывается и принимается </w:t>
      </w:r>
      <w:proofErr w:type="gram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равным</w:t>
      </w:r>
      <w:proofErr w:type="gram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нулю;</w:t>
      </w:r>
    </w:p>
    <w:p w:rsidR="00B453C5" w:rsidRPr="00B453C5" w:rsidRDefault="00B453C5" w:rsidP="00B453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spellStart"/>
      <w:proofErr w:type="gram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S</w:t>
      </w:r>
      <w:proofErr w:type="gram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разгр</w:t>
      </w:r>
      <w:proofErr w:type="spell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МВА - объема перераспределяемой в режиме N-1 на другие центры питания мощности при наличии резервирования по сети среднего и низкого напряжения в послеаварийном режиме, с выполнением специальных переключений. При учете </w:t>
      </w:r>
      <w:proofErr w:type="spell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S_разгр</w:t>
      </w:r>
      <w:proofErr w:type="spell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коэффициент длительно допустимой загрузки (авто) трансформаторов принимается равным 1,05;</w:t>
      </w:r>
    </w:p>
    <w:p w:rsidR="00B453C5" w:rsidRPr="00B453C5" w:rsidRDefault="00B453C5" w:rsidP="00B453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- величины текущего резерва/дефицита мощности центра питания (МВА) по данным контрольного замера, при этом в качестве текущей загрузки используются максимальная за 3 года загрузка центра питания в день зимнего или летнего контрольного замера (если в энергосистеме летний максимум нагрузки превышает значение зимнего, в качестве максимальной за 3 года загрузки центра питания могут быть использованы данные летнего контрольного замера).</w:t>
      </w:r>
      <w:proofErr w:type="gram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Определение резерва/дефицита мощности центра питания проводится в режиме N-1 с учетом длительно допустимой нагрузки каждого из силовых (авто</w:t>
      </w:r>
      <w:proofErr w:type="gram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)т</w:t>
      </w:r>
      <w:proofErr w:type="gram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рансформаторов, перераспределения мощности на другие ПС при наличии резервирования по сети низкого напряжения без выполнения специальных переключений (</w:t>
      </w:r>
      <w:proofErr w:type="spell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Sраспр</w:t>
      </w:r>
      <w:proofErr w:type="spell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) и возможности перевода нагрузки на другие центры питания путем проведения оперативных мероприятий (переключений) в аварийных режимах (</w:t>
      </w:r>
      <w:proofErr w:type="spell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Sразгр</w:t>
      </w:r>
      <w:proofErr w:type="spell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B453C5" w:rsidRPr="00B453C5" w:rsidRDefault="00B453C5" w:rsidP="00B453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- данных о величине присоединяемой мощности в соответствии с актами об осуществлении технологического присоединения (АТП), выданных после прохождения контрольного замера (МВА) с разбивкой по годам и классам напряжения;</w:t>
      </w:r>
    </w:p>
    <w:p w:rsidR="00B453C5" w:rsidRPr="00B453C5" w:rsidRDefault="00B453C5" w:rsidP="00B453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объема заявленной мощности, планируемой к присоединению в соответствии с действующими договорами технологического присоединения</w:t>
      </w:r>
      <w:r w:rsidR="001D0F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D0F45" w:rsidRPr="001D0F45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каждого питающего центра</w:t>
      </w: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разбивкой по годам и классам напряжения. </w:t>
      </w:r>
    </w:p>
    <w:p w:rsidR="00B453C5" w:rsidRPr="00B453C5" w:rsidRDefault="00B453C5" w:rsidP="00B453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- уровень фактических потерь электроэнергии (кВт*час</w:t>
      </w:r>
      <w:proofErr w:type="gram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%) </w:t>
      </w:r>
      <w:proofErr w:type="gram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в границах балансовой принадлежности отходящих от центра питания фидеров;</w:t>
      </w:r>
    </w:p>
    <w:p w:rsidR="00B453C5" w:rsidRPr="00B453C5" w:rsidRDefault="00B453C5" w:rsidP="00B453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величины текущего резерва/дефицита мощности центра питания (МВА) с учетом АТП и договоров ТП. </w:t>
      </w:r>
    </w:p>
    <w:p w:rsidR="00B453C5" w:rsidRPr="00B453C5" w:rsidRDefault="00B453C5" w:rsidP="00B453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мощности по А</w:t>
      </w:r>
      <w:r w:rsidR="00C655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ктам </w:t>
      </w: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ТП и договорам ТП указывается без учета, а также с учетом </w:t>
      </w:r>
      <w:proofErr w:type="gram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применения коэффициента совмещения максимума нагрузки</w:t>
      </w:r>
      <w:proofErr w:type="gram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потребителей, подключенных к одному центру питания или трансформаторному пункту (ТП) на одном классе напряжения (</w:t>
      </w:r>
      <w:proofErr w:type="spell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Ксовм</w:t>
      </w:r>
      <w:proofErr w:type="spell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) и коэффициента несовпадения максимумов нагрузки подстанций (</w:t>
      </w:r>
      <w:proofErr w:type="spell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Кнесовп</w:t>
      </w:r>
      <w:proofErr w:type="spell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B453C5" w:rsidRPr="00B453C5" w:rsidRDefault="00B453C5" w:rsidP="00B453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53C5" w:rsidRPr="00B453C5" w:rsidRDefault="00B453C5" w:rsidP="00B453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перечне цветом выделяются следующие центры питания:</w:t>
      </w:r>
    </w:p>
    <w:p w:rsidR="00B453C5" w:rsidRPr="00B453C5" w:rsidRDefault="00B453C5" w:rsidP="00B453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gram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нагрузка</w:t>
      </w:r>
      <w:proofErr w:type="gram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которых в нормальном режиме не превышает 26%;</w:t>
      </w:r>
    </w:p>
    <w:p w:rsidR="00B453C5" w:rsidRPr="00B453C5" w:rsidRDefault="00B453C5" w:rsidP="00B453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</w:t>
      </w:r>
      <w:proofErr w:type="gram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нагрузка</w:t>
      </w:r>
      <w:proofErr w:type="gram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которых в режиме </w:t>
      </w:r>
      <w:r w:rsidRPr="00B453C5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N</w:t>
      </w: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-1 находится в диапазоне от 105% до 130%;</w:t>
      </w:r>
    </w:p>
    <w:p w:rsidR="00B453C5" w:rsidRPr="00B453C5" w:rsidRDefault="00B453C5" w:rsidP="00B453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gram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нагрузка</w:t>
      </w:r>
      <w:proofErr w:type="gram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которых в режиме </w:t>
      </w:r>
      <w:r w:rsidRPr="00B453C5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N</w:t>
      </w: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-1 превышает 130%.</w:t>
      </w:r>
    </w:p>
    <w:p w:rsidR="00B453C5" w:rsidRPr="00B453C5" w:rsidRDefault="00B453C5" w:rsidP="00B453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5.1.4 Перечень линий электропередачи 35-110 </w:t>
      </w:r>
      <w:proofErr w:type="spell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находящихся в ремонтно-эксплуатационном обслуживан</w:t>
      </w:r>
      <w:proofErr w:type="gram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ии </w:t>
      </w:r>
      <w:r w:rsidR="002E1954">
        <w:rPr>
          <w:rFonts w:ascii="Times New Roman" w:eastAsia="Times New Roman" w:hAnsi="Times New Roman" w:cs="Times New Roman"/>
          <w:sz w:val="26"/>
          <w:szCs w:val="26"/>
          <w:lang w:eastAsia="ru-RU"/>
        </w:rPr>
        <w:t>АО</w:t>
      </w:r>
      <w:proofErr w:type="gramEnd"/>
      <w:r w:rsidR="002E19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«Тываэнерго»</w:t>
      </w: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, с указанием по каждой ЛЭП:</w:t>
      </w:r>
    </w:p>
    <w:p w:rsidR="00B453C5" w:rsidRPr="00B453C5" w:rsidRDefault="00B453C5" w:rsidP="00B453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- диспетчерского наименования ЛЭП (с указанием наименований подстанций),</w:t>
      </w:r>
    </w:p>
    <w:p w:rsidR="00B453C5" w:rsidRPr="00B453C5" w:rsidRDefault="00B453C5" w:rsidP="00B453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- класса напряжения, протяженности;</w:t>
      </w:r>
    </w:p>
    <w:p w:rsidR="00B453C5" w:rsidRPr="00B453C5" w:rsidRDefault="00B453C5" w:rsidP="00B453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- марки и сечения провода по всем участкам ЛЭП;</w:t>
      </w:r>
    </w:p>
    <w:p w:rsidR="00B453C5" w:rsidRPr="00B453C5" w:rsidRDefault="00B453C5" w:rsidP="00B453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номинальной пропускной способности ЛЭП, МВт (по наименьшему сечению провода в стволе линии) </w:t>
      </w:r>
    </w:p>
    <w:p w:rsidR="00B453C5" w:rsidRPr="00B453C5" w:rsidRDefault="00B453C5" w:rsidP="00B453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- нагрузки ЛЭП в день зимнего и летнего контрольного замера (с указанием даты замера) последнего отчетного года и максимальной за 3 года загрузки ЛЭП в день зимнего или летнего контрольного замера (с указанием даты замера).</w:t>
      </w:r>
    </w:p>
    <w:p w:rsidR="00B453C5" w:rsidRPr="00B453C5" w:rsidRDefault="00B453C5" w:rsidP="00B453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5.1.5. Анализ фактических потерь (по годам за 3 отчетных года) в электрических сетях 110 </w:t>
      </w:r>
      <w:proofErr w:type="spell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ниже с разбивкой по РЭС и классам напряжения.</w:t>
      </w:r>
    </w:p>
    <w:p w:rsidR="00B453C5" w:rsidRPr="00B453C5" w:rsidRDefault="00B453C5" w:rsidP="00B453C5">
      <w:pPr>
        <w:widowControl w:val="0"/>
        <w:shd w:val="clear" w:color="auto" w:fill="FFFFFF"/>
        <w:tabs>
          <w:tab w:val="left" w:pos="15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5.1.6. Информация по прогнозу уровней потребления электроэнергии и мощности </w:t>
      </w:r>
      <w:proofErr w:type="gram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в энергосистеме на пятилетний период по годам в соответствии со Схемой</w:t>
      </w:r>
      <w:proofErr w:type="gram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программой развития ЕЭС России на семилетний период.</w:t>
      </w:r>
    </w:p>
    <w:p w:rsidR="00B453C5" w:rsidRDefault="00B453C5" w:rsidP="00B453C5">
      <w:pPr>
        <w:widowControl w:val="0"/>
        <w:shd w:val="clear" w:color="auto" w:fill="FFFFFF"/>
        <w:tabs>
          <w:tab w:val="left" w:pos="15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5.1.7. Анализ фактического за последние 3 года и разработка прогноза приема электроэнергии и мощности в сеть и отпуска электроэнергии и мощности из электрических сетей (в границах балансовой принадлежности Общества) на пятилетний период по годам.</w:t>
      </w:r>
    </w:p>
    <w:p w:rsidR="001D0F45" w:rsidRPr="00B453C5" w:rsidRDefault="001D0F45" w:rsidP="00B453C5">
      <w:pPr>
        <w:widowControl w:val="0"/>
        <w:shd w:val="clear" w:color="auto" w:fill="FFFFFF"/>
        <w:tabs>
          <w:tab w:val="left" w:pos="15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5.1.8. Анализ прогнозного баланса мощности и электрической энергии из разработанной и утвержденной </w:t>
      </w:r>
      <w:r w:rsidR="006F5F34">
        <w:rPr>
          <w:rFonts w:ascii="Times New Roman" w:eastAsia="Times New Roman" w:hAnsi="Times New Roman" w:cs="Times New Roman"/>
          <w:sz w:val="26"/>
          <w:szCs w:val="26"/>
          <w:lang w:eastAsia="ru-RU"/>
        </w:rPr>
        <w:t>(актуальной редакции проекта)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СиПР ЕЭС России</w:t>
      </w:r>
      <w:r w:rsidR="006F5F3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53C5" w:rsidRPr="00B453C5" w:rsidRDefault="00B453C5" w:rsidP="00B453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5.2.</w:t>
      </w: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53C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Для электрических сетей 35-110 </w:t>
      </w:r>
      <w:proofErr w:type="spellStart"/>
      <w:r w:rsidRPr="00B453C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кВ</w:t>
      </w:r>
      <w:proofErr w:type="spellEnd"/>
      <w:r w:rsidRPr="00B453C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B453C5" w:rsidRPr="00B453C5" w:rsidRDefault="00B453C5" w:rsidP="00B453C5">
      <w:pPr>
        <w:widowControl w:val="0"/>
        <w:shd w:val="clear" w:color="auto" w:fill="FFFFFF"/>
        <w:tabs>
          <w:tab w:val="left" w:pos="15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5.2.1. Перечень крупных существующих потребителей с указанием максимальной нагрузки, заявленной мощности и динамики их потребления </w:t>
      </w: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на рассматриваемый период. Перечень основных перспективных потребителей (с заявленной максимальной мощностью 5 МВт и более) в привязке к центрам питания с указанием максимальной мощности по договорам и заявкам на технологическое присоединение, а также перспективных потребителей с учетом региональных планов развития.</w:t>
      </w:r>
    </w:p>
    <w:p w:rsidR="001008BE" w:rsidRDefault="00B453C5" w:rsidP="00B453C5">
      <w:pPr>
        <w:widowControl w:val="0"/>
        <w:shd w:val="clear" w:color="auto" w:fill="FFFFFF"/>
        <w:tabs>
          <w:tab w:val="left" w:pos="15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5.2.2. Выполнение расчетов характерных</w:t>
      </w:r>
      <w:r w:rsidRPr="00B453C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нормальных и </w:t>
      </w:r>
      <w:r w:rsidR="006F5F34" w:rsidRPr="006F5F34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основных ремонтных (послеаварийных) схем</w:t>
      </w:r>
      <w:r w:rsidR="006F5F34" w:rsidRPr="006F5F34" w:rsidDel="006F5F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электроэнергетических режимов работы электрической сети напряжением 35 </w:t>
      </w:r>
      <w:proofErr w:type="spell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выше</w:t>
      </w:r>
      <w:r w:rsidR="001008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008BE" w:rsidRPr="001008BE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требованиями Методических указаний по устойчивости энергосистем на пятилетний период по каждому году потребления электрической энергии и мощности.</w:t>
      </w:r>
    </w:p>
    <w:p w:rsidR="00B453C5" w:rsidRPr="00B453C5" w:rsidRDefault="001008BE" w:rsidP="00B453C5">
      <w:pPr>
        <w:widowControl w:val="0"/>
        <w:shd w:val="clear" w:color="auto" w:fill="FFFFFF"/>
        <w:tabs>
          <w:tab w:val="left" w:pos="15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008BE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Расчеты выполняются для зимних максимальных нагрузок рабочего дня, зимних минимальных нагрузок рабочего дня, летних минимальных нагрузок выходного дня, летних максимальных нагрузок рабочего дня.</w:t>
      </w:r>
    </w:p>
    <w:p w:rsidR="00B453C5" w:rsidRPr="00B453C5" w:rsidRDefault="00B453C5" w:rsidP="00B453C5">
      <w:pPr>
        <w:widowControl w:val="0"/>
        <w:shd w:val="clear" w:color="auto" w:fill="FFFFFF"/>
        <w:tabs>
          <w:tab w:val="left" w:pos="15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необходимости выполняются расчеты электроэнергетических режимов на время паводка при наличии ГЭС в энергосистеме.</w:t>
      </w:r>
    </w:p>
    <w:p w:rsidR="00B453C5" w:rsidRPr="00B453C5" w:rsidRDefault="00B453C5" w:rsidP="00B453C5">
      <w:pPr>
        <w:widowControl w:val="0"/>
        <w:shd w:val="clear" w:color="auto" w:fill="FFFFFF"/>
        <w:tabs>
          <w:tab w:val="left" w:pos="15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Расчеты выполняются на год разработки программы и на пятилетнюю перспективу на верифицированных расчетных моделях энергосистемы с использованием современных программных комплексов.</w:t>
      </w:r>
    </w:p>
    <w:p w:rsidR="00B453C5" w:rsidRPr="00B453C5" w:rsidRDefault="00B453C5" w:rsidP="00B453C5">
      <w:pPr>
        <w:widowControl w:val="0"/>
        <w:shd w:val="clear" w:color="auto" w:fill="FFFFFF"/>
        <w:tabs>
          <w:tab w:val="left" w:pos="15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Результаты расчетов электроэнергетических режимов приводятся</w:t>
      </w:r>
      <w:r w:rsidRPr="00B453C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proofErr w:type="gram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табличной</w:t>
      </w:r>
      <w:proofErr w:type="gram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 МВА и % для ПС, в МВт и % для ЛЭП) и графической формах (</w:t>
      </w:r>
      <w:proofErr w:type="spell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потокораспределение</w:t>
      </w:r>
      <w:proofErr w:type="spell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уровни напряжения).</w:t>
      </w:r>
    </w:p>
    <w:p w:rsidR="00B453C5" w:rsidRPr="00B453C5" w:rsidRDefault="001008BE" w:rsidP="00B453C5">
      <w:pPr>
        <w:widowControl w:val="0"/>
        <w:shd w:val="clear" w:color="auto" w:fill="FFFFFF"/>
        <w:tabs>
          <w:tab w:val="left" w:pos="15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008B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На основании результатов расчетов электроэнергетических режимов разрабатываются предложения по развитию</w:t>
      </w:r>
      <w:r w:rsidRPr="001008BE" w:rsidDel="001008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End"/>
      <w:r w:rsidR="00B453C5"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(новому строительству и (или) реконструкции с увеличением более чем на 10 процентов пропускной способности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B453C5"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электрической сети и (или) мощности отдельных силовых трансформаторов (автотрансформаторов) электрических сетей напряжением 35 - 110 </w:t>
      </w:r>
      <w:proofErr w:type="spellStart"/>
      <w:r w:rsidR="00B453C5"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008BE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представленных в соответствии с пунктом 5.1.6. прогнозов потребления электрической энергии и мощности</w:t>
      </w:r>
      <w:r w:rsidR="00B453C5"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53C5" w:rsidRPr="00B453C5" w:rsidRDefault="00B453C5" w:rsidP="00B453C5">
      <w:pPr>
        <w:widowControl w:val="0"/>
        <w:shd w:val="clear" w:color="auto" w:fill="FFFFFF"/>
        <w:tabs>
          <w:tab w:val="left" w:pos="15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5.2.3. В случае выявления в расчетах электрических режимов необходимости корректировки перечня электросетевых объектов ЕНЭС, включенных в Схему и программу развития ЕЭС России на семилетний период текущего периода, рекомендации по корректировке должны быть оформлены отдельным разделом с приложением обосновывающих материалов.</w:t>
      </w:r>
    </w:p>
    <w:p w:rsidR="00B453C5" w:rsidRPr="00B453C5" w:rsidRDefault="00B453C5" w:rsidP="00B453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5.2.4. Формирование перечней центров питания с загрузкой менее 26% в нормальном режиме («</w:t>
      </w:r>
      <w:proofErr w:type="spell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недозагруженных</w:t>
      </w:r>
      <w:proofErr w:type="spell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») и «перегруженных» (с загрузкой в режиме </w:t>
      </w:r>
      <w:r w:rsidRPr="00B453C5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N</w:t>
      </w: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-1 в диапазоне 105-130%, а также более 130%) с указанием информации по п. 5.1.3 (при этом перечни формируются в порядке убывания нагрузки).</w:t>
      </w:r>
    </w:p>
    <w:p w:rsidR="00B453C5" w:rsidRPr="00B453C5" w:rsidRDefault="00B453C5" w:rsidP="00B453C5">
      <w:pPr>
        <w:widowControl w:val="0"/>
        <w:shd w:val="clear" w:color="auto" w:fill="FFFFFF"/>
        <w:tabs>
          <w:tab w:val="left" w:pos="15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5.2.5. Разработка по итогам работы по п. 5.2.4 предложений по оптимизации степени загрузки центров питания, включающих в себя разработку технических мероприятий в следующей последовательности:</w:t>
      </w:r>
    </w:p>
    <w:p w:rsidR="00B453C5" w:rsidRPr="002E1954" w:rsidRDefault="00B453C5" w:rsidP="00B453C5">
      <w:pPr>
        <w:widowControl w:val="0"/>
        <w:shd w:val="clear" w:color="auto" w:fill="FFFFFF"/>
        <w:tabs>
          <w:tab w:val="left" w:pos="15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2E1954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снижению уровня потерь электроэнергии и дооснащения приборами учета и контроля электроэнергии центра питания и отходящих фидеров до трансформаторных пунктов, расположенных в границах их балансовой принадлежности</w:t>
      </w:r>
    </w:p>
    <w:p w:rsidR="00B453C5" w:rsidRPr="00B453C5" w:rsidRDefault="00B453C5" w:rsidP="00B453C5">
      <w:pPr>
        <w:widowControl w:val="0"/>
        <w:shd w:val="clear" w:color="auto" w:fill="FFFFFF"/>
        <w:tabs>
          <w:tab w:val="left" w:pos="15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Указывается:</w:t>
      </w:r>
    </w:p>
    <w:p w:rsidR="00B453C5" w:rsidRPr="00B453C5" w:rsidRDefault="00B453C5" w:rsidP="00B453C5">
      <w:pPr>
        <w:widowControl w:val="0"/>
        <w:shd w:val="clear" w:color="auto" w:fill="FFFFFF"/>
        <w:tabs>
          <w:tab w:val="left" w:pos="15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Необходимое количество приборов учета и контроля электроэнергии для установки на вводах ЦП всех классов напряжения, ячеек отходящих фидеров по классам напряжения с указанием наименования ячеек, номеров трансформаторных пунктов в границах балансовой принадлежности фидеров и типов устанавливаемых приборов учета и контроля электроэнергии; </w:t>
      </w:r>
    </w:p>
    <w:p w:rsidR="00B453C5" w:rsidRPr="00B453C5" w:rsidRDefault="00B453C5" w:rsidP="00B453C5">
      <w:pPr>
        <w:widowControl w:val="0"/>
        <w:shd w:val="clear" w:color="auto" w:fill="FFFFFF"/>
        <w:tabs>
          <w:tab w:val="left" w:pos="15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 Необходимое количество устанавливаемых аппаратов автоматического секционирования и резервирования, длина фидеров 6-10 </w:t>
      </w:r>
      <w:proofErr w:type="spell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заменой проводов на СИП (км) и перечень мероприятий по изменению топологии распределительных сетей напряжением ниже 35 </w:t>
      </w:r>
      <w:proofErr w:type="spell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том числе по переводу нагрузки между центрами питания или созданию между центрами питания электрических связей на напряжении 6-20 </w:t>
      </w:r>
      <w:proofErr w:type="spell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453C5" w:rsidRPr="00B453C5" w:rsidRDefault="00B453C5" w:rsidP="00B453C5">
      <w:pPr>
        <w:widowControl w:val="0"/>
        <w:shd w:val="clear" w:color="auto" w:fill="FFFFFF"/>
        <w:tabs>
          <w:tab w:val="left" w:pos="15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3. Объем требуемых затрат (млн. рублей) на реализацию мероприятий, перечисленных в п.1 и п. 2, в разбивке по каждому мероприятию</w:t>
      </w:r>
      <w:r w:rsidR="001D1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(с разделением по собственникам)</w:t>
      </w: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B453C5" w:rsidRPr="00B453C5" w:rsidRDefault="00B453C5" w:rsidP="00B453C5">
      <w:pPr>
        <w:widowControl w:val="0"/>
        <w:shd w:val="clear" w:color="auto" w:fill="FFFFFF"/>
        <w:tabs>
          <w:tab w:val="left" w:pos="159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4. Ожидаемый уровень потерь электроэнергии (кВт*час) и объем высвобождаемой мощности (кВт) в границах балансовой принадлежности отходящих фидеров при реализации мероприятий, перечисленных в п.1 и п. 2, в разбивке по каждому мероприятию в сравнении с текущим уровнем потерь электроэнергии (%);</w:t>
      </w:r>
    </w:p>
    <w:p w:rsidR="00B453C5" w:rsidRPr="00B453C5" w:rsidRDefault="00B453C5" w:rsidP="00B453C5">
      <w:pPr>
        <w:widowControl w:val="0"/>
        <w:shd w:val="clear" w:color="auto" w:fill="FFFFFF"/>
        <w:tabs>
          <w:tab w:val="left" w:pos="15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5. Ожидаемая загрузка центра питания в разбивке по каждому трансформатору с учетом объема заявленной мощности в соответствии с действующими договорами технологического присоединения (МВА).</w:t>
      </w:r>
    </w:p>
    <w:p w:rsidR="00B453C5" w:rsidRPr="00B453C5" w:rsidRDefault="00B453C5" w:rsidP="00B453C5">
      <w:pPr>
        <w:widowControl w:val="0"/>
        <w:shd w:val="clear" w:color="auto" w:fill="FFFFFF"/>
        <w:tabs>
          <w:tab w:val="left" w:pos="15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 перемещению трансформаторов между центрами питания;</w:t>
      </w:r>
    </w:p>
    <w:p w:rsidR="00B453C5" w:rsidRPr="00B453C5" w:rsidRDefault="00B453C5" w:rsidP="00B453C5">
      <w:pPr>
        <w:widowControl w:val="0"/>
        <w:shd w:val="clear" w:color="auto" w:fill="FFFFFF"/>
        <w:tabs>
          <w:tab w:val="left" w:pos="15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Указывается:</w:t>
      </w:r>
    </w:p>
    <w:p w:rsidR="00B453C5" w:rsidRPr="00B453C5" w:rsidRDefault="00B453C5" w:rsidP="00B453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1. Перечень «</w:t>
      </w:r>
      <w:proofErr w:type="spell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недозагруженных</w:t>
      </w:r>
      <w:proofErr w:type="spell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центров питания с загрузкой менее 26% в режиме N-1 с указанием установленной мощности, класса напряжения и год ввода в эксплуатацию каждого трансформатора, загрузки центра питания </w:t>
      </w: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день зимнего либо летнего контрольного замера (если максимум энергосистемы в летний период) последнего отчетного года с указанием даты замера с разбивкой по каждому трансформатору (МВА) с которых возможно осуществить перемещение трансформаторов с оценкой объема требуемых затрат (млн. рублей).</w:t>
      </w:r>
    </w:p>
    <w:p w:rsidR="00B453C5" w:rsidRPr="00B453C5" w:rsidRDefault="00B453C5" w:rsidP="00B453C5">
      <w:pPr>
        <w:widowControl w:val="0"/>
        <w:shd w:val="clear" w:color="auto" w:fill="FFFFFF"/>
        <w:tabs>
          <w:tab w:val="left" w:pos="15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2. Ожидаемая загрузка центра питания в разбивке по каждому трансформатору с учетом объема заявленной мощности в соответствии с действующими договорами технологического присоединения (МВА).</w:t>
      </w:r>
    </w:p>
    <w:p w:rsidR="00B453C5" w:rsidRPr="00B453C5" w:rsidRDefault="00B453C5" w:rsidP="00B453C5">
      <w:pPr>
        <w:widowControl w:val="0"/>
        <w:shd w:val="clear" w:color="auto" w:fill="FFFFFF"/>
        <w:tabs>
          <w:tab w:val="left" w:pos="15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 реконструкции «перегруженных» центров питания с увеличением трансформаторной мощности.</w:t>
      </w:r>
    </w:p>
    <w:p w:rsidR="00B453C5" w:rsidRPr="00B453C5" w:rsidRDefault="00B453C5" w:rsidP="00B453C5">
      <w:pPr>
        <w:widowControl w:val="0"/>
        <w:shd w:val="clear" w:color="auto" w:fill="FFFFFF"/>
        <w:tabs>
          <w:tab w:val="left" w:pos="15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Указывается:</w:t>
      </w:r>
    </w:p>
    <w:p w:rsidR="00B453C5" w:rsidRPr="00B453C5" w:rsidRDefault="00B453C5" w:rsidP="00B453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1. Параметры каждого устанавливаемого трансформатора и объем требуемых затрат (млн. рублей) на реализацию мероприятий;</w:t>
      </w:r>
    </w:p>
    <w:p w:rsidR="00B453C5" w:rsidRPr="00B453C5" w:rsidRDefault="00B453C5" w:rsidP="00B453C5">
      <w:pPr>
        <w:widowControl w:val="0"/>
        <w:shd w:val="clear" w:color="auto" w:fill="FFFFFF"/>
        <w:tabs>
          <w:tab w:val="left" w:pos="159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2. Ожидаемая загрузка центра питания на год ввода и на третий год после ввода в разбивке по каждому трансформатору с учетом объема заявленной мощности в соответствии с действующими договорами технологического присоединения (МВА).</w:t>
      </w:r>
    </w:p>
    <w:p w:rsidR="00B453C5" w:rsidRPr="00B453C5" w:rsidRDefault="00B453C5" w:rsidP="00B453C5">
      <w:pPr>
        <w:widowControl w:val="0"/>
        <w:shd w:val="clear" w:color="auto" w:fill="FFFFFF"/>
        <w:tabs>
          <w:tab w:val="left" w:pos="15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5.2.6. Приводится сравнительный анализ объема требуемых затрат (млн. рублей) по мероприятиям, разработанным в соответствии с п.5.2.5.</w:t>
      </w:r>
    </w:p>
    <w:p w:rsidR="00B453C5" w:rsidRPr="00B453C5" w:rsidRDefault="00B453C5" w:rsidP="00B453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5.2.7. Для каждого электросетевого </w:t>
      </w:r>
      <w:r w:rsidRPr="00B453C5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объекта напряжением 35-110 </w:t>
      </w:r>
      <w:proofErr w:type="spellStart"/>
      <w:r w:rsidRPr="00B453C5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кВ</w:t>
      </w:r>
      <w:proofErr w:type="spellEnd"/>
      <w:r w:rsidRPr="00B453C5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 нового строительства, реконструкции с увеличением трансформаторной</w:t>
      </w: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мощности (и сечения провода ЛЭП), перевода объектов (ПС, ЛЭП) на более высокий класс напряжения, а также иных предложений по оптимизации приводятся краткие технические обоснования. При этом объекты, включенные в инвестиционную программу Общества, обосновываются на общих основаниях с целью актуализации необходимых технических параметров и сроков ввода. </w:t>
      </w:r>
    </w:p>
    <w:p w:rsidR="00B453C5" w:rsidRPr="00B453C5" w:rsidRDefault="00B453C5" w:rsidP="00B453C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5.2.8. На основании кратких технических обоснований разрабатывается итоговый перечень мероприятий по развитию электрических сетей напряжением 35 </w:t>
      </w:r>
      <w:proofErr w:type="spell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выше, а также сводные данные по развитию сети напряжением 0,4-20 </w:t>
      </w:r>
      <w:proofErr w:type="spell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разбивке по РЭС с указанием требуемых капитальных вложений в текущих ценах и прогнозных ценах (с НДС) в соответствии с Приложениями 1 и 2 к настоящему техническому заданию. </w:t>
      </w:r>
    </w:p>
    <w:p w:rsidR="00B453C5" w:rsidRDefault="00B453C5" w:rsidP="00B453C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5.2.9. Оценка токов </w:t>
      </w:r>
      <w:r w:rsidR="00521840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короткого замыкания</w:t>
      </w: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сетях 110 </w:t>
      </w:r>
      <w:proofErr w:type="spell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21840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базового варианта развития электрических сетей Республики Тыва</w:t>
      </w:r>
      <w:r w:rsidR="00521840" w:rsidRPr="00B453C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год разработки программы и на пятилетнюю перспективу и соответствия отключающей способности коммутационного оборудования токам </w:t>
      </w:r>
      <w:proofErr w:type="spell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к.з</w:t>
      </w:r>
      <w:proofErr w:type="spell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(при необходимости). </w:t>
      </w:r>
    </w:p>
    <w:p w:rsidR="00521840" w:rsidRPr="00521840" w:rsidRDefault="00521840" w:rsidP="00521840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5.2.10. </w:t>
      </w:r>
      <w:r w:rsidRPr="005218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Анализ баланса реактивной мощности в распределительных электрических сетях напряжением 35 </w:t>
      </w:r>
      <w:proofErr w:type="spellStart"/>
      <w:r w:rsidRPr="00521840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5218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выше субъекта РФ и определение объема необходимых средств компенсации реактивной мощности и источников реактивной мощности и мест установки на год разработки КПР и на пятилетнюю перспективу (на каждый год).</w:t>
      </w:r>
    </w:p>
    <w:p w:rsidR="00521840" w:rsidRDefault="00521840" w:rsidP="00521840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1840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анализа формируются предложения по вводу источников реактивной мощности и средств компенсации реактивной мощности.</w:t>
      </w:r>
    </w:p>
    <w:p w:rsidR="00521840" w:rsidRPr="00521840" w:rsidRDefault="00521840" w:rsidP="00521840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прогнозирования существующего изменения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режимно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-балансовой ситуации в связи с вводами генерирующих и электросетевых объектов расчеты должны быть дополнительно выполнены для каждого года пятилетнего периода.</w:t>
      </w:r>
    </w:p>
    <w:p w:rsidR="00B453C5" w:rsidRPr="00B453C5" w:rsidRDefault="00B453C5" w:rsidP="00B453C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5.2.</w:t>
      </w:r>
      <w:r w:rsidR="00521840"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521840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 Разработка карт-схем электрических сетей на территории </w:t>
      </w:r>
      <w:r w:rsidR="009F75B1">
        <w:rPr>
          <w:rFonts w:ascii="Times New Roman" w:eastAsia="Times New Roman" w:hAnsi="Times New Roman" w:cs="Times New Roman"/>
          <w:sz w:val="26"/>
          <w:szCs w:val="26"/>
          <w:lang w:eastAsia="ru-RU"/>
        </w:rPr>
        <w:t>Республики Тыва</w:t>
      </w: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год выполнения работы и пятилетнюю перспективу с отображением: </w:t>
      </w:r>
    </w:p>
    <w:p w:rsidR="00B453C5" w:rsidRPr="00B453C5" w:rsidRDefault="00B453C5" w:rsidP="00B453C5">
      <w:pPr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существующих объектов напряжением 35 </w:t>
      </w:r>
      <w:proofErr w:type="spell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выше;</w:t>
      </w:r>
    </w:p>
    <w:p w:rsidR="00B453C5" w:rsidRPr="00B453C5" w:rsidRDefault="00B453C5" w:rsidP="00B453C5">
      <w:pPr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перспективных объектов напряжением 35 и выше по новому строительству, реконструкции с увеличением трансформаторной мощности и перевода объектов на более высокий класс напряжения;</w:t>
      </w:r>
    </w:p>
    <w:p w:rsidR="00B453C5" w:rsidRPr="00B453C5" w:rsidRDefault="00B453C5" w:rsidP="00B453C5">
      <w:pPr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балансовой принадлежности электросетевых объектов;</w:t>
      </w:r>
    </w:p>
    <w:p w:rsidR="009F75B1" w:rsidRDefault="00B453C5" w:rsidP="00B453C5">
      <w:pPr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границ РЭС</w:t>
      </w:r>
      <w:r w:rsidR="009F75B1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453C5" w:rsidRPr="00B453C5" w:rsidRDefault="009F75B1" w:rsidP="0067393E">
      <w:pPr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легенды карты-схемы с указанием основных рекомендованных мероприятий по новому строительству, реконструкции с увеличением трансформаторной мощности, и перевода объектов на более высокий класс напряжения, строительства линий электропередачи, установке автономных источников электроснабжения большой мощности и мобильных модульных ПС 35-110 </w:t>
      </w:r>
      <w:proofErr w:type="spellStart"/>
      <w:r w:rsidRPr="009F75B1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9F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указанием технических параметров реконструкции / строительства объекта и планируемых годов её реализации</w:t>
      </w:r>
      <w:r w:rsidR="00B453C5"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53C5" w:rsidRPr="00B453C5" w:rsidRDefault="00B453C5" w:rsidP="00B453C5">
      <w:pPr>
        <w:widowControl w:val="0"/>
        <w:shd w:val="clear" w:color="auto" w:fill="FFFFFF"/>
        <w:tabs>
          <w:tab w:val="left" w:pos="15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Карты-схемы разрабатываются в формате А3.</w:t>
      </w:r>
    </w:p>
    <w:p w:rsidR="00B453C5" w:rsidRPr="00B453C5" w:rsidRDefault="00B453C5" w:rsidP="00B453C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5.2.11. Разработка принципиальной схемы электрических соединений электрических сетей</w:t>
      </w:r>
      <w:r w:rsidR="009F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электрических сетей напряжением 35 </w:t>
      </w:r>
      <w:proofErr w:type="spellStart"/>
      <w:r w:rsidR="009F75B1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9F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выше</w:t>
      </w: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год выполнения работы и пятилетнюю перспективу с указанием балансовой принадлежности электросетевых объектов.</w:t>
      </w:r>
    </w:p>
    <w:p w:rsidR="00B453C5" w:rsidRPr="00B453C5" w:rsidRDefault="00B453C5" w:rsidP="00B453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5.2.12. Анализ утвержденных схем территориального планирования </w:t>
      </w:r>
      <w:r w:rsidR="003C18FC">
        <w:rPr>
          <w:rFonts w:ascii="Times New Roman" w:eastAsia="Times New Roman" w:hAnsi="Times New Roman" w:cs="Times New Roman"/>
          <w:sz w:val="26"/>
          <w:szCs w:val="26"/>
          <w:lang w:eastAsia="ru-RU"/>
        </w:rPr>
        <w:t>Республики Тыва</w:t>
      </w: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муниципальных образований </w:t>
      </w:r>
      <w:r w:rsidR="00DF3C4E">
        <w:rPr>
          <w:rFonts w:ascii="Times New Roman" w:eastAsia="Times New Roman" w:hAnsi="Times New Roman" w:cs="Times New Roman"/>
          <w:sz w:val="26"/>
          <w:szCs w:val="26"/>
          <w:lang w:eastAsia="ru-RU"/>
        </w:rPr>
        <w:t>Республики Тыва</w:t>
      </w:r>
      <w:r w:rsidR="003C18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наличие мероприятий, </w:t>
      </w: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определенных в перечнях для базового и умеренно-оптимистического (при его разработке) вариантов развития электрических сетей субъекта РФ. </w:t>
      </w:r>
    </w:p>
    <w:p w:rsidR="00B453C5" w:rsidRPr="00B453C5" w:rsidRDefault="00B453C5" w:rsidP="00B453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результатам анализа формируется перечень объектов отсутствующих в Схемах территориального планирования субъекта с указанием необходимых данных для их внесения.</w:t>
      </w:r>
    </w:p>
    <w:p w:rsidR="00B453C5" w:rsidRPr="00B453C5" w:rsidRDefault="00B453C5" w:rsidP="00B453C5">
      <w:pPr>
        <w:widowControl w:val="0"/>
        <w:shd w:val="clear" w:color="auto" w:fill="FFFFFF"/>
        <w:tabs>
          <w:tab w:val="left" w:pos="15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453C5" w:rsidRPr="00B453C5" w:rsidRDefault="00B453C5" w:rsidP="00B453C5">
      <w:pPr>
        <w:widowControl w:val="0"/>
        <w:shd w:val="clear" w:color="auto" w:fill="FFFFFF"/>
        <w:tabs>
          <w:tab w:val="left" w:pos="15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 Результаты работы.</w:t>
      </w:r>
    </w:p>
    <w:p w:rsidR="00B453C5" w:rsidRPr="00B453C5" w:rsidRDefault="00B453C5" w:rsidP="00B453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6.1. Научно-технический отчет «Комплексная программа развития электрических сетей Общества на пятилетний период (указываются годы, на которые разрабатывается документ)», выполненный в текстовом редакторе </w:t>
      </w:r>
      <w:proofErr w:type="spellStart"/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Word</w:t>
      </w:r>
      <w:proofErr w:type="spellEnd"/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for</w:t>
      </w:r>
      <w:proofErr w:type="spellEnd"/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Windows</w:t>
      </w:r>
      <w:proofErr w:type="spellEnd"/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 использованием для основного текста шрифта </w:t>
      </w:r>
      <w:proofErr w:type="spellStart"/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Times</w:t>
      </w:r>
      <w:proofErr w:type="spellEnd"/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New</w:t>
      </w:r>
      <w:proofErr w:type="spellEnd"/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Roman</w:t>
      </w:r>
      <w:proofErr w:type="spellEnd"/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размером не</w:t>
      </w:r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 </w:t>
      </w:r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более 13 единиц и одинарным междустрочным шагом. Приемку научно-технической документации осуществляет Заказчик. Отчет по работе передается Заказчику в бумажном виде и на электронном носителе </w:t>
      </w:r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в 3-х экз.</w:t>
      </w:r>
    </w:p>
    <w:p w:rsidR="00B453C5" w:rsidRPr="00B453C5" w:rsidRDefault="00B453C5" w:rsidP="00B453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6.2. К</w:t>
      </w:r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арты-схемы в формате *.</w:t>
      </w:r>
      <w:proofErr w:type="spellStart"/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pdf</w:t>
      </w:r>
      <w:proofErr w:type="spellEnd"/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 использованием масштаба распечатки на бумаге А3, шрифта </w:t>
      </w:r>
      <w:proofErr w:type="spellStart"/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Times</w:t>
      </w:r>
      <w:proofErr w:type="spellEnd"/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New</w:t>
      </w:r>
      <w:proofErr w:type="spellEnd"/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Roman</w:t>
      </w:r>
      <w:proofErr w:type="spellEnd"/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а также векторном формате, позволяющем использовать их при подготовке презентационных материалов в MS </w:t>
      </w:r>
      <w:proofErr w:type="spellStart"/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PowerPoint</w:t>
      </w:r>
      <w:proofErr w:type="spellEnd"/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Рекомендуемый формат </w:t>
      </w:r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AutoCAD</w:t>
      </w:r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MS </w:t>
      </w:r>
      <w:proofErr w:type="spellStart"/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Visio</w:t>
      </w:r>
      <w:proofErr w:type="spellEnd"/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</w:p>
    <w:p w:rsidR="00B453C5" w:rsidRPr="00B453C5" w:rsidRDefault="00B453C5" w:rsidP="00B453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6.3. Принципиальные электрические схемы в формате *.</w:t>
      </w:r>
      <w:proofErr w:type="spellStart"/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pdf</w:t>
      </w:r>
      <w:proofErr w:type="spellEnd"/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*.</w:t>
      </w:r>
      <w:proofErr w:type="spellStart"/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dwg</w:t>
      </w:r>
      <w:proofErr w:type="spellEnd"/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B453C5" w:rsidRPr="00B453C5" w:rsidRDefault="00B453C5" w:rsidP="00B453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6.4. Расчетные модели (включая графические схемы), использованные для проведения расчетов электрических режимов, в электронном виде в форматах ПВК «</w:t>
      </w:r>
      <w:proofErr w:type="spellStart"/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RastrWin</w:t>
      </w:r>
      <w:proofErr w:type="spellEnd"/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 (*.</w:t>
      </w:r>
      <w:proofErr w:type="spellStart"/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rg</w:t>
      </w:r>
      <w:proofErr w:type="spellEnd"/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2, *.</w:t>
      </w:r>
      <w:proofErr w:type="spellStart"/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grf</w:t>
      </w:r>
      <w:proofErr w:type="spellEnd"/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  <w:r w:rsidR="00C161C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согласовываются с Филиалом АО «СО ЕЭС» Красноярское РДУ</w:t>
      </w:r>
      <w:r w:rsidRPr="00B453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B453C5" w:rsidRPr="00B453C5" w:rsidRDefault="00B453C5" w:rsidP="00B453C5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6.5. Результаты работы согласовываются Заказчиком, филиалом ПАО «ФСК </w:t>
      </w: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ЕЭС» - МЭС (при необходимости) и филиалами АО</w:t>
      </w:r>
      <w:r w:rsidRPr="00B453C5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 </w:t>
      </w: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«СО ЕЭС» </w:t>
      </w: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(в части развития электрических сетей 110 </w:t>
      </w:r>
      <w:proofErr w:type="spellStart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выше).</w:t>
      </w:r>
    </w:p>
    <w:p w:rsidR="00B453C5" w:rsidRPr="00B453C5" w:rsidRDefault="00B453C5" w:rsidP="00B453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453C5" w:rsidRPr="00B453C5" w:rsidRDefault="00B453C5" w:rsidP="00B453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7. Особые условия</w:t>
      </w:r>
    </w:p>
    <w:p w:rsidR="00B453C5" w:rsidRPr="00B453C5" w:rsidRDefault="00B453C5" w:rsidP="00C65518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7.1. В случае если в течение разработки Комплексной программы развития электрических сетей до ее утверждения произошло не зависящее от Заказчика существенное изменение исходных данных, влекущее необходимость корректировки выполненных и принятых Заказчиком работ (полностью либо отдельных разделов и глав), Исполнитель осуществляет корректировку программы с целью приведения ее в соответствие измененным исходным данным в объеме не</w:t>
      </w:r>
      <w:r w:rsidRPr="00B453C5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 </w:t>
      </w: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более 15% от первоначального объема работ.</w:t>
      </w:r>
    </w:p>
    <w:p w:rsidR="008C051D" w:rsidRDefault="00B453C5" w:rsidP="00C65518">
      <w:pPr>
        <w:spacing w:line="240" w:lineRule="auto"/>
        <w:ind w:firstLine="708"/>
        <w:jc w:val="both"/>
      </w:pP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7.2. Комплексная программа развития электрических сетей разрабатывается </w:t>
      </w:r>
      <w:r w:rsidR="00DF3C4E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«Тываэнерго»</w:t>
      </w:r>
      <w:r w:rsidRPr="00B453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реже одного раза в три года и подлежит ежегодной актуализации, начиная с даты приемки КПР Заказчиком, с соответствующей пролонгацией рассматриваемого в КПР 5-ти летнего перспективного периода. В актуализацию входит проверочный расчет электрических режимов при изменении исходных данных (нагрузок, объемов электросетевого строительства, заявок на ТП и т.д.).</w:t>
      </w:r>
    </w:p>
    <w:sectPr w:rsidR="008C0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2D1" w:rsidRDefault="00BC52D1" w:rsidP="00B453C5">
      <w:pPr>
        <w:spacing w:after="0" w:line="240" w:lineRule="auto"/>
      </w:pPr>
      <w:r>
        <w:separator/>
      </w:r>
    </w:p>
  </w:endnote>
  <w:endnote w:type="continuationSeparator" w:id="0">
    <w:p w:rsidR="00BC52D1" w:rsidRDefault="00BC52D1" w:rsidP="00B45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2D1" w:rsidRDefault="00BC52D1" w:rsidP="00B453C5">
      <w:pPr>
        <w:spacing w:after="0" w:line="240" w:lineRule="auto"/>
      </w:pPr>
      <w:r>
        <w:separator/>
      </w:r>
    </w:p>
  </w:footnote>
  <w:footnote w:type="continuationSeparator" w:id="0">
    <w:p w:rsidR="00BC52D1" w:rsidRDefault="00BC52D1" w:rsidP="00B453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C53BB"/>
    <w:multiLevelType w:val="hybridMultilevel"/>
    <w:tmpl w:val="F1FCE93C"/>
    <w:lvl w:ilvl="0" w:tplc="2F8EA9EA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C62B08"/>
    <w:multiLevelType w:val="hybridMultilevel"/>
    <w:tmpl w:val="C49C11F6"/>
    <w:lvl w:ilvl="0" w:tplc="EE54A07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2FC37B9"/>
    <w:multiLevelType w:val="hybridMultilevel"/>
    <w:tmpl w:val="FB58F7AE"/>
    <w:lvl w:ilvl="0" w:tplc="81480D12">
      <w:start w:val="1"/>
      <w:numFmt w:val="bullet"/>
      <w:lvlText w:val="­"/>
      <w:lvlJc w:val="left"/>
      <w:pPr>
        <w:tabs>
          <w:tab w:val="num" w:pos="3621"/>
        </w:tabs>
        <w:ind w:left="3621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Торопов Игорь Дмитриевич">
    <w15:presenceInfo w15:providerId="AD" w15:userId="S-1-5-21-2250611937-470707518-3592015166-4397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1FD"/>
    <w:rsid w:val="001008BE"/>
    <w:rsid w:val="00131C81"/>
    <w:rsid w:val="001D0F45"/>
    <w:rsid w:val="001D1671"/>
    <w:rsid w:val="0024462A"/>
    <w:rsid w:val="002E1954"/>
    <w:rsid w:val="003741FD"/>
    <w:rsid w:val="003C18FC"/>
    <w:rsid w:val="00424475"/>
    <w:rsid w:val="004307A2"/>
    <w:rsid w:val="0043478A"/>
    <w:rsid w:val="004B7EB0"/>
    <w:rsid w:val="004F59D8"/>
    <w:rsid w:val="00521840"/>
    <w:rsid w:val="0067393E"/>
    <w:rsid w:val="006F5F34"/>
    <w:rsid w:val="008C051D"/>
    <w:rsid w:val="009F75B1"/>
    <w:rsid w:val="00A35CDF"/>
    <w:rsid w:val="00B453C5"/>
    <w:rsid w:val="00BC52D1"/>
    <w:rsid w:val="00BD6317"/>
    <w:rsid w:val="00C161C8"/>
    <w:rsid w:val="00C65518"/>
    <w:rsid w:val="00C9614B"/>
    <w:rsid w:val="00DF3C4E"/>
    <w:rsid w:val="00F35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453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semiHidden/>
    <w:rsid w:val="00B453C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footnote reference"/>
    <w:semiHidden/>
    <w:unhideWhenUsed/>
    <w:rsid w:val="00B453C5"/>
    <w:rPr>
      <w:rFonts w:ascii="Times New Roman" w:hAnsi="Times New Roman" w:cs="Times New Roman" w:hint="default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73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739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453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semiHidden/>
    <w:rsid w:val="00B453C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footnote reference"/>
    <w:semiHidden/>
    <w:unhideWhenUsed/>
    <w:rsid w:val="00B453C5"/>
    <w:rPr>
      <w:rFonts w:ascii="Times New Roman" w:hAnsi="Times New Roman" w:cs="Times New Roman" w:hint="default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73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739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3417</Words>
  <Characters>19482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Darymazhaa</dc:creator>
  <cp:keywords/>
  <dc:description/>
  <cp:lastModifiedBy>Darymazhaa</cp:lastModifiedBy>
  <cp:revision>3</cp:revision>
  <dcterms:created xsi:type="dcterms:W3CDTF">2019-02-20T12:00:00Z</dcterms:created>
  <dcterms:modified xsi:type="dcterms:W3CDTF">2019-03-01T02:14:00Z</dcterms:modified>
</cp:coreProperties>
</file>