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97144D">
      <w:pPr>
        <w:pStyle w:val="a5"/>
        <w:widowControl w:val="0"/>
        <w:suppressLineNumbers/>
        <w:spacing w:before="0" w:after="0"/>
      </w:pPr>
      <w:r w:rsidRPr="00BA015F">
        <w:t xml:space="preserve">ПРОЕКТ </w:t>
      </w:r>
      <w:r w:rsidR="00252D06" w:rsidRPr="00BA015F">
        <w:t>ДОГОВОР</w:t>
      </w:r>
      <w:r w:rsidRPr="00BA015F">
        <w:t>А</w:t>
      </w:r>
    </w:p>
    <w:p w:rsidR="00F62FCC" w:rsidRPr="00BA015F" w:rsidRDefault="00F62FCC" w:rsidP="0097144D">
      <w:pPr>
        <w:pStyle w:val="a5"/>
        <w:widowControl w:val="0"/>
        <w:suppressLineNumbers/>
        <w:spacing w:before="0" w:after="0"/>
        <w:ind w:left="60"/>
      </w:pPr>
      <w:r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BA015F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BA015F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к </w:t>
      </w:r>
      <w:r w:rsidR="00F844DC" w:rsidRPr="00F844DC">
        <w:rPr>
          <w:rFonts w:ascii="Times New Roman" w:hAnsi="Times New Roman" w:cs="Times New Roman"/>
          <w:sz w:val="24"/>
          <w:szCs w:val="24"/>
        </w:rPr>
        <w:t>вездеходам, автотракторной технике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47675E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>), являющейся неотъемлемой частью настоящего Договора.</w:t>
      </w:r>
    </w:p>
    <w:p w:rsidR="00F62FCC" w:rsidRPr="00BA015F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555E03" w:rsidP="00492AD3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492AD3">
        <w:rPr>
          <w:sz w:val="24"/>
          <w:szCs w:val="24"/>
        </w:rPr>
        <w:t>Цена на</w:t>
      </w:r>
      <w:r w:rsidR="004778EB" w:rsidRPr="00492AD3">
        <w:rPr>
          <w:sz w:val="24"/>
          <w:szCs w:val="24"/>
        </w:rPr>
        <w:t>стоящего Договора</w:t>
      </w:r>
      <w:r w:rsidR="00974D2D" w:rsidRPr="00492AD3">
        <w:rPr>
          <w:sz w:val="24"/>
          <w:szCs w:val="24"/>
        </w:rPr>
        <w:t xml:space="preserve"> без НДС</w:t>
      </w:r>
      <w:r w:rsidR="004778EB" w:rsidRPr="00492AD3">
        <w:rPr>
          <w:sz w:val="24"/>
          <w:szCs w:val="24"/>
        </w:rPr>
        <w:t xml:space="preserve"> </w:t>
      </w:r>
      <w:r w:rsidRPr="00492AD3">
        <w:rPr>
          <w:sz w:val="24"/>
          <w:szCs w:val="24"/>
        </w:rPr>
        <w:t>составляет</w:t>
      </w:r>
      <w:r w:rsidR="006C629C" w:rsidRPr="00492AD3">
        <w:rPr>
          <w:sz w:val="24"/>
          <w:szCs w:val="24"/>
        </w:rPr>
        <w:t xml:space="preserve">: </w:t>
      </w:r>
      <w:r w:rsidR="00F844DC" w:rsidRPr="00492AD3">
        <w:rPr>
          <w:b/>
          <w:sz w:val="24"/>
          <w:szCs w:val="24"/>
        </w:rPr>
        <w:t xml:space="preserve">398 720 </w:t>
      </w:r>
      <w:r w:rsidR="00375A27" w:rsidRPr="00492AD3">
        <w:rPr>
          <w:sz w:val="24"/>
          <w:szCs w:val="24"/>
        </w:rPr>
        <w:t>(</w:t>
      </w:r>
      <w:proofErr w:type="gramStart"/>
      <w:r w:rsidR="00492AD3" w:rsidRPr="00492AD3">
        <w:rPr>
          <w:sz w:val="24"/>
          <w:szCs w:val="24"/>
        </w:rPr>
        <w:t>Тр</w:t>
      </w:r>
      <w:r w:rsidR="00492AD3">
        <w:rPr>
          <w:sz w:val="24"/>
          <w:szCs w:val="24"/>
        </w:rPr>
        <w:t>и</w:t>
      </w:r>
      <w:r w:rsidR="00492AD3" w:rsidRPr="00492AD3">
        <w:rPr>
          <w:sz w:val="24"/>
          <w:szCs w:val="24"/>
        </w:rPr>
        <w:t>ст</w:t>
      </w:r>
      <w:r w:rsidR="00492AD3">
        <w:rPr>
          <w:sz w:val="24"/>
          <w:szCs w:val="24"/>
        </w:rPr>
        <w:t>а</w:t>
      </w:r>
      <w:r w:rsidR="00F844DC" w:rsidRPr="00492AD3">
        <w:rPr>
          <w:sz w:val="24"/>
          <w:szCs w:val="24"/>
        </w:rPr>
        <w:t xml:space="preserve"> девяноста</w:t>
      </w:r>
      <w:proofErr w:type="gramEnd"/>
      <w:r w:rsidR="00F844DC" w:rsidRPr="00492AD3">
        <w:rPr>
          <w:sz w:val="24"/>
          <w:szCs w:val="24"/>
        </w:rPr>
        <w:t xml:space="preserve"> восемь</w:t>
      </w:r>
      <w:r w:rsidR="0047675E" w:rsidRPr="00492AD3">
        <w:rPr>
          <w:sz w:val="24"/>
          <w:szCs w:val="24"/>
        </w:rPr>
        <w:t xml:space="preserve"> тысяч </w:t>
      </w:r>
      <w:r w:rsidR="00F844DC" w:rsidRPr="00492AD3">
        <w:rPr>
          <w:sz w:val="24"/>
          <w:szCs w:val="24"/>
        </w:rPr>
        <w:t>семьсот двадцать</w:t>
      </w:r>
      <w:r w:rsidR="00AF5E79" w:rsidRPr="00492AD3">
        <w:rPr>
          <w:sz w:val="24"/>
          <w:szCs w:val="24"/>
        </w:rPr>
        <w:t xml:space="preserve">) </w:t>
      </w:r>
      <w:r w:rsidRPr="00492AD3">
        <w:rPr>
          <w:sz w:val="24"/>
          <w:szCs w:val="24"/>
        </w:rPr>
        <w:t>рубл</w:t>
      </w:r>
      <w:r w:rsidR="00167F55" w:rsidRPr="00492AD3">
        <w:rPr>
          <w:sz w:val="24"/>
          <w:szCs w:val="24"/>
        </w:rPr>
        <w:t>ей</w:t>
      </w:r>
      <w:r w:rsidRPr="00492AD3">
        <w:rPr>
          <w:sz w:val="24"/>
          <w:szCs w:val="24"/>
        </w:rPr>
        <w:t xml:space="preserve"> </w:t>
      </w:r>
      <w:r w:rsidR="00F844DC" w:rsidRPr="00492AD3">
        <w:rPr>
          <w:b/>
          <w:sz w:val="24"/>
          <w:szCs w:val="24"/>
        </w:rPr>
        <w:t>78</w:t>
      </w:r>
      <w:r w:rsidRPr="00492AD3">
        <w:rPr>
          <w:sz w:val="24"/>
          <w:szCs w:val="24"/>
        </w:rPr>
        <w:t xml:space="preserve"> копе</w:t>
      </w:r>
      <w:r w:rsidR="00C961F2" w:rsidRPr="00492AD3">
        <w:rPr>
          <w:sz w:val="24"/>
          <w:szCs w:val="24"/>
        </w:rPr>
        <w:t>е</w:t>
      </w:r>
      <w:r w:rsidR="00BF0830" w:rsidRPr="00492AD3">
        <w:rPr>
          <w:sz w:val="24"/>
          <w:szCs w:val="24"/>
        </w:rPr>
        <w:t>к</w:t>
      </w:r>
      <w:r w:rsidR="00974D2D" w:rsidRPr="00492AD3">
        <w:rPr>
          <w:sz w:val="24"/>
          <w:szCs w:val="24"/>
        </w:rPr>
        <w:t>. Кроме того</w:t>
      </w:r>
      <w:r w:rsidR="00476826" w:rsidRPr="00492AD3">
        <w:rPr>
          <w:sz w:val="24"/>
          <w:szCs w:val="24"/>
        </w:rPr>
        <w:t xml:space="preserve"> НДС </w:t>
      </w:r>
      <w:r w:rsidR="006C629C" w:rsidRPr="00492AD3">
        <w:rPr>
          <w:sz w:val="24"/>
          <w:szCs w:val="24"/>
        </w:rPr>
        <w:t>20%</w:t>
      </w:r>
      <w:r w:rsidR="00363579" w:rsidRPr="00492AD3">
        <w:rPr>
          <w:sz w:val="24"/>
          <w:szCs w:val="24"/>
        </w:rPr>
        <w:t xml:space="preserve"> составляет:</w:t>
      </w:r>
      <w:r w:rsidR="00476826" w:rsidRPr="00492AD3">
        <w:rPr>
          <w:sz w:val="24"/>
          <w:szCs w:val="24"/>
        </w:rPr>
        <w:t xml:space="preserve"> </w:t>
      </w:r>
      <w:r w:rsidR="00DD4D00" w:rsidRPr="00492AD3">
        <w:rPr>
          <w:b/>
          <w:sz w:val="24"/>
          <w:szCs w:val="24"/>
        </w:rPr>
        <w:t>79 744</w:t>
      </w:r>
      <w:r w:rsidR="00375A27" w:rsidRPr="00492AD3">
        <w:rPr>
          <w:sz w:val="24"/>
          <w:szCs w:val="24"/>
        </w:rPr>
        <w:t xml:space="preserve"> (</w:t>
      </w:r>
      <w:r w:rsidR="00492AD3" w:rsidRPr="00492AD3">
        <w:rPr>
          <w:sz w:val="24"/>
          <w:szCs w:val="24"/>
        </w:rPr>
        <w:t xml:space="preserve">Семьдесят девять </w:t>
      </w:r>
      <w:r w:rsidR="0097144D" w:rsidRPr="00492AD3">
        <w:rPr>
          <w:sz w:val="24"/>
          <w:szCs w:val="24"/>
        </w:rPr>
        <w:t xml:space="preserve">тысяч </w:t>
      </w:r>
      <w:r w:rsidR="00492AD3" w:rsidRPr="00492AD3">
        <w:rPr>
          <w:sz w:val="24"/>
          <w:szCs w:val="24"/>
        </w:rPr>
        <w:t>семьсот сорок четыре</w:t>
      </w:r>
      <w:r w:rsidR="00375A27" w:rsidRPr="00492AD3">
        <w:rPr>
          <w:sz w:val="24"/>
          <w:szCs w:val="24"/>
        </w:rPr>
        <w:t>) рубл</w:t>
      </w:r>
      <w:r w:rsidR="00492AD3" w:rsidRPr="00492AD3">
        <w:rPr>
          <w:sz w:val="24"/>
          <w:szCs w:val="24"/>
        </w:rPr>
        <w:t>я</w:t>
      </w:r>
      <w:r w:rsidR="00375A27" w:rsidRPr="00492AD3">
        <w:rPr>
          <w:sz w:val="24"/>
          <w:szCs w:val="24"/>
        </w:rPr>
        <w:t xml:space="preserve"> </w:t>
      </w:r>
      <w:r w:rsidR="00DD4D00" w:rsidRPr="00492AD3">
        <w:rPr>
          <w:b/>
          <w:sz w:val="24"/>
          <w:szCs w:val="24"/>
        </w:rPr>
        <w:t>16</w:t>
      </w:r>
      <w:r w:rsidR="00933734" w:rsidRPr="00492AD3">
        <w:rPr>
          <w:sz w:val="24"/>
          <w:szCs w:val="24"/>
        </w:rPr>
        <w:t xml:space="preserve"> копе</w:t>
      </w:r>
      <w:r w:rsidR="003C15ED" w:rsidRPr="00492AD3">
        <w:rPr>
          <w:sz w:val="24"/>
          <w:szCs w:val="24"/>
        </w:rPr>
        <w:t>е</w:t>
      </w:r>
      <w:r w:rsidR="00933734" w:rsidRPr="00492AD3">
        <w:rPr>
          <w:sz w:val="24"/>
          <w:szCs w:val="24"/>
        </w:rPr>
        <w:t>к</w:t>
      </w:r>
      <w:r w:rsidR="00974D2D" w:rsidRPr="00492AD3">
        <w:rPr>
          <w:sz w:val="24"/>
          <w:szCs w:val="24"/>
        </w:rPr>
        <w:t>.</w:t>
      </w:r>
      <w:r w:rsidR="00167F55" w:rsidRPr="00492AD3">
        <w:rPr>
          <w:sz w:val="24"/>
          <w:szCs w:val="24"/>
        </w:rPr>
        <w:t xml:space="preserve"> </w:t>
      </w:r>
      <w:r w:rsidR="00974D2D" w:rsidRPr="00492AD3">
        <w:rPr>
          <w:sz w:val="24"/>
          <w:szCs w:val="24"/>
        </w:rPr>
        <w:t>Всего с НДС цена Договора составляет</w:t>
      </w:r>
      <w:r w:rsidR="00F844DC" w:rsidRPr="00492AD3">
        <w:rPr>
          <w:sz w:val="24"/>
          <w:szCs w:val="24"/>
        </w:rPr>
        <w:t>:</w:t>
      </w:r>
      <w:r w:rsidR="00974D2D" w:rsidRPr="00492AD3">
        <w:rPr>
          <w:sz w:val="24"/>
          <w:szCs w:val="24"/>
        </w:rPr>
        <w:t xml:space="preserve"> </w:t>
      </w:r>
      <w:r w:rsidR="00F844DC" w:rsidRPr="00492AD3">
        <w:rPr>
          <w:b/>
          <w:sz w:val="24"/>
          <w:szCs w:val="24"/>
        </w:rPr>
        <w:t>478 464</w:t>
      </w:r>
      <w:r w:rsidR="00375A27" w:rsidRPr="00492AD3">
        <w:rPr>
          <w:sz w:val="24"/>
          <w:szCs w:val="24"/>
        </w:rPr>
        <w:t xml:space="preserve"> </w:t>
      </w:r>
      <w:r w:rsidR="008F26F9" w:rsidRPr="00492AD3">
        <w:rPr>
          <w:sz w:val="24"/>
          <w:szCs w:val="24"/>
        </w:rPr>
        <w:t>(</w:t>
      </w:r>
      <w:r w:rsidR="003C15ED" w:rsidRPr="00492AD3">
        <w:rPr>
          <w:sz w:val="24"/>
          <w:szCs w:val="24"/>
        </w:rPr>
        <w:t xml:space="preserve">Четыреста </w:t>
      </w:r>
      <w:r w:rsidR="00F844DC" w:rsidRPr="00492AD3">
        <w:rPr>
          <w:sz w:val="24"/>
          <w:szCs w:val="24"/>
        </w:rPr>
        <w:t>семьдесят восемь</w:t>
      </w:r>
      <w:r w:rsidR="003C15ED" w:rsidRPr="00492AD3">
        <w:rPr>
          <w:sz w:val="24"/>
          <w:szCs w:val="24"/>
        </w:rPr>
        <w:t xml:space="preserve"> тысяч </w:t>
      </w:r>
      <w:r w:rsidR="00F844DC" w:rsidRPr="00492AD3">
        <w:rPr>
          <w:sz w:val="24"/>
          <w:szCs w:val="24"/>
        </w:rPr>
        <w:t>четыреста шестьдесят четыре</w:t>
      </w:r>
      <w:r w:rsidR="00AF5E79" w:rsidRPr="00492AD3">
        <w:rPr>
          <w:sz w:val="24"/>
          <w:szCs w:val="24"/>
        </w:rPr>
        <w:t xml:space="preserve">) </w:t>
      </w:r>
      <w:r w:rsidR="00375A27" w:rsidRPr="00492AD3">
        <w:rPr>
          <w:sz w:val="24"/>
          <w:szCs w:val="24"/>
        </w:rPr>
        <w:t>рубл</w:t>
      </w:r>
      <w:r w:rsidR="00F844DC" w:rsidRPr="00492AD3">
        <w:rPr>
          <w:sz w:val="24"/>
          <w:szCs w:val="24"/>
        </w:rPr>
        <w:t>я</w:t>
      </w:r>
      <w:r w:rsidR="004C73DA" w:rsidRPr="00492AD3">
        <w:rPr>
          <w:sz w:val="24"/>
          <w:szCs w:val="24"/>
        </w:rPr>
        <w:t xml:space="preserve"> </w:t>
      </w:r>
      <w:r w:rsidR="00F844DC" w:rsidRPr="00492AD3">
        <w:rPr>
          <w:b/>
          <w:sz w:val="24"/>
          <w:szCs w:val="24"/>
        </w:rPr>
        <w:t>94</w:t>
      </w:r>
      <w:r w:rsidR="00363579" w:rsidRPr="00492AD3">
        <w:rPr>
          <w:sz w:val="24"/>
          <w:szCs w:val="24"/>
        </w:rPr>
        <w:t xml:space="preserve"> коп</w:t>
      </w:r>
      <w:r w:rsidR="00BF0830" w:rsidRPr="00492AD3">
        <w:rPr>
          <w:sz w:val="24"/>
          <w:szCs w:val="24"/>
        </w:rPr>
        <w:t>ей</w:t>
      </w:r>
      <w:r w:rsidR="00363579" w:rsidRPr="00492AD3">
        <w:rPr>
          <w:sz w:val="24"/>
          <w:szCs w:val="24"/>
        </w:rPr>
        <w:t>к</w:t>
      </w:r>
      <w:r w:rsidR="00BF0830" w:rsidRPr="00492AD3">
        <w:rPr>
          <w:sz w:val="24"/>
          <w:szCs w:val="24"/>
        </w:rPr>
        <w:t>и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Стоимость Продукции, согласованная сторонами в Спецификации (Приложение</w:t>
      </w:r>
      <w:proofErr w:type="gramEnd"/>
      <w:r w:rsidRPr="00BA015F">
        <w:rPr>
          <w:sz w:val="24"/>
          <w:szCs w:val="24"/>
        </w:rPr>
        <w:t xml:space="preserve">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CF343F" w:rsidRPr="00141571" w:rsidRDefault="00CF343F" w:rsidP="00CF343F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CF343F" w:rsidRPr="00141571" w:rsidRDefault="00CF343F" w:rsidP="00CF343F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141571">
        <w:rPr>
          <w:sz w:val="24"/>
          <w:szCs w:val="24"/>
        </w:rPr>
        <w:t>дств с р</w:t>
      </w:r>
      <w:proofErr w:type="gramEnd"/>
      <w:r w:rsidRPr="0014157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CF343F" w:rsidRPr="00141571" w:rsidRDefault="00CF343F" w:rsidP="00CF343F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CF343F" w:rsidRPr="00141571" w:rsidRDefault="00CF343F" w:rsidP="00CF343F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CF343F" w:rsidRPr="00141571" w:rsidRDefault="00CF343F" w:rsidP="00CF343F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CF343F" w:rsidRPr="00141571" w:rsidRDefault="00CF343F" w:rsidP="00CF343F">
      <w:pPr>
        <w:widowControl w:val="0"/>
        <w:numPr>
          <w:ilvl w:val="0"/>
          <w:numId w:val="14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3. Сроки и порядок поставки</w:t>
      </w:r>
    </w:p>
    <w:p w:rsidR="00CF343F" w:rsidRPr="00141571" w:rsidRDefault="00CF343F" w:rsidP="00CF343F">
      <w:pPr>
        <w:widowControl w:val="0"/>
        <w:numPr>
          <w:ilvl w:val="1"/>
          <w:numId w:val="14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CF343F" w:rsidRPr="00141571" w:rsidRDefault="00CF343F" w:rsidP="00CF343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CF343F" w:rsidRPr="00141571" w:rsidRDefault="00CF343F" w:rsidP="00CF343F">
      <w:pPr>
        <w:widowControl w:val="0"/>
        <w:tabs>
          <w:tab w:val="num" w:pos="420"/>
          <w:tab w:val="left" w:pos="851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CF343F" w:rsidRPr="00141571" w:rsidRDefault="00CF343F" w:rsidP="00CF343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CF343F" w:rsidRPr="00141571" w:rsidRDefault="00CF343F" w:rsidP="00CF343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Начало поставки: 10.01.2020 года</w:t>
      </w:r>
    </w:p>
    <w:p w:rsidR="00CF343F" w:rsidRPr="00141571" w:rsidRDefault="00CF343F" w:rsidP="00CF343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Место поставки: г. Кызыл, ул.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CF343F" w:rsidRPr="00141571" w:rsidRDefault="00CF343F" w:rsidP="00CF343F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Способ поставки: любым видом транспорта, силами и средствами Поставщика.</w:t>
      </w:r>
    </w:p>
    <w:p w:rsidR="00CF343F" w:rsidRPr="00141571" w:rsidRDefault="00CF343F" w:rsidP="00CF343F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141571">
        <w:rPr>
          <w:rFonts w:ascii="Times New Roman" w:hAnsi="Times New Roman" w:cs="Times New Roman"/>
          <w:i/>
          <w:sz w:val="24"/>
          <w:szCs w:val="24"/>
        </w:rPr>
        <w:t>.</w:t>
      </w:r>
    </w:p>
    <w:p w:rsidR="00CF343F" w:rsidRPr="00141571" w:rsidRDefault="00CF343F" w:rsidP="00CF343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CF343F" w:rsidRPr="00141571" w:rsidRDefault="00CF343F" w:rsidP="00CF343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CF343F" w:rsidRPr="00141571" w:rsidRDefault="00CF343F" w:rsidP="00CF343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F343F" w:rsidRPr="00141571" w:rsidRDefault="00CF343F" w:rsidP="00CF343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CF343F" w:rsidRPr="00141571" w:rsidRDefault="00CF343F" w:rsidP="00CF343F">
      <w:pPr>
        <w:widowControl w:val="0"/>
        <w:numPr>
          <w:ilvl w:val="0"/>
          <w:numId w:val="14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4.Качество и порядок приемки продукции</w:t>
      </w:r>
    </w:p>
    <w:p w:rsidR="00CF343F" w:rsidRPr="00141571" w:rsidRDefault="00CF343F" w:rsidP="00CF343F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F343F" w:rsidRPr="00141571" w:rsidRDefault="00CF343F" w:rsidP="00CF343F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CF343F" w:rsidRPr="00141571" w:rsidRDefault="00CF343F" w:rsidP="00CF343F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CF343F" w:rsidRPr="00141571" w:rsidRDefault="00CF343F" w:rsidP="00CF343F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CF343F" w:rsidRPr="00141571" w:rsidRDefault="00CF343F" w:rsidP="00CF343F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CF343F" w:rsidRPr="00141571" w:rsidRDefault="00CF343F" w:rsidP="00CF343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CF343F" w:rsidRPr="00141571" w:rsidRDefault="00CF343F" w:rsidP="00CF343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CF343F" w:rsidP="00CF343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proofErr w:type="gramStart"/>
      <w:r w:rsidRPr="00141571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</w:t>
      </w:r>
      <w:r w:rsidR="001819A0" w:rsidRPr="00BA015F">
        <w:rPr>
          <w:rFonts w:ascii="Times New Roman" w:hAnsi="Times New Roman" w:cs="Times New Roman"/>
          <w:sz w:val="24"/>
          <w:szCs w:val="24"/>
        </w:rPr>
        <w:t>.</w:t>
      </w:r>
    </w:p>
    <w:p w:rsidR="00F75775" w:rsidRPr="00BA015F" w:rsidRDefault="00F75775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не</w:t>
      </w:r>
      <w:r w:rsidR="0097144D">
        <w:t xml:space="preserve"> </w:t>
      </w:r>
      <w:r w:rsidRPr="00BA015F">
        <w:t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BA015F">
        <w:t>Тываэнерго</w:t>
      </w:r>
      <w:proofErr w:type="spellEnd"/>
      <w:r w:rsidRPr="00BA015F">
        <w:t>".</w:t>
      </w:r>
    </w:p>
    <w:p w:rsidR="00C5021C" w:rsidRPr="00BA015F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BA015F">
        <w:rPr>
          <w:sz w:val="24"/>
          <w:szCs w:val="24"/>
        </w:rPr>
        <w:t xml:space="preserve"> </w:t>
      </w:r>
      <w:proofErr w:type="gramStart"/>
      <w:r w:rsidRPr="00BA015F">
        <w:rPr>
          <w:sz w:val="24"/>
          <w:szCs w:val="24"/>
        </w:rPr>
        <w:t>невозможным</w:t>
      </w:r>
      <w:proofErr w:type="gramEnd"/>
      <w:r w:rsidRPr="00BA015F">
        <w:rPr>
          <w:sz w:val="24"/>
          <w:szCs w:val="24"/>
        </w:rPr>
        <w:t xml:space="preserve"> исполнение Сторонами своих обязательств.</w:t>
      </w:r>
    </w:p>
    <w:p w:rsidR="00F62FCC" w:rsidRPr="00BA015F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 xml:space="preserve">Батурин Николай </w:t>
      </w:r>
      <w:proofErr w:type="spellStart"/>
      <w:r w:rsidR="009D6423" w:rsidRPr="00BA015F">
        <w:rPr>
          <w:sz w:val="24"/>
          <w:szCs w:val="24"/>
        </w:rPr>
        <w:t>Владимирорвич</w:t>
      </w:r>
      <w:proofErr w:type="spellEnd"/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BA015F">
        <w:rPr>
          <w:sz w:val="24"/>
          <w:szCs w:val="24"/>
        </w:rPr>
        <w:t>Пн</w:t>
      </w:r>
      <w:proofErr w:type="spellEnd"/>
      <w:proofErr w:type="gramEnd"/>
      <w:r w:rsidR="009B42E6" w:rsidRPr="00BA015F">
        <w:rPr>
          <w:sz w:val="24"/>
          <w:szCs w:val="24"/>
        </w:rPr>
        <w:t xml:space="preserve"> - </w:t>
      </w:r>
      <w:proofErr w:type="spellStart"/>
      <w:r w:rsidR="009B42E6" w:rsidRPr="00BA015F">
        <w:rPr>
          <w:sz w:val="24"/>
          <w:szCs w:val="24"/>
        </w:rPr>
        <w:t>Чт</w:t>
      </w:r>
      <w:proofErr w:type="spellEnd"/>
      <w:r w:rsidR="009B42E6" w:rsidRPr="00BA015F">
        <w:rPr>
          <w:sz w:val="24"/>
          <w:szCs w:val="24"/>
        </w:rPr>
        <w:t xml:space="preserve"> с 8.00-17.00; </w:t>
      </w:r>
      <w:proofErr w:type="spellStart"/>
      <w:r w:rsidR="009B42E6" w:rsidRPr="00BA015F">
        <w:rPr>
          <w:sz w:val="24"/>
          <w:szCs w:val="24"/>
        </w:rPr>
        <w:t>Пт</w:t>
      </w:r>
      <w:proofErr w:type="spellEnd"/>
      <w:r w:rsidR="009B42E6" w:rsidRPr="00BA015F">
        <w:rPr>
          <w:sz w:val="24"/>
          <w:szCs w:val="24"/>
        </w:rPr>
        <w:t xml:space="preserve"> с 8.00-12.00.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BA015F">
        <w:tab/>
      </w:r>
      <w:proofErr w:type="gramStart"/>
      <w:r w:rsidRPr="00BA015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</w:t>
      </w:r>
      <w:proofErr w:type="gramEnd"/>
      <w:r w:rsidRPr="00BA015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BA015F">
        <w:rPr>
          <w:color w:val="000000"/>
        </w:rPr>
        <w:t>субконтрагентов</w:t>
      </w:r>
      <w:proofErr w:type="spellEnd"/>
      <w:r w:rsidRPr="00BA015F">
        <w:rPr>
          <w:color w:val="000000"/>
        </w:rPr>
        <w:t xml:space="preserve">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</w:t>
      </w:r>
      <w:proofErr w:type="gramStart"/>
      <w:r w:rsidRPr="00BA015F">
        <w:rPr>
          <w:color w:val="000000"/>
        </w:rPr>
        <w:t>с даты наступления</w:t>
      </w:r>
      <w:proofErr w:type="gramEnd"/>
      <w:r w:rsidRPr="00BA015F">
        <w:rPr>
          <w:color w:val="000000"/>
        </w:rPr>
        <w:t xml:space="preserve">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Поставщиком условий настоящего Договора, </w:t>
      </w:r>
      <w:proofErr w:type="gramStart"/>
      <w:r w:rsidRPr="00BA015F">
        <w:t>он</w:t>
      </w:r>
      <w:proofErr w:type="gramEnd"/>
      <w:r w:rsidRPr="00BA015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прекращения деятельности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BA015F">
      <w:pPr>
        <w:pStyle w:val="af7"/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BA015F">
      <w:pPr>
        <w:pStyle w:val="af7"/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BA015F">
        <w:rPr>
          <w:sz w:val="24"/>
          <w:szCs w:val="24"/>
        </w:rPr>
        <w:t>от</w:t>
      </w:r>
      <w:proofErr w:type="gramEnd"/>
      <w:r w:rsidRPr="00BA015F">
        <w:rPr>
          <w:sz w:val="24"/>
          <w:szCs w:val="24"/>
        </w:rPr>
        <w:t xml:space="preserve"> _____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 xml:space="preserve">Прошу в срок </w:t>
      </w:r>
      <w:proofErr w:type="gramStart"/>
      <w:r w:rsidRPr="00BA015F">
        <w:rPr>
          <w:sz w:val="24"/>
          <w:szCs w:val="24"/>
        </w:rPr>
        <w:t>до</w:t>
      </w:r>
      <w:proofErr w:type="gramEnd"/>
      <w:r w:rsidRPr="00BA015F">
        <w:rPr>
          <w:sz w:val="24"/>
          <w:szCs w:val="24"/>
        </w:rPr>
        <w:t xml:space="preserve"> _________ произвести </w:t>
      </w:r>
      <w:proofErr w:type="gramStart"/>
      <w:r w:rsidRPr="00BA015F">
        <w:rPr>
          <w:sz w:val="24"/>
          <w:szCs w:val="24"/>
        </w:rPr>
        <w:t>поставку</w:t>
      </w:r>
      <w:proofErr w:type="gramEnd"/>
      <w:r w:rsidRPr="00BA015F">
        <w:rPr>
          <w:sz w:val="24"/>
          <w:szCs w:val="24"/>
        </w:rPr>
        <w:t xml:space="preserve"> следующей продукции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A015F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BA015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BA015F" w:rsidRDefault="00801270" w:rsidP="00BA015F">
      <w:pPr>
        <w:pStyle w:val="af7"/>
        <w:rPr>
          <w:sz w:val="24"/>
          <w:szCs w:val="24"/>
        </w:rPr>
      </w:pPr>
    </w:p>
    <w:p w:rsidR="00801270" w:rsidRPr="00BA015F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BA015F">
        <w:rPr>
          <w:sz w:val="24"/>
        </w:rPr>
        <w:br w:type="page"/>
        <w:t xml:space="preserve">Приложение № </w:t>
      </w:r>
      <w:r w:rsidR="0032289D">
        <w:rPr>
          <w:sz w:val="24"/>
        </w:rPr>
        <w:t>3</w:t>
      </w:r>
      <w:r w:rsidRPr="00BA015F">
        <w:rPr>
          <w:sz w:val="24"/>
        </w:rPr>
        <w:t xml:space="preserve"> </w:t>
      </w:r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1A8" w:rsidRDefault="009C71A8" w:rsidP="00F62FCC">
      <w:pPr>
        <w:spacing w:after="0" w:line="240" w:lineRule="auto"/>
      </w:pPr>
      <w:r>
        <w:separator/>
      </w:r>
    </w:p>
  </w:endnote>
  <w:endnote w:type="continuationSeparator" w:id="0">
    <w:p w:rsidR="009C71A8" w:rsidRDefault="009C71A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4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1A8" w:rsidRDefault="009C71A8" w:rsidP="00F62FCC">
      <w:pPr>
        <w:spacing w:after="0" w:line="240" w:lineRule="auto"/>
      </w:pPr>
      <w:r>
        <w:separator/>
      </w:r>
    </w:p>
  </w:footnote>
  <w:footnote w:type="continuationSeparator" w:id="0">
    <w:p w:rsidR="009C71A8" w:rsidRDefault="009C71A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C9682974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D2712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0770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C15ED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75E"/>
    <w:rsid w:val="00476826"/>
    <w:rsid w:val="004778EB"/>
    <w:rsid w:val="00483149"/>
    <w:rsid w:val="004851D6"/>
    <w:rsid w:val="00492AD3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6ED2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328A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144D"/>
    <w:rsid w:val="00974D2D"/>
    <w:rsid w:val="009761E0"/>
    <w:rsid w:val="00981BFD"/>
    <w:rsid w:val="0099447D"/>
    <w:rsid w:val="009A07A3"/>
    <w:rsid w:val="009B239B"/>
    <w:rsid w:val="009B42E6"/>
    <w:rsid w:val="009B73CF"/>
    <w:rsid w:val="009C71A8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61F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343F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4D00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844DC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0B78E-2028-4F5D-B820-DFCAB15A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3582</Words>
  <Characters>20421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3</cp:revision>
  <dcterms:created xsi:type="dcterms:W3CDTF">2019-09-05T03:52:00Z</dcterms:created>
  <dcterms:modified xsi:type="dcterms:W3CDTF">2019-09-13T06:43:00Z</dcterms:modified>
</cp:coreProperties>
</file>