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727" w:rsidRPr="00205727" w:rsidRDefault="00205727" w:rsidP="00205727">
      <w:pPr>
        <w:widowControl w:val="0"/>
        <w:spacing w:after="0" w:line="240" w:lineRule="auto"/>
        <w:rPr>
          <w:rFonts w:ascii="Times New Roman" w:eastAsia="Times New Roman" w:hAnsi="Times New Roman" w:cs="Times New Roman"/>
          <w:b/>
          <w:sz w:val="26"/>
          <w:szCs w:val="26"/>
          <w:lang w:eastAsia="ru-RU"/>
        </w:rPr>
      </w:pPr>
      <w:r w:rsidRPr="00205727">
        <w:rPr>
          <w:rFonts w:ascii="Times New Roman" w:eastAsia="Times New Roman" w:hAnsi="Times New Roman" w:cs="Times New Roman"/>
          <w:b/>
          <w:sz w:val="26"/>
          <w:szCs w:val="26"/>
          <w:lang w:eastAsia="ru-RU"/>
        </w:rPr>
        <w:t>СО 6.938/0</w:t>
      </w:r>
    </w:p>
    <w:p w:rsidR="00205727" w:rsidRPr="00205727" w:rsidRDefault="00205727" w:rsidP="00205727">
      <w:pPr>
        <w:widowControl w:val="0"/>
        <w:spacing w:after="0" w:line="240" w:lineRule="auto"/>
        <w:jc w:val="center"/>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t>ДОГОВОР ПОДРЯДА № _____</w:t>
      </w:r>
    </w:p>
    <w:p w:rsidR="00205727" w:rsidRPr="00205727" w:rsidRDefault="00205727" w:rsidP="00205727">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05727" w:rsidRPr="00205727" w:rsidRDefault="00205727" w:rsidP="00205727">
      <w:pPr>
        <w:shd w:val="clear" w:color="auto" w:fill="FFFFFF"/>
        <w:spacing w:after="0" w:line="240" w:lineRule="auto"/>
        <w:ind w:right="11"/>
        <w:jc w:val="both"/>
        <w:rPr>
          <w:rFonts w:ascii="Times New Roman" w:eastAsia="Times New Roman" w:hAnsi="Times New Roman" w:cs="Times New Roman"/>
          <w:color w:val="000000"/>
          <w:spacing w:val="-2"/>
          <w:sz w:val="24"/>
          <w:szCs w:val="24"/>
          <w:lang w:eastAsia="ru-RU"/>
        </w:rPr>
      </w:pPr>
      <w:r w:rsidRPr="00205727">
        <w:rPr>
          <w:rFonts w:ascii="Times New Roman" w:eastAsia="Times New Roman" w:hAnsi="Times New Roman" w:cs="Times New Roman"/>
          <w:color w:val="000000"/>
          <w:spacing w:val="-2"/>
          <w:sz w:val="24"/>
          <w:szCs w:val="24"/>
          <w:lang w:eastAsia="ru-RU"/>
        </w:rPr>
        <w:t xml:space="preserve">г.      Кызыл                                 </w:t>
      </w:r>
      <w:r w:rsidRPr="00205727">
        <w:rPr>
          <w:rFonts w:ascii="Times New Roman" w:eastAsia="Times New Roman" w:hAnsi="Times New Roman" w:cs="Times New Roman"/>
          <w:color w:val="000000"/>
          <w:spacing w:val="-2"/>
          <w:sz w:val="24"/>
          <w:szCs w:val="24"/>
          <w:lang w:eastAsia="ru-RU"/>
        </w:rPr>
        <w:tab/>
      </w:r>
      <w:r w:rsidRPr="00205727">
        <w:rPr>
          <w:rFonts w:ascii="Times New Roman" w:eastAsia="Times New Roman" w:hAnsi="Times New Roman" w:cs="Times New Roman"/>
          <w:color w:val="000000"/>
          <w:spacing w:val="-2"/>
          <w:sz w:val="24"/>
          <w:szCs w:val="24"/>
          <w:lang w:eastAsia="ru-RU"/>
        </w:rPr>
        <w:tab/>
        <w:t xml:space="preserve">                        </w:t>
      </w:r>
      <w:r w:rsidRPr="00205727">
        <w:rPr>
          <w:rFonts w:ascii="Times New Roman" w:eastAsia="Times New Roman" w:hAnsi="Times New Roman" w:cs="Times New Roman"/>
          <w:color w:val="000000"/>
          <w:spacing w:val="-2"/>
          <w:sz w:val="24"/>
          <w:szCs w:val="24"/>
          <w:lang w:eastAsia="ru-RU"/>
        </w:rPr>
        <w:tab/>
        <w:t xml:space="preserve">             </w:t>
      </w:r>
      <w:r>
        <w:rPr>
          <w:rFonts w:ascii="Times New Roman" w:eastAsia="Times New Roman" w:hAnsi="Times New Roman" w:cs="Times New Roman"/>
          <w:color w:val="000000"/>
          <w:spacing w:val="-2"/>
          <w:sz w:val="24"/>
          <w:szCs w:val="24"/>
          <w:lang w:eastAsia="ru-RU"/>
        </w:rPr>
        <w:t>«____»_____________ 2020г</w:t>
      </w:r>
      <w:r w:rsidRPr="00205727">
        <w:rPr>
          <w:rFonts w:ascii="Times New Roman" w:eastAsia="Times New Roman" w:hAnsi="Times New Roman" w:cs="Times New Roman"/>
          <w:color w:val="000000"/>
          <w:spacing w:val="-2"/>
          <w:sz w:val="24"/>
          <w:szCs w:val="24"/>
          <w:lang w:eastAsia="ru-RU"/>
        </w:rPr>
        <w:t>.</w:t>
      </w:r>
    </w:p>
    <w:p w:rsidR="00205727" w:rsidRPr="00205727" w:rsidRDefault="00205727" w:rsidP="00205727">
      <w:pPr>
        <w:widowControl w:val="0"/>
        <w:tabs>
          <w:tab w:val="left" w:leader="underscore" w:pos="0"/>
          <w:tab w:val="left" w:pos="440"/>
          <w:tab w:val="left" w:pos="660"/>
          <w:tab w:val="left" w:leader="underscore" w:pos="9595"/>
        </w:tabs>
        <w:spacing w:after="0" w:line="240" w:lineRule="auto"/>
        <w:ind w:right="24"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АО «Тываэнерго», именуемое в дальнейшем "Заказчик", в лице управляющего директора – первого заместителя генерального директора Федорова Николая Анатольевича, действующего на основании доверенности 00/23 от 25.01.2019 г. с одной стороны, и ____, именуемое в дальнейшем "Подрядчик", в лице _____, действующего на основании ___, с другой стороны, именуемые далее Сторонами, </w:t>
      </w:r>
      <w:r w:rsidRPr="00205727">
        <w:rPr>
          <w:rFonts w:ascii="Times New Roman" w:eastAsia="Times New Roman" w:hAnsi="Times New Roman" w:cs="Times New Roman"/>
          <w:iCs/>
          <w:sz w:val="24"/>
          <w:szCs w:val="24"/>
          <w:lang w:eastAsia="ru-RU"/>
        </w:rPr>
        <w:t>по результатам закупочной процедуры на право заключения договора подряда _____, объявленной извещением от ___ № ___, на основании протокола</w:t>
      </w:r>
      <w:proofErr w:type="gramEnd"/>
      <w:r w:rsidRPr="00205727">
        <w:rPr>
          <w:rFonts w:ascii="Times New Roman" w:eastAsia="Times New Roman" w:hAnsi="Times New Roman" w:cs="Times New Roman"/>
          <w:iCs/>
          <w:sz w:val="24"/>
          <w:szCs w:val="24"/>
          <w:lang w:eastAsia="ru-RU"/>
        </w:rPr>
        <w:t xml:space="preserve"> о результатах закупочной процедуры на право заключения договора подряда </w:t>
      </w:r>
      <w:proofErr w:type="gramStart"/>
      <w:r w:rsidRPr="00205727">
        <w:rPr>
          <w:rFonts w:ascii="Times New Roman" w:eastAsia="Times New Roman" w:hAnsi="Times New Roman" w:cs="Times New Roman"/>
          <w:iCs/>
          <w:sz w:val="24"/>
          <w:szCs w:val="24"/>
          <w:lang w:eastAsia="ru-RU"/>
        </w:rPr>
        <w:t>от</w:t>
      </w:r>
      <w:proofErr w:type="gramEnd"/>
      <w:r w:rsidRPr="00205727">
        <w:rPr>
          <w:rFonts w:ascii="Times New Roman" w:eastAsia="Times New Roman" w:hAnsi="Times New Roman" w:cs="Times New Roman"/>
          <w:iCs/>
          <w:sz w:val="24"/>
          <w:szCs w:val="24"/>
          <w:lang w:eastAsia="ru-RU"/>
        </w:rPr>
        <w:t xml:space="preserve"> ___(указывается </w:t>
      </w:r>
      <w:proofErr w:type="gramStart"/>
      <w:r w:rsidRPr="00205727">
        <w:rPr>
          <w:rFonts w:ascii="Times New Roman" w:eastAsia="Times New Roman" w:hAnsi="Times New Roman" w:cs="Times New Roman"/>
          <w:iCs/>
          <w:sz w:val="24"/>
          <w:szCs w:val="24"/>
          <w:lang w:eastAsia="ru-RU"/>
        </w:rPr>
        <w:t>в</w:t>
      </w:r>
      <w:proofErr w:type="gramEnd"/>
      <w:r w:rsidRPr="00205727">
        <w:rPr>
          <w:rFonts w:ascii="Times New Roman" w:eastAsia="Times New Roman" w:hAnsi="Times New Roman" w:cs="Times New Roman"/>
          <w:iCs/>
          <w:sz w:val="24"/>
          <w:szCs w:val="24"/>
          <w:lang w:eastAsia="ru-RU"/>
        </w:rPr>
        <w:t xml:space="preserve">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 xml:space="preserve"> заключили настоящий договор (далее - Договор) о нижеследующем:</w:t>
      </w:r>
    </w:p>
    <w:p w:rsidR="00205727" w:rsidRPr="00205727" w:rsidRDefault="00205727" w:rsidP="00205727">
      <w:pPr>
        <w:shd w:val="clear" w:color="auto" w:fill="FFFFFF"/>
        <w:spacing w:after="0" w:line="240" w:lineRule="auto"/>
        <w:ind w:right="11" w:firstLine="540"/>
        <w:jc w:val="both"/>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 Основные понятия и определения</w:t>
      </w:r>
    </w:p>
    <w:p w:rsidR="00205727" w:rsidRPr="00205727" w:rsidRDefault="00205727" w:rsidP="00205727">
      <w:pPr>
        <w:widowControl w:val="0"/>
        <w:spacing w:after="0" w:line="240" w:lineRule="auto"/>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выполненных работ - документ, подтверждающий и фиксирующий объем выполненных Подрядчиком Работ по разработке проектно-сметной документации (приложение 6).;</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о приемке выполненных работ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(приложение 7)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акт приемки законченного строительством объекта приемочной комиссией - 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технической части закупочной документации*. Данный акт составляется по форме утвержденной Заказчиком  и подтверждает исполнение обязательств Подрядчика по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дата приемки законченного строительством объекта приемочной комиссией - дата утверждения акта приемки законченного строительством объекта приемочной комиссией</w:t>
      </w:r>
      <w:proofErr w:type="gramStart"/>
      <w:r w:rsidRPr="00205727">
        <w:rPr>
          <w:rFonts w:ascii="Times New Roman" w:eastAsia="Times New Roman" w:hAnsi="Times New Roman" w:cs="Times New Roman"/>
          <w:sz w:val="24"/>
          <w:szCs w:val="24"/>
          <w:lang w:eastAsia="ru-RU"/>
        </w:rPr>
        <w:t>,;</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Договор - </w:t>
      </w:r>
      <w:r w:rsidRPr="00205727">
        <w:rPr>
          <w:rFonts w:ascii="Times New Roman" w:eastAsia="Times New Roman" w:hAnsi="Times New Roman" w:cs="Times New Roman"/>
          <w:sz w:val="24"/>
          <w:szCs w:val="24"/>
          <w:lang w:eastAsia="ru-RU"/>
        </w:rPr>
        <w:t xml:space="preserve">настоящий документ, включая все содержащиеся в нем приложения, подписанные Заказчиком и Подрядчиком, а также дополнения и </w:t>
      </w:r>
      <w:r w:rsidRPr="00205727">
        <w:rPr>
          <w:rFonts w:ascii="Times New Roman" w:eastAsia="Times New Roman" w:hAnsi="Times New Roman" w:cs="Times New Roman"/>
          <w:spacing w:val="-8"/>
          <w:sz w:val="24"/>
          <w:szCs w:val="24"/>
          <w:lang w:eastAsia="ru-RU"/>
        </w:rPr>
        <w:t>изменения к нему, которые оформлены и подписаны Сторонами  в надлежащем порядке;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205727" w:rsidRPr="00205727" w:rsidRDefault="00205727" w:rsidP="00205727">
      <w:pPr>
        <w:spacing w:after="0" w:line="240" w:lineRule="auto"/>
        <w:ind w:firstLine="708"/>
        <w:rPr>
          <w:rFonts w:ascii="Times New Roman" w:eastAsia="Times New Roman" w:hAnsi="Times New Roman" w:cs="Times New Roman"/>
          <w:iCs/>
          <w:sz w:val="24"/>
          <w:szCs w:val="24"/>
          <w:lang w:eastAsia="ru-RU"/>
        </w:rPr>
      </w:pPr>
      <w:proofErr w:type="gramStart"/>
      <w:r w:rsidRPr="00205727">
        <w:rPr>
          <w:rFonts w:ascii="Times New Roman" w:eastAsia="Times New Roman" w:hAnsi="Times New Roman" w:cs="Times New Roman"/>
          <w:bCs/>
          <w:sz w:val="24"/>
          <w:szCs w:val="24"/>
          <w:lang w:eastAsia="ru-RU"/>
        </w:rPr>
        <w:t xml:space="preserve">Заказчик – </w:t>
      </w:r>
      <w:r w:rsidRPr="00205727">
        <w:rPr>
          <w:rFonts w:ascii="Times New Roman" w:eastAsia="Times New Roman" w:hAnsi="Times New Roman" w:cs="Times New Roman"/>
          <w:b/>
          <w:bCs/>
          <w:sz w:val="24"/>
          <w:szCs w:val="24"/>
          <w:lang w:eastAsia="ru-RU"/>
        </w:rPr>
        <w:t>АО «Тываэнерго», 667001, Республика Тыва, г. Кызыл, ул. Рабочая, 4</w:t>
      </w:r>
      <w:r w:rsidRPr="00205727">
        <w:rPr>
          <w:rFonts w:ascii="Times New Roman" w:eastAsia="Times New Roman" w:hAnsi="Times New Roman" w:cs="Times New Roman"/>
          <w:iCs/>
          <w:sz w:val="24"/>
          <w:szCs w:val="24"/>
          <w:lang w:eastAsia="ru-RU"/>
        </w:rPr>
        <w:t>;</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bCs/>
          <w:sz w:val="24"/>
          <w:szCs w:val="24"/>
          <w:lang w:eastAsia="ru-RU"/>
        </w:rPr>
        <w:t xml:space="preserve">исполнительная документация - </w:t>
      </w:r>
      <w:r w:rsidRPr="00205727">
        <w:rPr>
          <w:rFonts w:ascii="Times New Roman" w:eastAsia="Times New Roman" w:hAnsi="Times New Roman" w:cs="Times New Roman"/>
          <w:sz w:val="24"/>
          <w:szCs w:val="24"/>
          <w:lang w:eastAsia="ru-RU"/>
        </w:rPr>
        <w:t>комплект документации, которая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w:t>
      </w:r>
      <w:proofErr w:type="gramEnd"/>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работ; акты промежуточной приемки ответственных конструкций; акты освидетельствования скрытых работ, сертификаты, исполнительные геодезические съемки, журналы работ, исполнительные схемы и профили участков сетей;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 а также другая документация, предусмотренная строительными нормами и правилами);</w:t>
      </w:r>
      <w:proofErr w:type="gramEnd"/>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закупочная документация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 </w:t>
      </w:r>
    </w:p>
    <w:p w:rsidR="00205727" w:rsidRPr="00205727" w:rsidRDefault="00205727" w:rsidP="00205727">
      <w:pPr>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исходно-разрешительная документация - документация, выдаваемая специальным органом власти или уполномоченной организацией за фиксированную плату (при необходимости) и в </w:t>
      </w:r>
      <w:r w:rsidRPr="00205727">
        <w:rPr>
          <w:rFonts w:ascii="Times New Roman" w:eastAsia="Times New Roman" w:hAnsi="Times New Roman" w:cs="Times New Roman"/>
          <w:sz w:val="24"/>
          <w:szCs w:val="24"/>
          <w:lang w:eastAsia="ru-RU"/>
        </w:rPr>
        <w:lastRenderedPageBreak/>
        <w:t>обязательном порядке (при условии соблюдения всех нормативных требований в отношении проектной и рабочей документации) в процессе проектирования и строительства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правоустанавливающие документы - документы, влекущие возникновение, изменение, прекращение</w:t>
      </w:r>
      <w:r w:rsidR="00D259CD">
        <w:rPr>
          <w:rFonts w:ascii="Times New Roman" w:eastAsia="Times New Roman" w:hAnsi="Times New Roman" w:cs="Times New Roman"/>
          <w:sz w:val="24"/>
          <w:szCs w:val="24"/>
          <w:lang w:eastAsia="ru-RU"/>
        </w:rPr>
        <w:t xml:space="preserve"> прав на объекты недвижимости</w:t>
      </w:r>
      <w:proofErr w:type="gramStart"/>
      <w:r w:rsidR="00D259CD">
        <w:rPr>
          <w:rFonts w:ascii="Times New Roman" w:eastAsia="Times New Roman" w:hAnsi="Times New Roman" w:cs="Times New Roman"/>
          <w:sz w:val="24"/>
          <w:szCs w:val="24"/>
          <w:lang w:eastAsia="ru-RU"/>
        </w:rPr>
        <w:t xml:space="preserve">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календарный план выполнения работ - Приложение № 2 к Договору, являющееся его неотъемлемой частью и устанавливающее сроки поставок оборудования, выполнения работ и стоимости работ. Этапы выполнения работ, указываются в Календарном плане выполнения работ. Наличие этапов выполнения работ определяется спецификой выполнения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консервация объекта </w:t>
      </w:r>
      <w:r w:rsidRPr="00205727">
        <w:rPr>
          <w:rFonts w:ascii="Times New Roman" w:eastAsia="Times New Roman" w:hAnsi="Times New Roman" w:cs="Times New Roman"/>
          <w:sz w:val="24"/>
          <w:szCs w:val="24"/>
          <w:lang w:eastAsia="ru-RU"/>
        </w:rPr>
        <w:t>-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материалы и оборудование - </w:t>
      </w:r>
      <w:r w:rsidRPr="00205727">
        <w:rPr>
          <w:rFonts w:ascii="Times New Roman" w:eastAsia="Times New Roman" w:hAnsi="Times New Roman" w:cs="Times New Roman"/>
          <w:sz w:val="24"/>
          <w:szCs w:val="24"/>
          <w:lang w:eastAsia="ru-RU"/>
        </w:rPr>
        <w:t>необходимые для выполнения работ по настоящему Договору</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 xml:space="preserve">материалы, оборудование, изделия, конструкции, комплектующие изделия, строительная техника; </w:t>
      </w:r>
    </w:p>
    <w:p w:rsidR="00205727" w:rsidRPr="00205727" w:rsidRDefault="00205727" w:rsidP="00205727">
      <w:pPr>
        <w:spacing w:after="0" w:line="240" w:lineRule="auto"/>
        <w:ind w:firstLine="709"/>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Cs/>
          <w:sz w:val="24"/>
          <w:szCs w:val="24"/>
          <w:lang w:eastAsia="ru-RU"/>
        </w:rPr>
        <w:t>объект -</w:t>
      </w:r>
      <w:r w:rsidRPr="00205727">
        <w:rPr>
          <w:rFonts w:ascii="Times New Roman" w:eastAsia="Times New Roman" w:hAnsi="Times New Roman" w:cs="Times New Roman"/>
          <w:sz w:val="28"/>
          <w:szCs w:val="28"/>
          <w:lang w:eastAsia="ru-RU"/>
        </w:rPr>
        <w:t xml:space="preserve"> </w:t>
      </w:r>
      <w:r w:rsidRPr="00205727">
        <w:rPr>
          <w:rFonts w:ascii="Times New Roman" w:eastAsia="Times New Roman" w:hAnsi="Times New Roman" w:cs="Times New Roman"/>
          <w:bCs/>
          <w:sz w:val="24"/>
          <w:szCs w:val="24"/>
          <w:lang w:eastAsia="ru-RU"/>
        </w:rPr>
        <w:t>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прав на объе</w:t>
      </w:r>
      <w:proofErr w:type="gramStart"/>
      <w:r w:rsidRPr="00205727">
        <w:rPr>
          <w:rFonts w:ascii="Times New Roman" w:eastAsia="Times New Roman" w:hAnsi="Times New Roman" w:cs="Times New Roman"/>
          <w:bCs/>
          <w:sz w:val="24"/>
          <w:szCs w:val="24"/>
          <w:lang w:eastAsia="ru-RU"/>
        </w:rPr>
        <w:t>кт в сл</w:t>
      </w:r>
      <w:proofErr w:type="gramEnd"/>
      <w:r w:rsidRPr="00205727">
        <w:rPr>
          <w:rFonts w:ascii="Times New Roman" w:eastAsia="Times New Roman" w:hAnsi="Times New Roman" w:cs="Times New Roman"/>
          <w:bCs/>
          <w:sz w:val="24"/>
          <w:szCs w:val="24"/>
          <w:lang w:eastAsia="ru-RU"/>
        </w:rPr>
        <w:t>учае, когда он относится к недвижимому имуществу</w:t>
      </w:r>
      <w:r w:rsidRPr="00205727">
        <w:rPr>
          <w:rFonts w:ascii="Times New Roman" w:eastAsia="Times New Roman" w:hAnsi="Times New Roman" w:cs="Times New Roman"/>
          <w:b/>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обязательные требования безопасности - </w:t>
      </w:r>
      <w:r w:rsidRPr="00205727">
        <w:rPr>
          <w:rFonts w:ascii="Times New Roman" w:eastAsia="Times New Roman" w:hAnsi="Times New Roman" w:cs="Times New Roman"/>
          <w:sz w:val="24"/>
          <w:szCs w:val="24"/>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bCs/>
          <w:sz w:val="24"/>
          <w:szCs w:val="24"/>
          <w:lang w:eastAsia="ru-RU"/>
        </w:rPr>
        <w:t xml:space="preserve">Подрядчик - </w:t>
      </w:r>
      <w:r w:rsidRPr="00205727">
        <w:rPr>
          <w:rFonts w:ascii="Times New Roman" w:eastAsia="Times New Roman" w:hAnsi="Times New Roman" w:cs="Times New Roman"/>
          <w:b/>
          <w:iCs/>
          <w:sz w:val="24"/>
          <w:szCs w:val="24"/>
          <w:lang w:eastAsia="ru-RU"/>
        </w:rPr>
        <w:t>фирменное наименование и юридический адрес места нахождения Подрядчика  (согласно ЕГРЮЛ);</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поставка - </w:t>
      </w:r>
      <w:r w:rsidRPr="00205727">
        <w:rPr>
          <w:rFonts w:ascii="Times New Roman" w:eastAsia="Times New Roman" w:hAnsi="Times New Roman" w:cs="Times New Roman"/>
          <w:sz w:val="24"/>
          <w:szCs w:val="24"/>
          <w:lang w:eastAsia="ru-RU"/>
        </w:rPr>
        <w:t xml:space="preserve">осуществление Подрядчиком </w:t>
      </w:r>
      <w:r w:rsidRPr="00205727">
        <w:rPr>
          <w:rFonts w:ascii="Times New Roman" w:eastAsia="Times New Roman" w:hAnsi="Times New Roman" w:cs="Times New Roman"/>
          <w:iCs/>
          <w:sz w:val="24"/>
          <w:szCs w:val="24"/>
          <w:lang w:eastAsia="ru-RU"/>
        </w:rPr>
        <w:t xml:space="preserve">и (или) Заказчиком </w:t>
      </w:r>
      <w:r w:rsidRPr="00205727">
        <w:rPr>
          <w:rFonts w:ascii="Times New Roman" w:eastAsia="Times New Roman" w:hAnsi="Times New Roman" w:cs="Times New Roman"/>
          <w:sz w:val="24"/>
          <w:szCs w:val="24"/>
          <w:lang w:eastAsia="ru-RU"/>
        </w:rPr>
        <w:t>закупки и доставки на объект оборудования и материально-технических ресурсов, необходимых для выполнения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субподрядчик - </w:t>
      </w:r>
      <w:r w:rsidRPr="00205727">
        <w:rPr>
          <w:rFonts w:ascii="Times New Roman" w:eastAsia="Times New Roman" w:hAnsi="Times New Roman" w:cs="Times New Roman"/>
          <w:sz w:val="24"/>
          <w:szCs w:val="24"/>
          <w:lang w:eastAsia="ru-RU"/>
        </w:rPr>
        <w:t>юридические лицо, нанимаемое Подрядчиком для выполнения работ и оказания услуг в рамках настоящего Договора</w:t>
      </w:r>
      <w:r w:rsidRPr="00205727">
        <w:rPr>
          <w:rFonts w:ascii="Times New Roman" w:eastAsia="Times New Roman" w:hAnsi="Times New Roman" w:cs="Times New Roman"/>
          <w:color w:val="333333"/>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предпусковые испытания</w:t>
      </w:r>
      <w:r w:rsidRPr="00205727">
        <w:rPr>
          <w:rFonts w:ascii="Times New Roman" w:eastAsia="Times New Roman" w:hAnsi="Times New Roman" w:cs="Times New Roman"/>
          <w:sz w:val="24"/>
          <w:szCs w:val="24"/>
          <w:lang w:eastAsia="ru-RU"/>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 xml:space="preserve">пусковые испытания - </w:t>
      </w:r>
      <w:r w:rsidRPr="00205727">
        <w:rPr>
          <w:rFonts w:ascii="Times New Roman" w:eastAsia="Times New Roman" w:hAnsi="Times New Roman" w:cs="Times New Roman"/>
          <w:sz w:val="24"/>
          <w:szCs w:val="24"/>
          <w:lang w:eastAsia="ru-RU"/>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поставщик</w:t>
      </w:r>
      <w:r w:rsidRPr="00205727">
        <w:rPr>
          <w:rFonts w:ascii="Times New Roman" w:eastAsia="Times New Roman" w:hAnsi="Times New Roman" w:cs="Times New Roman"/>
          <w:sz w:val="24"/>
          <w:szCs w:val="24"/>
          <w:lang w:eastAsia="ru-RU"/>
        </w:rPr>
        <w:t xml:space="preserve"> - юридическое лицо, осуществляющее по Договору с Подрядчиком </w:t>
      </w:r>
      <w:proofErr w:type="gramStart"/>
      <w:r w:rsidRPr="00205727">
        <w:rPr>
          <w:rFonts w:ascii="Times New Roman" w:eastAsia="Times New Roman" w:hAnsi="Times New Roman" w:cs="Times New Roman"/>
          <w:sz w:val="24"/>
          <w:szCs w:val="24"/>
          <w:lang w:eastAsia="ru-RU"/>
        </w:rPr>
        <w:t>и(</w:t>
      </w:r>
      <w:proofErr w:type="gramEnd"/>
      <w:r w:rsidRPr="00205727">
        <w:rPr>
          <w:rFonts w:ascii="Times New Roman" w:eastAsia="Times New Roman" w:hAnsi="Times New Roman" w:cs="Times New Roman"/>
          <w:sz w:val="24"/>
          <w:szCs w:val="24"/>
          <w:lang w:eastAsia="ru-RU"/>
        </w:rPr>
        <w:t>или) Заказчиком  поставку материалов и оборудования, необходимых для осуществления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работы – проектно-изыскательские, 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 </w:t>
      </w:r>
      <w:proofErr w:type="gramStart"/>
      <w:r w:rsidRPr="00205727">
        <w:rPr>
          <w:rFonts w:ascii="Times New Roman" w:eastAsia="Times New Roman" w:hAnsi="Times New Roman" w:cs="Times New Roman"/>
          <w:bCs/>
          <w:sz w:val="24"/>
          <w:szCs w:val="24"/>
          <w:lang w:eastAsia="ru-RU"/>
        </w:rPr>
        <w:t>Сопутствующие работы и услуги означают работы и услуги, необходимые для осуществления доставки оборудования на объект (транспортировка, погрузочно-разгрузочные работы),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Стороны</w:t>
      </w:r>
      <w:r w:rsidRPr="00205727">
        <w:rPr>
          <w:rFonts w:ascii="Times New Roman" w:eastAsia="Times New Roman" w:hAnsi="Times New Roman" w:cs="Times New Roman"/>
          <w:sz w:val="24"/>
          <w:szCs w:val="24"/>
          <w:lang w:eastAsia="ru-RU"/>
        </w:rPr>
        <w:t xml:space="preserve"> - Заказчик и Подрядчик в значениях, указанных выше;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техническая документация - комплект документов (технических требований), включающий систему графических, расчетных и текстовых материалов, необходимых для строительства;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Техническое задание - документ, содержащий требования к разработке проектной  документации, выполнению строительно-монтажных и пуско-наладочных работ (приложение №1 к Договору).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sz w:val="24"/>
          <w:szCs w:val="24"/>
          <w:lang w:eastAsia="ru-RU"/>
        </w:rPr>
        <w:t xml:space="preserve">строительная площадка - </w:t>
      </w:r>
      <w:r w:rsidRPr="00205727">
        <w:rPr>
          <w:rFonts w:ascii="Times New Roman" w:eastAsia="Times New Roman" w:hAnsi="Times New Roman" w:cs="Times New Roman"/>
          <w:sz w:val="24"/>
          <w:szCs w:val="24"/>
          <w:lang w:eastAsia="ru-RU"/>
        </w:rPr>
        <w:t>предоставленный Заказчиком Подрядчику на период выполнения всех работ в рамках настоящего Договора земельный участок;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скрытые работы - р</w:t>
      </w:r>
      <w:r w:rsidRPr="00205727">
        <w:rPr>
          <w:rFonts w:ascii="Times New Roman" w:eastAsia="Times New Roman" w:hAnsi="Times New Roman" w:cs="Times New Roman"/>
          <w:sz w:val="24"/>
          <w:szCs w:val="24"/>
          <w:lang w:eastAsia="ru-RU"/>
        </w:rP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lastRenderedPageBreak/>
        <w:t xml:space="preserve">цена Договора - </w:t>
      </w:r>
      <w:r w:rsidRPr="00205727">
        <w:rPr>
          <w:rFonts w:ascii="Times New Roman" w:eastAsia="Times New Roman" w:hAnsi="Times New Roman" w:cs="Times New Roman"/>
          <w:sz w:val="24"/>
          <w:szCs w:val="24"/>
          <w:lang w:eastAsia="ru-RU"/>
        </w:rPr>
        <w:t xml:space="preserve">сумма, которая должна быть выплачена Подрядчику в </w:t>
      </w:r>
      <w:r w:rsidRPr="00205727">
        <w:rPr>
          <w:rFonts w:ascii="Times New Roman" w:eastAsia="Times New Roman" w:hAnsi="Times New Roman" w:cs="Times New Roman"/>
          <w:spacing w:val="-4"/>
          <w:sz w:val="24"/>
          <w:szCs w:val="24"/>
          <w:lang w:eastAsia="ru-RU"/>
        </w:rPr>
        <w:t>рамках Договора за полное и надлежащее выполнение своих обязательств по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 Предмет и объем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E14F5D" w:rsidRDefault="00205727" w:rsidP="00E14F5D">
      <w:pPr>
        <w:widowControl w:val="0"/>
        <w:tabs>
          <w:tab w:val="left" w:pos="7513"/>
        </w:tabs>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2.1. </w:t>
      </w:r>
      <w:proofErr w:type="gramStart"/>
      <w:r w:rsidR="00734A2C" w:rsidRPr="00734A2C">
        <w:rPr>
          <w:rFonts w:ascii="Times New Roman" w:eastAsia="Times New Roman" w:hAnsi="Times New Roman" w:cs="Times New Roman"/>
          <w:sz w:val="24"/>
          <w:szCs w:val="24"/>
          <w:lang w:eastAsia="ru-RU"/>
        </w:rPr>
        <w:t>По настоящему Договору Подрядчик обязуется по заданию Заказчика в соответствии с Техническим заданием (Приложение №1)</w:t>
      </w:r>
      <w:r w:rsidR="00734A2C">
        <w:rPr>
          <w:rFonts w:ascii="Times New Roman" w:eastAsia="Times New Roman" w:hAnsi="Times New Roman" w:cs="Times New Roman"/>
          <w:sz w:val="24"/>
          <w:szCs w:val="24"/>
          <w:lang w:eastAsia="ru-RU"/>
        </w:rPr>
        <w:t xml:space="preserve"> и Заданию на проектирование (Приложение №2)</w:t>
      </w:r>
      <w:r w:rsidR="00734A2C" w:rsidRPr="00734A2C">
        <w:rPr>
          <w:rFonts w:ascii="Times New Roman" w:eastAsia="Times New Roman" w:hAnsi="Times New Roman" w:cs="Times New Roman"/>
          <w:sz w:val="24"/>
          <w:szCs w:val="24"/>
          <w:lang w:eastAsia="ru-RU"/>
        </w:rPr>
        <w:t xml:space="preserve"> осуществить выполнение комплекса работ (ПИР и СМР) по объекту Госпитал</w:t>
      </w:r>
      <w:r w:rsidR="00734A2C">
        <w:rPr>
          <w:rFonts w:ascii="Times New Roman" w:eastAsia="Times New Roman" w:hAnsi="Times New Roman" w:cs="Times New Roman"/>
          <w:sz w:val="24"/>
          <w:szCs w:val="24"/>
          <w:lang w:eastAsia="ru-RU"/>
        </w:rPr>
        <w:t>ь Министерства обороны РФ (Лот 4</w:t>
      </w:r>
      <w:r w:rsidR="00734A2C" w:rsidRPr="00734A2C">
        <w:rPr>
          <w:rFonts w:ascii="Times New Roman" w:eastAsia="Times New Roman" w:hAnsi="Times New Roman" w:cs="Times New Roman"/>
          <w:sz w:val="24"/>
          <w:szCs w:val="24"/>
          <w:lang w:eastAsia="ru-RU"/>
        </w:rPr>
        <w:t>) и сдать результат Заказчику, а Заказчик обязуется принять результат работ и оплатить его в порядке, предусмотренном Договором.</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2.2. Этапы и сроки выполнения Подрядчиком указанных в пункте 2.1. работ установлены календарным планом выполнения работ объекта (Приложение № 2 к Договору). В календарном плане  выполнения работ должны быть выделены этапы работ, а также сроки начала и окончания работ по каждому из этапов.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2.3. Подрядчик осуществляет работы, указанные в пункте 2.1, на основании подтвержденного документально вступления в члены саморегулируемой организации</w:t>
      </w:r>
      <w:r>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(СРО).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2.4. </w:t>
      </w:r>
      <w:proofErr w:type="gramStart"/>
      <w:r w:rsidRPr="00205727">
        <w:rPr>
          <w:rFonts w:ascii="Times New Roman" w:eastAsia="Times New Roman" w:hAnsi="Times New Roman" w:cs="Times New Roman"/>
          <w:bCs/>
          <w:sz w:val="24"/>
          <w:szCs w:val="24"/>
          <w:lang w:eastAsia="ru-RU"/>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w:t>
      </w:r>
      <w:proofErr w:type="gramEnd"/>
      <w:r w:rsidRPr="00205727">
        <w:rPr>
          <w:rFonts w:ascii="Times New Roman" w:eastAsia="Times New Roman" w:hAnsi="Times New Roman" w:cs="Times New Roman"/>
          <w:bCs/>
          <w:sz w:val="24"/>
          <w:szCs w:val="24"/>
          <w:lang w:eastAsia="ru-RU"/>
        </w:rPr>
        <w:t xml:space="preserve"> иными полномочиями в отношении создаваемого результата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Результатом выполнения работ по Договору является ввод объекта в эксплуатацию. Если мощность объекта свыше 670 кВт, ввод объекта в эксплуатацию должен быть подтвержден Разрешением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по форме в соответствии с </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приказом  </w:t>
      </w:r>
      <w:proofErr w:type="spellStart"/>
      <w:r w:rsidRPr="00205727">
        <w:rPr>
          <w:rFonts w:ascii="Times New Roman" w:eastAsia="Times New Roman" w:hAnsi="Times New Roman" w:cs="Times New Roman"/>
          <w:bCs/>
          <w:sz w:val="24"/>
          <w:szCs w:val="24"/>
          <w:lang w:eastAsia="ru-RU"/>
        </w:rPr>
        <w:t>Ростехнадзора</w:t>
      </w:r>
      <w:proofErr w:type="spellEnd"/>
      <w:r w:rsidRPr="00205727">
        <w:rPr>
          <w:rFonts w:ascii="Times New Roman" w:eastAsia="Times New Roman" w:hAnsi="Times New Roman" w:cs="Times New Roman"/>
          <w:bCs/>
          <w:sz w:val="24"/>
          <w:szCs w:val="24"/>
          <w:lang w:eastAsia="ru-RU"/>
        </w:rPr>
        <w:t xml:space="preserve"> от 07.04.2008 № 212 «Об утверждении порядка организации работ по выдаче разрешений на допуск в эксплуатацию энергоустановок».</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3. Сроки выполнения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tabs>
          <w:tab w:val="left" w:pos="1134"/>
        </w:tab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3.1.</w:t>
      </w:r>
      <w:r w:rsidRPr="00205727">
        <w:rPr>
          <w:rFonts w:ascii="Times New Roman" w:eastAsia="Times New Roman" w:hAnsi="Times New Roman" w:cs="Times New Roman"/>
          <w:sz w:val="24"/>
          <w:szCs w:val="24"/>
          <w:lang w:eastAsia="ru-RU"/>
        </w:rPr>
        <w:tab/>
        <w:t>Выполнение работ и подготовка Подрядчиком объекта к сдаче его в эксплуатацию выполняется по календарному плану выполнения работ на объекте с указанными в нем мероприятиями и сроками выполнения поставок, работ и услуг, сопутствующих работ и услуг (Приложение №4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3.2. Срок выполнения работ по Договору </w:t>
      </w:r>
      <w:r w:rsidR="00672617">
        <w:rPr>
          <w:rFonts w:ascii="Times New Roman" w:eastAsia="Times New Roman" w:hAnsi="Times New Roman" w:cs="Times New Roman"/>
          <w:b/>
          <w:sz w:val="24"/>
          <w:szCs w:val="24"/>
          <w:lang w:eastAsia="ru-RU"/>
        </w:rPr>
        <w:t>15</w:t>
      </w:r>
      <w:r w:rsidR="0041171B">
        <w:rPr>
          <w:rFonts w:ascii="Times New Roman" w:eastAsia="Times New Roman" w:hAnsi="Times New Roman" w:cs="Times New Roman"/>
          <w:b/>
          <w:sz w:val="24"/>
          <w:szCs w:val="24"/>
          <w:lang w:eastAsia="ru-RU"/>
        </w:rPr>
        <w:t>0</w:t>
      </w:r>
      <w:r w:rsidR="00205F44">
        <w:rPr>
          <w:rFonts w:ascii="Times New Roman" w:eastAsia="Times New Roman" w:hAnsi="Times New Roman" w:cs="Times New Roman"/>
          <w:b/>
          <w:sz w:val="24"/>
          <w:szCs w:val="24"/>
          <w:lang w:eastAsia="ru-RU"/>
        </w:rPr>
        <w:t xml:space="preserve"> (</w:t>
      </w:r>
      <w:r w:rsidR="0041171B">
        <w:rPr>
          <w:rFonts w:ascii="Times New Roman" w:eastAsia="Times New Roman" w:hAnsi="Times New Roman" w:cs="Times New Roman"/>
          <w:b/>
          <w:sz w:val="24"/>
          <w:szCs w:val="24"/>
          <w:lang w:eastAsia="ru-RU"/>
        </w:rPr>
        <w:t xml:space="preserve">сто </w:t>
      </w:r>
      <w:r w:rsidR="00672617">
        <w:rPr>
          <w:rFonts w:ascii="Times New Roman" w:eastAsia="Times New Roman" w:hAnsi="Times New Roman" w:cs="Times New Roman"/>
          <w:b/>
          <w:sz w:val="24"/>
          <w:szCs w:val="24"/>
          <w:lang w:eastAsia="ru-RU"/>
        </w:rPr>
        <w:t>пятьдесят</w:t>
      </w:r>
      <w:r w:rsidRPr="00205727">
        <w:rPr>
          <w:rFonts w:ascii="Times New Roman" w:eastAsia="Times New Roman" w:hAnsi="Times New Roman" w:cs="Times New Roman"/>
          <w:b/>
          <w:sz w:val="24"/>
          <w:szCs w:val="24"/>
          <w:lang w:eastAsia="ru-RU"/>
        </w:rPr>
        <w:t>)</w:t>
      </w:r>
      <w:r w:rsidRPr="00205727">
        <w:rPr>
          <w:rFonts w:ascii="Times New Roman" w:eastAsia="Times New Roman" w:hAnsi="Times New Roman" w:cs="Times New Roman"/>
          <w:sz w:val="24"/>
          <w:szCs w:val="24"/>
          <w:lang w:eastAsia="ru-RU"/>
        </w:rPr>
        <w:t xml:space="preserve"> календарных дней с момента подписания настоящего договора, в соответствии с  календарным планом выполнения работ (Приложение №2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Сроком завершения работ Подрядчиком на объекте является дата утверждения Заказчиком акта приемки законченного строительством объекта приемочной комиссией после проведения пусковых испытаний.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4. Обязательства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41171B">
      <w:pPr>
        <w:widowControl w:val="0"/>
        <w:tabs>
          <w:tab w:val="left" w:pos="851"/>
        </w:tabs>
        <w:spacing w:after="0" w:line="240" w:lineRule="auto"/>
        <w:ind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По настоящему Договору Подрядчик обязуется:</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 xml:space="preserve"> Самостоятельно провести сбор исходных данных, необходимых для выполнения проектно-изыскательских работ, в том числе с выездом на Объект и выполнить разработку проектно-сметной документации в соответствии с Техническим заданием (Приложение №1 к Договору) и сдать результат Заказчику в сроки, указанные в Календарном плане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bCs/>
          <w:iCs/>
          <w:sz w:val="24"/>
          <w:szCs w:val="24"/>
          <w:lang w:eastAsia="ru-RU"/>
        </w:rPr>
        <w:t>Выполнить строительно-монтажные и пусконаладочные работы и сдать результат Заказчику в сроки, указанные в Календарном плане выполнения работ, за исключением случаев указанных в п.6.2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Согласовать готовую проектно-сметную документацию с Заказчиком, с инспектирующими органами, государственными органами, органами местного самоуправления и иными организациями в соответствии с Законодательством Российской Федерации.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lastRenderedPageBreak/>
        <w:t>Перед</w:t>
      </w:r>
      <w:r w:rsidRPr="00205727">
        <w:rPr>
          <w:rFonts w:ascii="Times New Roman" w:eastAsia="Times New Roman" w:hAnsi="Times New Roman" w:cs="Times New Roman"/>
          <w:sz w:val="24"/>
          <w:szCs w:val="24"/>
          <w:lang w:eastAsia="ru-RU"/>
        </w:rPr>
        <w:t xml:space="preserve"> приемкой работы Заказчиком обеспечить получение всех согласований в уполномоченных органах государственной власти и заинтересованных организациях, с которыми необходимо согласовать результат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iCs/>
          <w:sz w:val="24"/>
          <w:szCs w:val="24"/>
          <w:lang w:eastAsia="ru-RU"/>
        </w:rPr>
        <w:t>В случае принятия уполномоченными органами государственной власти до окончания работ по настоящему договору нормативно-правовых и (или) нормативно-технических документов, изменяющих требования к результату работ, выполнить работы в соответствии с вновь установленными требованиями.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решение всех вопросов, связанных с постановкой земельных участков на государственный кадастровый учет на период выполнения работ.</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Результат выполненной  Подрядчиком работы должен быть пригоден для использования Заказчиком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Вносить изменения и дополнения в Результаты выполненных Работ по замечаниям Заказчика и (или) Специализированных организаций и (или) Организации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 (или) нормативными актами в области проектирования и строительства, </w:t>
      </w:r>
      <w:proofErr w:type="gramStart"/>
      <w:r w:rsidRPr="00205727">
        <w:rPr>
          <w:rFonts w:ascii="Times New Roman" w:eastAsia="Times New Roman" w:hAnsi="Times New Roman" w:cs="Times New Roman"/>
          <w:sz w:val="24"/>
          <w:szCs w:val="24"/>
          <w:lang w:eastAsia="ru-RU"/>
        </w:rPr>
        <w:t>и(</w:t>
      </w:r>
      <w:proofErr w:type="gramEnd"/>
      <w:r w:rsidRPr="00205727">
        <w:rPr>
          <w:rFonts w:ascii="Times New Roman" w:eastAsia="Times New Roman" w:hAnsi="Times New Roman" w:cs="Times New Roman"/>
          <w:sz w:val="24"/>
          <w:szCs w:val="24"/>
          <w:lang w:eastAsia="ru-RU"/>
        </w:rPr>
        <w:t>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205727" w:rsidRPr="00205727" w:rsidRDefault="00205727" w:rsidP="00205F44">
      <w:pPr>
        <w:widowControl w:val="0"/>
        <w:tabs>
          <w:tab w:val="left" w:pos="-142"/>
        </w:tabs>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Подрядчик исправляет или заново выполняет Работу по замечаниям Заказчика </w:t>
      </w:r>
      <w:proofErr w:type="gramStart"/>
      <w:r w:rsidRPr="00205727">
        <w:rPr>
          <w:rFonts w:ascii="Times New Roman" w:eastAsia="Times New Roman" w:hAnsi="Times New Roman" w:cs="Times New Roman"/>
          <w:sz w:val="24"/>
          <w:szCs w:val="24"/>
          <w:lang w:eastAsia="ru-RU"/>
        </w:rPr>
        <w:t>и(</w:t>
      </w:r>
      <w:proofErr w:type="gramEnd"/>
      <w:r w:rsidRPr="00205727">
        <w:rPr>
          <w:rFonts w:ascii="Times New Roman" w:eastAsia="Times New Roman" w:hAnsi="Times New Roman" w:cs="Times New Roman"/>
          <w:sz w:val="24"/>
          <w:szCs w:val="24"/>
          <w:lang w:eastAsia="ru-RU"/>
        </w:rPr>
        <w:t>или) Специализированных организаций и(или) Организации по проведению экспертизы, при этом не нарушая даты завершения Работ и не предъявляя каких-либо требований к Заказчику по оплате выполненных Работ. При этом Подрядчик обязан возместить заказчику убытки, связанные с допущенными недостатками.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Производить работы в полном соответствии с проектной  документацией, утвержденной Заказчиком и строительными нормами и правилами.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Поставить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9.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Осуществлять постоянный входной контроль качества поступающих на объект материалов, конструкций и оборудования в соответствии с действующими нормативными документами. Вести и предоставлять по запросу Заказчика в течение двух рабочих дней журнал бетонных работ, осуществлять контроль соответствия марок бетона, заявленных в проектной документации. Контроль качества ответственных бетонных и железобетонных конструкций (монолитных фундаментов, колонн, ригелей, перекрытий и др.) производить с привлечением независимых лабораторий и специалистов.</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u w:val="single"/>
          <w:lang w:eastAsia="ru-RU"/>
        </w:rPr>
      </w:pPr>
      <w:r w:rsidRPr="00205727">
        <w:rPr>
          <w:rFonts w:ascii="Times New Roman" w:eastAsia="Times New Roman" w:hAnsi="Times New Roman" w:cs="Times New Roman"/>
          <w:sz w:val="24"/>
          <w:szCs w:val="24"/>
          <w:lang w:eastAsia="ru-RU"/>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Осуществить в установленном порядке временные присоединения коммуникаций на период выполнения работ и </w:t>
      </w:r>
      <w:proofErr w:type="gramStart"/>
      <w:r w:rsidRPr="00205727">
        <w:rPr>
          <w:rFonts w:ascii="Times New Roman" w:eastAsia="Times New Roman" w:hAnsi="Times New Roman" w:cs="Times New Roman"/>
          <w:sz w:val="24"/>
          <w:szCs w:val="24"/>
          <w:lang w:eastAsia="ru-RU"/>
        </w:rPr>
        <w:t>подсоединения</w:t>
      </w:r>
      <w:proofErr w:type="gramEnd"/>
      <w:r w:rsidRPr="00205727">
        <w:rPr>
          <w:rFonts w:ascii="Times New Roman" w:eastAsia="Times New Roman" w:hAnsi="Times New Roman" w:cs="Times New Roman"/>
          <w:sz w:val="24"/>
          <w:szCs w:val="24"/>
          <w:lang w:eastAsia="ru-RU"/>
        </w:rPr>
        <w:t xml:space="preserve"> вновь построенных коммуникаций в точках подключения в соответствии с проектной документацией.</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Соблюдать все правила охраны труда и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w:t>
      </w:r>
      <w:r w:rsidRPr="00205727">
        <w:rPr>
          <w:rFonts w:ascii="Times New Roman" w:eastAsia="Times New Roman" w:hAnsi="Times New Roman" w:cs="Times New Roman"/>
          <w:sz w:val="24"/>
          <w:szCs w:val="24"/>
          <w:lang w:eastAsia="ru-RU"/>
        </w:rPr>
        <w:lastRenderedPageBreak/>
        <w:t>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Допускать к работе на объектах Заказчика только обученный и аттестованный по охране труда и пожарной безопасности персонал. Предоставлять по требованию Заказчика инструкции по охране труда персонала Подрядчика с подписями работников об ознакомлении с ними. Незамедлительно принимать меры по устранению выявленных Заказчиком нарушений работниками Подрядчика правил охраны труда и пожарной безопасности.</w:t>
      </w:r>
    </w:p>
    <w:p w:rsidR="00205727" w:rsidRPr="00205727" w:rsidRDefault="00205727" w:rsidP="00205F44">
      <w:pPr>
        <w:widowControl w:val="0"/>
        <w:tabs>
          <w:tab w:val="left" w:pos="851"/>
        </w:tabs>
        <w:spacing w:after="0" w:line="240" w:lineRule="auto"/>
        <w:ind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исполнение требований глав 46, 47 «Правил по охране труда при эксплуатации электроустановок» по пунктам, входящим в свою компетенцию, в том числе в целях допуска соответствующей категории персонала на объекты Заказчика.  </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 допускать к работе лиц, не прошедших в установленном порядке обязательные медицинские осмотры.</w:t>
      </w:r>
    </w:p>
    <w:p w:rsidR="00205727" w:rsidRPr="00205727" w:rsidRDefault="00205727" w:rsidP="00205727">
      <w:pPr>
        <w:widowControl w:val="0"/>
        <w:tabs>
          <w:tab w:val="left" w:pos="851"/>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4.19.1. Подрядчик обязан обеспечить привлечение к работам персонала, соответствующего следующим требованиям: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быть профессионально подготовлен и уровень его квалификации должен соответствовать выполняемым работам;</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состояние здоровья привлекаемых работников должно соответствовать выполняемым работам, в том числе отсутствовать медицинские противопоказания, в подтверждение чего Подрядчик при направлении работников на объекты Заказчика должен предоставлять Заказчику выписки из медицинских справок о состоянии здоровья направляемых работников;</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уровень знаний персонала должен соответствовать требованиям и условиям осуществляемых работ, согласно государственным нормативным актам, устанавливающим требования для соответствующих видов работ или профессий, в подтверждение чего Подрядчик при направлении работников на объекты Заказчика должен предоставлять Заказчику протоколы проверок знаний, копии свидетельств и удостоверений о прохождении курсов повышения квалификации;</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персонал должен иметь все необходимые для выполнения работ документы, подтверждающие возможность осуществления определенных видов работ;</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персонал должен уметь оказывать первую помощь пострадавшим, в подтверждение чего Подрядчик при направлении работников на объекты Заказчика должен </w:t>
      </w:r>
      <w:proofErr w:type="gramStart"/>
      <w:r w:rsidRPr="00205727">
        <w:rPr>
          <w:rFonts w:ascii="Times New Roman" w:eastAsia="Times New Roman" w:hAnsi="Times New Roman" w:cs="Times New Roman"/>
          <w:sz w:val="24"/>
          <w:szCs w:val="24"/>
          <w:lang w:eastAsia="ru-RU"/>
        </w:rPr>
        <w:t>предоставлять Заказчику документы</w:t>
      </w:r>
      <w:proofErr w:type="gramEnd"/>
      <w:r w:rsidRPr="00205727">
        <w:rPr>
          <w:rFonts w:ascii="Times New Roman" w:eastAsia="Times New Roman" w:hAnsi="Times New Roman" w:cs="Times New Roman"/>
          <w:sz w:val="24"/>
          <w:szCs w:val="24"/>
          <w:lang w:eastAsia="ru-RU"/>
        </w:rPr>
        <w:t xml:space="preserve"> о прохождении работниками соответствующего обучения;</w:t>
      </w:r>
    </w:p>
    <w:p w:rsidR="00205727" w:rsidRPr="00205727" w:rsidRDefault="00205727" w:rsidP="00205727">
      <w:pPr>
        <w:widowControl w:val="0"/>
        <w:tabs>
          <w:tab w:val="left" w:pos="851"/>
        </w:tabs>
        <w:spacing w:after="0" w:line="240" w:lineRule="auto"/>
        <w:ind w:firstLine="141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 персонал должен быть обеспечен исправными и испытанными средствами защиты, спецодеждой, инструментом и приспособлениями в соответствии с установленными в филиале (ДЗО) требованиями (в соответствии с требованиями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w:t>
      </w:r>
      <w:proofErr w:type="spellStart"/>
      <w:r w:rsidRPr="00205727">
        <w:rPr>
          <w:rFonts w:ascii="Times New Roman" w:eastAsia="Times New Roman" w:hAnsi="Times New Roman" w:cs="Times New Roman"/>
          <w:sz w:val="24"/>
          <w:szCs w:val="24"/>
          <w:lang w:eastAsia="ru-RU"/>
        </w:rPr>
        <w:t>Минздравсоцразвития</w:t>
      </w:r>
      <w:proofErr w:type="spellEnd"/>
      <w:r w:rsidRPr="00205727">
        <w:rPr>
          <w:rFonts w:ascii="Times New Roman" w:eastAsia="Times New Roman" w:hAnsi="Times New Roman" w:cs="Times New Roman"/>
          <w:sz w:val="24"/>
          <w:szCs w:val="24"/>
          <w:lang w:eastAsia="ru-RU"/>
        </w:rPr>
        <w:t xml:space="preserve"> России от 01.06.2009 № 290н (п. 18));</w:t>
      </w:r>
      <w:proofErr w:type="gramEnd"/>
    </w:p>
    <w:p w:rsidR="00205727" w:rsidRPr="00205727" w:rsidRDefault="00205727" w:rsidP="00205727">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05727">
        <w:rPr>
          <w:rFonts w:ascii="Times New Roman CYR" w:eastAsia="Times New Roman" w:hAnsi="Times New Roman CYR" w:cs="Times New Roman"/>
          <w:sz w:val="24"/>
          <w:szCs w:val="24"/>
          <w:lang w:eastAsia="ru-RU"/>
        </w:rPr>
        <w:t>- персонал подрядчика обязуется руководствоваться при выполнении работ на объектах Заказчика требованиями Политики Группы Компаний «</w:t>
      </w:r>
      <w:proofErr w:type="spellStart"/>
      <w:r w:rsidRPr="00205727">
        <w:rPr>
          <w:rFonts w:ascii="Times New Roman CYR" w:eastAsia="Times New Roman" w:hAnsi="Times New Roman CYR" w:cs="Times New Roman"/>
          <w:sz w:val="24"/>
          <w:szCs w:val="24"/>
          <w:lang w:eastAsia="ru-RU"/>
        </w:rPr>
        <w:t>Россети</w:t>
      </w:r>
      <w:proofErr w:type="spellEnd"/>
      <w:r w:rsidRPr="00205727">
        <w:rPr>
          <w:rFonts w:ascii="Times New Roman CYR" w:eastAsia="Times New Roman" w:hAnsi="Times New Roman CYR" w:cs="Times New Roman"/>
          <w:sz w:val="24"/>
          <w:szCs w:val="24"/>
          <w:lang w:eastAsia="ru-RU"/>
        </w:rPr>
        <w:t>» в области охраны труда, Экологической политики электросетевого комплекса. </w:t>
      </w:r>
      <w:r w:rsidRPr="00205727">
        <w:rPr>
          <w:rFonts w:ascii="Segoe UI" w:eastAsia="Times New Roman" w:hAnsi="Segoe UI" w:cs="Segoe UI"/>
          <w:color w:val="000000"/>
          <w:sz w:val="20"/>
          <w:szCs w:val="20"/>
          <w:lang w:eastAsia="ru-RU"/>
        </w:rPr>
        <w:t xml:space="preserve">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обязан незамедлительно принимать меры по устранению выявленных Заказчиком нарушений требований к привлеченному персоналу. </w:t>
      </w:r>
      <w:proofErr w:type="gramStart"/>
      <w:r w:rsidRPr="00205727">
        <w:rPr>
          <w:rFonts w:ascii="Times New Roman" w:eastAsia="Times New Roman" w:hAnsi="Times New Roman" w:cs="Times New Roman"/>
          <w:sz w:val="24"/>
          <w:szCs w:val="24"/>
          <w:lang w:eastAsia="ru-RU"/>
        </w:rPr>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w:t>
      </w:r>
      <w:proofErr w:type="gramEnd"/>
      <w:r w:rsidRPr="00205727">
        <w:rPr>
          <w:rFonts w:ascii="Times New Roman" w:eastAsia="Times New Roman" w:hAnsi="Times New Roman" w:cs="Times New Roman"/>
          <w:sz w:val="24"/>
          <w:szCs w:val="24"/>
          <w:lang w:eastAsia="ru-RU"/>
        </w:rPr>
        <w:t xml:space="preserve">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205727" w:rsidRPr="00205727" w:rsidRDefault="00205727" w:rsidP="00205F44">
      <w:pPr>
        <w:widowControl w:val="0"/>
        <w:spacing w:after="0" w:line="240" w:lineRule="auto"/>
        <w:ind w:firstLine="851"/>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            </w:t>
      </w:r>
      <w:proofErr w:type="gramStart"/>
      <w:r w:rsidRPr="00205727">
        <w:rPr>
          <w:rFonts w:ascii="Times New Roman" w:eastAsia="Times New Roman" w:hAnsi="Times New Roman" w:cs="Times New Roman"/>
          <w:sz w:val="24"/>
          <w:szCs w:val="24"/>
          <w:lang w:eastAsia="ru-RU"/>
        </w:rP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205727">
        <w:rPr>
          <w:rFonts w:ascii="Times New Roman" w:eastAsia="Times New Roman" w:hAnsi="Times New Roman" w:cs="Times New Roman"/>
          <w:iCs/>
          <w:sz w:val="24"/>
          <w:szCs w:val="24"/>
          <w:lang w:eastAsia="ru-RU"/>
        </w:rPr>
        <w:t>.</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205727" w:rsidRPr="00205727" w:rsidRDefault="00205727" w:rsidP="00205F44">
      <w:pPr>
        <w:widowControl w:val="0"/>
        <w:numPr>
          <w:ilvl w:val="2"/>
          <w:numId w:val="9"/>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возможности неблагоприятных для Заказчика последствий выполнения его указаний о способе выполнения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иных не зависящих от Подрядчика обстоятельств, угрожающих годности или прочности результатов выполняемой работы;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иных обстоятельств, способных повлечь за собой изменение сроков или стоимости выполняемых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выполнения работ (приложение №2).</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 полном объеме все свои обязательства, предусмотренные в других разделах настоящего Договора.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одностороннего отказа Заказчика от исполнения обязательств по Договору по основаниям, указанным в разделе 18, Подрядчик обязуется в течение 60 дней со дня направления уведомления об отказе от исполнения Договора вернуть Заказчику сумму </w:t>
      </w:r>
      <w:r w:rsidRPr="00205727">
        <w:rPr>
          <w:rFonts w:ascii="Times New Roman" w:eastAsia="Times New Roman" w:hAnsi="Times New Roman" w:cs="Times New Roman"/>
          <w:bCs/>
          <w:sz w:val="24"/>
          <w:szCs w:val="24"/>
          <w:lang w:eastAsia="ru-RU"/>
        </w:rPr>
        <w:t>авансовых платежей за вычетом стоимости принятых Заказчиком работ</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w:t>
      </w:r>
      <w:r w:rsidRPr="00205727">
        <w:rPr>
          <w:rFonts w:ascii="Times New Roman" w:eastAsia="Times New Roman" w:hAnsi="Times New Roman" w:cs="Times New Roman"/>
          <w:i/>
          <w:sz w:val="24"/>
          <w:szCs w:val="24"/>
          <w:lang w:eastAsia="ru-RU"/>
        </w:rPr>
        <w:t xml:space="preserve"> </w:t>
      </w:r>
      <w:r w:rsidRPr="00205727">
        <w:rPr>
          <w:rFonts w:ascii="Times New Roman" w:eastAsia="Times New Roman" w:hAnsi="Times New Roman" w:cs="Times New Roman"/>
          <w:sz w:val="24"/>
          <w:szCs w:val="24"/>
          <w:lang w:eastAsia="ru-RU"/>
        </w:rPr>
        <w:t>обязан до перечисления Заказчиком каждого из авансов представить Заказчику в качестве обеспечения исполнения обязательства по возврату данного аванса безотзывную и безусловную банковскую гарантию в соответствии с разделом 23 настоящего Договора.</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 xml:space="preserve">Оформлять первичные бухгалтерские документы в соответствие с пунктом 2 статьи 9 Федерального закона от 06.12.2011 № 402-ФЗ «О бухгалтерском учете».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w:t>
      </w:r>
      <w:r w:rsidRPr="00205727">
        <w:rPr>
          <w:rFonts w:ascii="Times New Roman" w:eastAsia="Times New Roman" w:hAnsi="Times New Roman" w:cs="Times New Roman"/>
          <w:sz w:val="24"/>
          <w:szCs w:val="24"/>
          <w:lang w:eastAsia="ru-RU"/>
        </w:rPr>
        <w:lastRenderedPageBreak/>
        <w:t>бухгалтерском учете</w:t>
      </w:r>
      <w:r w:rsidRPr="00205727">
        <w:rPr>
          <w:rFonts w:ascii="Times New Roman" w:eastAsia="Times New Roman" w:hAnsi="Times New Roman" w:cs="Times New Roman"/>
          <w:bCs/>
          <w:iCs/>
          <w:spacing w:val="2"/>
          <w:sz w:val="24"/>
          <w:szCs w:val="24"/>
          <w:lang w:eastAsia="ru-RU"/>
        </w:rPr>
        <w:t>.</w:t>
      </w:r>
    </w:p>
    <w:p w:rsidR="00205727" w:rsidRPr="00205727" w:rsidRDefault="00205727" w:rsidP="00205F44">
      <w:pPr>
        <w:widowControl w:val="0"/>
        <w:numPr>
          <w:ilvl w:val="2"/>
          <w:numId w:val="9"/>
        </w:numPr>
        <w:tabs>
          <w:tab w:val="left" w:pos="851"/>
        </w:tabs>
        <w:spacing w:after="0" w:line="240" w:lineRule="auto"/>
        <w:ind w:left="0" w:firstLine="709"/>
        <w:jc w:val="both"/>
        <w:rPr>
          <w:rFonts w:ascii="Times New Roman" w:eastAsia="Times New Roman" w:hAnsi="Times New Roman" w:cs="Times New Roman"/>
          <w:bCs/>
          <w:sz w:val="20"/>
          <w:szCs w:val="24"/>
          <w:lang w:eastAsia="ru-RU"/>
        </w:rPr>
      </w:pPr>
      <w:r w:rsidRPr="00205727">
        <w:rPr>
          <w:rFonts w:ascii="Times New Roman" w:eastAsia="Times New Roman" w:hAnsi="Times New Roman" w:cs="Times New Roman"/>
          <w:bCs/>
          <w:iCs/>
          <w:spacing w:val="2"/>
          <w:sz w:val="24"/>
          <w:szCs w:val="28"/>
          <w:lang w:eastAsia="ru-RU"/>
        </w:rPr>
        <w:t>П</w:t>
      </w:r>
      <w:r w:rsidRPr="00205727">
        <w:rPr>
          <w:rFonts w:ascii="Times New Roman" w:eastAsia="Times New Roman" w:hAnsi="Times New Roman" w:cs="Times New Roman"/>
          <w:sz w:val="24"/>
          <w:szCs w:val="28"/>
          <w:lang w:eastAsia="ru-RU"/>
        </w:rPr>
        <w:t>редоставлять по требованию Заказчика в течение 5 рабочих дней после получения запроса, направленного посредством электронной почты, подписанные со своей стороны, акты сверки взаиморасчетов.</w:t>
      </w:r>
    </w:p>
    <w:p w:rsidR="00205727" w:rsidRPr="00205727" w:rsidRDefault="00205727" w:rsidP="00205F44">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4.2.Для выполнения работ по настоящему Договору Подрядчик имеет право привлекать иных лиц (субподрядчиков).</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Самостоятельно (без привлечения субподрядчиков) выполнить работы, общая стоимость которых должна составлять не менее 30% от цены Договора (без учета стоимости материалов и оборудования, приобретаемых Подрядчиком). Подрядчик обязан согласовать с Заказчиком подрядную организацию, выполняющую работы на субподряде, условия договора субподряда, устанавливающие сроки выполнения работ субподрядчиком, а также порядок расчетов Подрядчика с субподрядчиком</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Субподрядчики должны соответствовать всем требованиям, установленным Заказчиком в конкурсной документации для субподрядчиков, привлекаемых Подрядчиком (если договор заключался по результатам проведения конкурентной процедуры) и иметь все необходимые разрешения и допуски для выполнения соответствующей части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Подрядчик обязан письменно согласовать с Заказчиком привлекаемых к исполнению своих обязательств по настоящему Договору субподрядчиков, отличных </w:t>
      </w:r>
      <w:proofErr w:type="gramStart"/>
      <w:r w:rsidRPr="00205727">
        <w:rPr>
          <w:rFonts w:ascii="Times New Roman" w:eastAsia="Times New Roman" w:hAnsi="Times New Roman" w:cs="Times New Roman"/>
          <w:bCs/>
          <w:sz w:val="24"/>
          <w:szCs w:val="24"/>
          <w:lang w:eastAsia="ru-RU"/>
        </w:rPr>
        <w:t>от</w:t>
      </w:r>
      <w:proofErr w:type="gramEnd"/>
      <w:r w:rsidRPr="00205727">
        <w:rPr>
          <w:rFonts w:ascii="Times New Roman" w:eastAsia="Times New Roman" w:hAnsi="Times New Roman" w:cs="Times New Roman"/>
          <w:bCs/>
          <w:sz w:val="24"/>
          <w:szCs w:val="24"/>
          <w:lang w:eastAsia="ru-RU"/>
        </w:rPr>
        <w:t xml:space="preserve"> указанных в Приложении № 5 к Договору. </w:t>
      </w:r>
      <w:r w:rsidRPr="00205727">
        <w:rPr>
          <w:rFonts w:ascii="Times New Roman" w:eastAsia="Times New Roman" w:hAnsi="Times New Roman" w:cs="Times New Roman"/>
          <w:sz w:val="24"/>
          <w:szCs w:val="24"/>
          <w:lang w:eastAsia="ru-RU"/>
        </w:rPr>
        <w:t>Новый субподрядчик должен соответствовать всем требованиям, установленным для субподрядчиков в конкурсной документации (если договор заключался по результатам проведения конкурентной процедуры) и в настоящем Договоре</w:t>
      </w:r>
      <w:r w:rsidRPr="00205727">
        <w:rPr>
          <w:rFonts w:ascii="Times New Roman" w:eastAsia="Times New Roman" w:hAnsi="Times New Roman" w:cs="Times New Roman"/>
          <w:color w:val="1F497D"/>
          <w:sz w:val="24"/>
          <w:szCs w:val="24"/>
          <w:lang w:eastAsia="ru-RU"/>
        </w:rPr>
        <w:t>.</w:t>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Подрядчик информирует Заказчика о заключаемых им договорах с субподрядчиками, информация должна содержать предмет договора,</w:t>
      </w:r>
      <w:r w:rsidRPr="00205727">
        <w:rPr>
          <w:rFonts w:ascii="Times New Roman" w:eastAsia="Times New Roman" w:hAnsi="Times New Roman" w:cs="Times New Roman"/>
          <w:i/>
          <w:sz w:val="24"/>
          <w:szCs w:val="24"/>
          <w:lang w:eastAsia="ru-RU"/>
        </w:rPr>
        <w:t xml:space="preserve"> </w:t>
      </w:r>
      <w:r w:rsidRPr="00205727">
        <w:rPr>
          <w:rFonts w:ascii="Times New Roman" w:eastAsia="Times New Roman" w:hAnsi="Times New Roman" w:cs="Times New Roman"/>
          <w:sz w:val="24"/>
          <w:szCs w:val="24"/>
          <w:lang w:eastAsia="ru-RU"/>
        </w:rPr>
        <w:t>контактную информацию привлекаемого субподрядчика, включая юридический и фактический адрес субподрядчика.</w:t>
      </w:r>
      <w:r w:rsidRPr="00205727">
        <w:rPr>
          <w:rFonts w:ascii="Times New Roman" w:eastAsia="Times New Roman" w:hAnsi="Times New Roman" w:cs="Times New Roman"/>
          <w:bCs/>
          <w:sz w:val="24"/>
          <w:szCs w:val="24"/>
          <w:lang w:eastAsia="ru-RU"/>
        </w:rPr>
        <w:tab/>
      </w:r>
    </w:p>
    <w:p w:rsidR="00205727" w:rsidRPr="00205727" w:rsidRDefault="00205727" w:rsidP="00205727">
      <w:pPr>
        <w:widowControl w:val="0"/>
        <w:suppressLineNumbers/>
        <w:spacing w:after="0" w:line="240" w:lineRule="auto"/>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          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по настоящему Договору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 xml:space="preserve">4.3. Подрядчик подтверждает, что он заключил настоящий Договор на основании должного изучения данных об объекте в представленной Заказчиком информации </w:t>
      </w:r>
      <w:r w:rsidRPr="00205727">
        <w:rPr>
          <w:rFonts w:ascii="Times New Roman" w:eastAsia="Times New Roman" w:hAnsi="Times New Roman" w:cs="Times New Roman"/>
          <w:iCs/>
          <w:sz w:val="24"/>
          <w:szCs w:val="24"/>
          <w:lang w:eastAsia="ru-RU"/>
        </w:rPr>
        <w:t>и закупочной документации.</w:t>
      </w:r>
      <w:r w:rsidRPr="00205727">
        <w:rPr>
          <w:rFonts w:ascii="Times New Roman" w:eastAsia="Times New Roman" w:hAnsi="Times New Roman" w:cs="Times New Roman"/>
          <w:sz w:val="24"/>
          <w:szCs w:val="24"/>
          <w:lang w:eastAsia="ru-RU"/>
        </w:rPr>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4.4. Подрядчик не вправе передавать / переуступать третьим лицам ни полностью, ни частично свои права и/или обязательства по настоящему Договору без предварительного письменного согласия Заказчика и в любом случае несет ответственность перед Заказчиком за результат выполненных работ (оказанных услуг) согласованными с Заказчиком третьими лицами.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4.5. Подрядчик не вправе использовать без предварительного письменного согласия Заказчика какие-либо документы, поступившие от Заказчика, или иную поступившую от него информацию, кроме как в целях реализации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4.6. Подрядчик обязуется не передавать третьим лицам ни полностью, ни частично сведения о персональных данных заявителей, заключивших с Заказчиком договоры на технологическое присоединение к электрическим сетям, полученные от Заказчика в связи с исполнением Договора. Подрядчик обязуется хранить и использовать персональные данные заявителей только в целях исполнения настоящего Договора в соответствии Федеральным законом от 27.07.2006 №152-ФЗ «О персональных данных.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4.7. Подрядчик гарантирует, что своевременно и в полном объеме уплачивает, установленные законодательством РФ, налоги и сборы, своевременно и в полном объеме фиксирует в бухгалтерской и налоговой отчетности все факты хозяйственной деятельности так или иначе связанные с выполнением работ по настоящему договору,  представляет отчетность в налоговые органы и внебюджетные фонды.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4.8. </w:t>
      </w:r>
      <w:proofErr w:type="gramStart"/>
      <w:r w:rsidRPr="00205727">
        <w:rPr>
          <w:rFonts w:ascii="Times New Roman" w:eastAsia="Times New Roman" w:hAnsi="Times New Roman" w:cs="Times New Roman"/>
          <w:sz w:val="24"/>
          <w:szCs w:val="24"/>
          <w:lang w:eastAsia="ru-RU"/>
        </w:rPr>
        <w:t xml:space="preserve">Подрядчик обязан возместить убытки, понесенные Заказчиком, вследствие нарушения указанных в договоре гарантий и/ или допущенных Подрядчиком и/или субподрядчиком нарушений </w:t>
      </w:r>
      <w:r w:rsidRPr="00205727">
        <w:rPr>
          <w:rFonts w:ascii="Times New Roman" w:eastAsia="Times New Roman" w:hAnsi="Times New Roman" w:cs="Times New Roman"/>
          <w:sz w:val="24"/>
          <w:szCs w:val="24"/>
          <w:lang w:eastAsia="ru-RU"/>
        </w:rPr>
        <w:lastRenderedPageBreak/>
        <w:t xml:space="preserve">(в том числе налогового законодательства), отраженных в вынесенных решениях налогового органа в отношении Заказчика, в размере </w:t>
      </w:r>
      <w:proofErr w:type="spellStart"/>
      <w:r w:rsidRPr="00205727">
        <w:rPr>
          <w:rFonts w:ascii="Times New Roman" w:eastAsia="Times New Roman" w:hAnsi="Times New Roman" w:cs="Times New Roman"/>
          <w:sz w:val="24"/>
          <w:szCs w:val="24"/>
          <w:lang w:eastAsia="ru-RU"/>
        </w:rPr>
        <w:t>доначисленных</w:t>
      </w:r>
      <w:proofErr w:type="spellEnd"/>
      <w:r w:rsidRPr="00205727">
        <w:rPr>
          <w:rFonts w:ascii="Times New Roman" w:eastAsia="Times New Roman" w:hAnsi="Times New Roman" w:cs="Times New Roman"/>
          <w:sz w:val="24"/>
          <w:szCs w:val="24"/>
          <w:lang w:eastAsia="ru-RU"/>
        </w:rPr>
        <w:t xml:space="preserve"> Заказчику в связи со сделками с подрядчиком (субподрядчиком) сумм налогов НДС, налог на прибыль (в том числе в связи с вынесением решения об</w:t>
      </w:r>
      <w:proofErr w:type="gramEnd"/>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отказе</w:t>
      </w:r>
      <w:proofErr w:type="gramEnd"/>
      <w:r w:rsidRPr="00205727">
        <w:rPr>
          <w:rFonts w:ascii="Times New Roman" w:eastAsia="Times New Roman" w:hAnsi="Times New Roman" w:cs="Times New Roman"/>
          <w:sz w:val="24"/>
          <w:szCs w:val="24"/>
          <w:lang w:eastAsia="ru-RU"/>
        </w:rPr>
        <w:t xml:space="preserve"> в применении налоговых вычетов по НДС), а также пеней и штрафов, связанных с таким доначислением.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4.9. По первому требованию Заказчика или налогового органа (в том числе в случае встречной налоговой проверки) предоставить надлежащим образом заверенные копии документов, подтверждающих надлежащее исполнение Подрядчиком и/или субподрядчиком обязательств по договору (согласно перечню).</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1"/>
        </w:numPr>
        <w:spacing w:after="0" w:line="240" w:lineRule="auto"/>
        <w:ind w:left="426" w:hanging="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Обязательства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6"/>
          <w:sz w:val="24"/>
          <w:szCs w:val="24"/>
          <w:lang w:eastAsia="ru-RU"/>
        </w:rPr>
      </w:pPr>
      <w:r w:rsidRPr="00205727">
        <w:rPr>
          <w:rFonts w:ascii="Times New Roman" w:eastAsia="Times New Roman" w:hAnsi="Times New Roman" w:cs="Times New Roman"/>
          <w:spacing w:val="-6"/>
          <w:sz w:val="24"/>
          <w:szCs w:val="24"/>
          <w:lang w:eastAsia="ru-RU"/>
        </w:rPr>
        <w:t>Для реализации настоящего Договора Заказчик принимает на себя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5.1. Передать Подрядчику в течение 10 (десяти) календарных дней, с момента утверждения проектной документации, по акту, подписанному Подрядчиком и Заказчиком, на период выполнения работ, предусмотренных настоящим Договором,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pacing w:val="-8"/>
          <w:sz w:val="24"/>
          <w:szCs w:val="24"/>
          <w:lang w:eastAsia="ru-RU"/>
        </w:rPr>
      </w:pPr>
      <w:r w:rsidRPr="00205727">
        <w:rPr>
          <w:rFonts w:ascii="Times New Roman" w:eastAsia="Times New Roman" w:hAnsi="Times New Roman" w:cs="Times New Roman"/>
          <w:sz w:val="24"/>
          <w:szCs w:val="24"/>
          <w:lang w:eastAsia="ru-RU"/>
        </w:rPr>
        <w:t>5.2. Указать Подрядчику места для складирования избыточного грунта и строительного мусора.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5.3. Производить приемку и оплату работ, выполненных Подрядчиком, в порядке, предусмотренном в разделах 7, 11 и 12.</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5.4. Осуществлять технический надзор за выполнением работ по настоящему Договору.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в целях осуществления контроля и надзора за выполнением работ по настоящему Договору вправе:</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заключать договоры на оказание услуг по контролю и надзору за ходом и качеством выполняемых работ с инженерными организациями;</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привлекать для осуществления контроля лиц, выполняющих разработку документации, для проверки соответствия ей выполняемых работ;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организовывать осуществление авторского надзора за выполнением работ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 xml:space="preserve">5.5. </w:t>
      </w:r>
      <w:proofErr w:type="gramStart"/>
      <w:r w:rsidRPr="00205727">
        <w:rPr>
          <w:rFonts w:ascii="Times New Roman" w:eastAsia="Times New Roman" w:hAnsi="Times New Roman" w:cs="Times New Roman"/>
          <w:sz w:val="24"/>
          <w:szCs w:val="24"/>
          <w:lang w:eastAsia="ru-RU"/>
        </w:rPr>
        <w:t xml:space="preserve">После подписания Договора выдать представителю Подрядчика доверенность для оформления исходно – разрешительных и правоустанавливающих документов для обеспечения выполнения работ, в объеме необходимом при совершении сделок с недвижимым имуществом, государственной регистрации в управлении </w:t>
      </w:r>
      <w:proofErr w:type="spellStart"/>
      <w:r w:rsidRPr="00205727">
        <w:rPr>
          <w:rFonts w:ascii="Times New Roman" w:eastAsia="Times New Roman" w:hAnsi="Times New Roman" w:cs="Times New Roman"/>
          <w:sz w:val="24"/>
          <w:szCs w:val="24"/>
          <w:lang w:eastAsia="ru-RU"/>
        </w:rPr>
        <w:t>Росреестра</w:t>
      </w:r>
      <w:proofErr w:type="spellEnd"/>
      <w:r w:rsidRPr="00205727">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5.6. Выполнить в полном объеме все свои обязательства, предусмотренные в других разделах настоящего Договора.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1"/>
        </w:numPr>
        <w:spacing w:after="0" w:line="240" w:lineRule="auto"/>
        <w:ind w:left="426"/>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Цена Договора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z w:val="24"/>
          <w:szCs w:val="24"/>
          <w:lang w:eastAsia="ru-RU"/>
        </w:rPr>
        <w:t xml:space="preserve">6.1. </w:t>
      </w:r>
      <w:proofErr w:type="gramStart"/>
      <w:r w:rsidRPr="00205727">
        <w:rPr>
          <w:rFonts w:ascii="Times New Roman" w:eastAsia="Times New Roman" w:hAnsi="Times New Roman" w:cs="Times New Roman"/>
          <w:color w:val="000000"/>
          <w:sz w:val="24"/>
          <w:szCs w:val="24"/>
          <w:lang w:eastAsia="ru-RU"/>
        </w:rPr>
        <w:t xml:space="preserve">Предельная цена Договора определяется на основании протокола заседания конкурсной </w:t>
      </w:r>
      <w:r w:rsidRPr="0041171B">
        <w:rPr>
          <w:rFonts w:ascii="Times New Roman" w:eastAsia="Times New Roman" w:hAnsi="Times New Roman" w:cs="Times New Roman"/>
          <w:color w:val="000000"/>
          <w:sz w:val="24"/>
          <w:szCs w:val="24"/>
          <w:lang w:eastAsia="ru-RU"/>
        </w:rPr>
        <w:t>комиссии и в соответствии со Сводным расчетом</w:t>
      </w:r>
      <w:r w:rsidR="006D0F93">
        <w:rPr>
          <w:rFonts w:ascii="Times New Roman" w:eastAsia="Times New Roman" w:hAnsi="Times New Roman" w:cs="Times New Roman"/>
          <w:color w:val="000000"/>
          <w:sz w:val="24"/>
          <w:szCs w:val="24"/>
          <w:lang w:eastAsia="ru-RU"/>
        </w:rPr>
        <w:t xml:space="preserve"> стоимости работ (Приложение № 5</w:t>
      </w:r>
      <w:r w:rsidRPr="0041171B">
        <w:rPr>
          <w:rFonts w:ascii="Times New Roman" w:eastAsia="Times New Roman" w:hAnsi="Times New Roman" w:cs="Times New Roman"/>
          <w:color w:val="000000"/>
          <w:sz w:val="24"/>
          <w:szCs w:val="24"/>
          <w:lang w:eastAsia="ru-RU"/>
        </w:rPr>
        <w:t xml:space="preserve">) составляет </w:t>
      </w:r>
      <w:r w:rsidR="005656A0">
        <w:rPr>
          <w:rFonts w:ascii="Times New Roman" w:eastAsia="Times New Roman" w:hAnsi="Times New Roman" w:cs="Times New Roman"/>
          <w:color w:val="000000"/>
          <w:sz w:val="24"/>
          <w:szCs w:val="24"/>
          <w:lang w:eastAsia="ru-RU"/>
        </w:rPr>
        <w:t>31 844 </w:t>
      </w:r>
      <w:r w:rsidR="005656A0" w:rsidRPr="005656A0">
        <w:rPr>
          <w:rFonts w:ascii="Times New Roman" w:eastAsia="Times New Roman" w:hAnsi="Times New Roman" w:cs="Times New Roman"/>
          <w:color w:val="000000"/>
          <w:sz w:val="24"/>
          <w:szCs w:val="24"/>
          <w:lang w:eastAsia="ru-RU"/>
        </w:rPr>
        <w:t>5</w:t>
      </w:r>
      <w:r w:rsidR="005656A0">
        <w:rPr>
          <w:rFonts w:ascii="Times New Roman" w:eastAsia="Times New Roman" w:hAnsi="Times New Roman" w:cs="Times New Roman"/>
          <w:color w:val="000000"/>
          <w:sz w:val="24"/>
          <w:szCs w:val="24"/>
          <w:lang w:eastAsia="ru-RU"/>
        </w:rPr>
        <w:t>40</w:t>
      </w:r>
      <w:r w:rsidR="005656A0" w:rsidRPr="005656A0">
        <w:rPr>
          <w:rFonts w:ascii="Times New Roman" w:eastAsia="Times New Roman" w:hAnsi="Times New Roman" w:cs="Times New Roman"/>
          <w:color w:val="000000"/>
          <w:sz w:val="24"/>
          <w:szCs w:val="24"/>
          <w:lang w:eastAsia="ru-RU"/>
        </w:rPr>
        <w:t xml:space="preserve"> </w:t>
      </w:r>
      <w:r w:rsidRPr="00205727">
        <w:rPr>
          <w:rFonts w:ascii="Times New Roman" w:eastAsia="Times New Roman" w:hAnsi="Times New Roman" w:cs="Times New Roman"/>
          <w:color w:val="000000"/>
          <w:sz w:val="24"/>
          <w:szCs w:val="24"/>
          <w:lang w:eastAsia="ru-RU"/>
        </w:rPr>
        <w:t>(</w:t>
      </w:r>
      <w:r w:rsidR="006D0F93">
        <w:rPr>
          <w:rFonts w:ascii="Times New Roman" w:eastAsia="Times New Roman" w:hAnsi="Times New Roman" w:cs="Times New Roman"/>
          <w:color w:val="000000"/>
          <w:sz w:val="24"/>
          <w:szCs w:val="24"/>
          <w:lang w:eastAsia="ru-RU"/>
        </w:rPr>
        <w:t xml:space="preserve">тридцать </w:t>
      </w:r>
      <w:r w:rsidR="005656A0">
        <w:rPr>
          <w:rFonts w:ascii="Times New Roman" w:eastAsia="Times New Roman" w:hAnsi="Times New Roman" w:cs="Times New Roman"/>
          <w:color w:val="000000"/>
          <w:sz w:val="24"/>
          <w:szCs w:val="24"/>
          <w:lang w:eastAsia="ru-RU"/>
        </w:rPr>
        <w:t>один миллион</w:t>
      </w:r>
      <w:r w:rsidR="006D0F93">
        <w:rPr>
          <w:rFonts w:ascii="Times New Roman" w:eastAsia="Times New Roman" w:hAnsi="Times New Roman" w:cs="Times New Roman"/>
          <w:color w:val="000000"/>
          <w:sz w:val="24"/>
          <w:szCs w:val="24"/>
          <w:lang w:eastAsia="ru-RU"/>
        </w:rPr>
        <w:t xml:space="preserve"> </w:t>
      </w:r>
      <w:r w:rsidR="005656A0">
        <w:rPr>
          <w:rFonts w:ascii="Times New Roman" w:eastAsia="Times New Roman" w:hAnsi="Times New Roman" w:cs="Times New Roman"/>
          <w:color w:val="000000"/>
          <w:sz w:val="24"/>
          <w:szCs w:val="24"/>
          <w:lang w:eastAsia="ru-RU"/>
        </w:rPr>
        <w:t>восемьсот сорок четыре</w:t>
      </w:r>
      <w:r w:rsidR="006D0F93">
        <w:rPr>
          <w:rFonts w:ascii="Times New Roman" w:eastAsia="Times New Roman" w:hAnsi="Times New Roman" w:cs="Times New Roman"/>
          <w:color w:val="000000"/>
          <w:sz w:val="24"/>
          <w:szCs w:val="24"/>
          <w:lang w:eastAsia="ru-RU"/>
        </w:rPr>
        <w:t xml:space="preserve"> тысяч</w:t>
      </w:r>
      <w:r w:rsidR="005656A0">
        <w:rPr>
          <w:rFonts w:ascii="Times New Roman" w:eastAsia="Times New Roman" w:hAnsi="Times New Roman" w:cs="Times New Roman"/>
          <w:color w:val="000000"/>
          <w:sz w:val="24"/>
          <w:szCs w:val="24"/>
          <w:lang w:eastAsia="ru-RU"/>
        </w:rPr>
        <w:t>и</w:t>
      </w:r>
      <w:r w:rsidR="006D0F93">
        <w:rPr>
          <w:rFonts w:ascii="Times New Roman" w:eastAsia="Times New Roman" w:hAnsi="Times New Roman" w:cs="Times New Roman"/>
          <w:color w:val="000000"/>
          <w:sz w:val="24"/>
          <w:szCs w:val="24"/>
          <w:lang w:eastAsia="ru-RU"/>
        </w:rPr>
        <w:t xml:space="preserve"> </w:t>
      </w:r>
      <w:r w:rsidR="005656A0">
        <w:rPr>
          <w:rFonts w:ascii="Times New Roman" w:eastAsia="Times New Roman" w:hAnsi="Times New Roman" w:cs="Times New Roman"/>
          <w:color w:val="000000"/>
          <w:sz w:val="24"/>
          <w:szCs w:val="24"/>
          <w:lang w:eastAsia="ru-RU"/>
        </w:rPr>
        <w:t>пятьсот сорок</w:t>
      </w:r>
      <w:r w:rsidRPr="00205727">
        <w:rPr>
          <w:rFonts w:ascii="Times New Roman" w:eastAsia="Times New Roman" w:hAnsi="Times New Roman" w:cs="Times New Roman"/>
          <w:color w:val="000000"/>
          <w:sz w:val="24"/>
          <w:szCs w:val="24"/>
          <w:lang w:eastAsia="ru-RU"/>
        </w:rPr>
        <w:t>)</w:t>
      </w:r>
      <w:r w:rsidR="00162911">
        <w:rPr>
          <w:rFonts w:ascii="Times New Roman" w:eastAsia="Times New Roman" w:hAnsi="Times New Roman" w:cs="Times New Roman"/>
          <w:color w:val="000000"/>
          <w:sz w:val="24"/>
          <w:szCs w:val="24"/>
          <w:lang w:eastAsia="ru-RU"/>
        </w:rPr>
        <w:t xml:space="preserve"> </w:t>
      </w:r>
      <w:r w:rsidR="005656A0">
        <w:rPr>
          <w:rFonts w:ascii="Times New Roman" w:eastAsia="Times New Roman" w:hAnsi="Times New Roman" w:cs="Times New Roman"/>
          <w:color w:val="000000"/>
          <w:sz w:val="24"/>
          <w:szCs w:val="24"/>
          <w:lang w:eastAsia="ru-RU"/>
        </w:rPr>
        <w:t>рублей</w:t>
      </w:r>
      <w:r w:rsidRPr="00205727">
        <w:rPr>
          <w:rFonts w:ascii="Times New Roman" w:eastAsia="Times New Roman" w:hAnsi="Times New Roman" w:cs="Times New Roman"/>
          <w:color w:val="000000"/>
          <w:sz w:val="24"/>
          <w:szCs w:val="24"/>
          <w:lang w:eastAsia="ru-RU"/>
        </w:rPr>
        <w:t xml:space="preserve"> </w:t>
      </w:r>
      <w:r w:rsidR="005656A0">
        <w:rPr>
          <w:rFonts w:ascii="Times New Roman" w:eastAsia="Times New Roman" w:hAnsi="Times New Roman" w:cs="Times New Roman"/>
          <w:color w:val="000000"/>
          <w:sz w:val="24"/>
          <w:szCs w:val="24"/>
          <w:lang w:eastAsia="ru-RU"/>
        </w:rPr>
        <w:t>26</w:t>
      </w:r>
      <w:r w:rsidR="00205F44">
        <w:rPr>
          <w:rFonts w:ascii="Times New Roman" w:eastAsia="Times New Roman" w:hAnsi="Times New Roman" w:cs="Times New Roman"/>
          <w:color w:val="000000"/>
          <w:sz w:val="24"/>
          <w:szCs w:val="24"/>
          <w:lang w:eastAsia="ru-RU"/>
        </w:rPr>
        <w:t xml:space="preserve"> к</w:t>
      </w:r>
      <w:r w:rsidR="005656A0">
        <w:rPr>
          <w:rFonts w:ascii="Times New Roman" w:eastAsia="Times New Roman" w:hAnsi="Times New Roman" w:cs="Times New Roman"/>
          <w:color w:val="000000"/>
          <w:sz w:val="24"/>
          <w:szCs w:val="24"/>
          <w:lang w:eastAsia="ru-RU"/>
        </w:rPr>
        <w:t>опеек</w:t>
      </w:r>
      <w:r w:rsidRPr="00205727">
        <w:rPr>
          <w:rFonts w:ascii="Times New Roman" w:eastAsia="Times New Roman" w:hAnsi="Times New Roman" w:cs="Times New Roman"/>
          <w:color w:val="000000"/>
          <w:sz w:val="24"/>
          <w:szCs w:val="24"/>
          <w:lang w:eastAsia="ru-RU"/>
        </w:rPr>
        <w:t>, кроме того НДС по ставке</w:t>
      </w:r>
      <w:r w:rsidR="00205F44">
        <w:rPr>
          <w:rFonts w:ascii="Times New Roman" w:eastAsia="Times New Roman" w:hAnsi="Times New Roman" w:cs="Times New Roman"/>
          <w:color w:val="000000"/>
          <w:sz w:val="24"/>
          <w:szCs w:val="24"/>
          <w:lang w:eastAsia="ru-RU"/>
        </w:rPr>
        <w:t xml:space="preserve"> 20</w:t>
      </w:r>
      <w:r w:rsidRPr="00205727">
        <w:rPr>
          <w:rFonts w:ascii="Times New Roman" w:eastAsia="Times New Roman" w:hAnsi="Times New Roman" w:cs="Times New Roman"/>
          <w:color w:val="000000"/>
          <w:sz w:val="24"/>
          <w:szCs w:val="24"/>
          <w:lang w:eastAsia="ru-RU"/>
        </w:rPr>
        <w:t xml:space="preserve">% -  </w:t>
      </w:r>
      <w:r w:rsidR="006D0F93">
        <w:rPr>
          <w:rFonts w:ascii="Times New Roman" w:eastAsia="Times New Roman" w:hAnsi="Times New Roman" w:cs="Times New Roman"/>
          <w:color w:val="000000"/>
          <w:sz w:val="24"/>
          <w:szCs w:val="24"/>
          <w:lang w:eastAsia="ru-RU"/>
        </w:rPr>
        <w:t>6</w:t>
      </w:r>
      <w:r w:rsidR="005656A0">
        <w:rPr>
          <w:rFonts w:ascii="Times New Roman" w:eastAsia="Times New Roman" w:hAnsi="Times New Roman" w:cs="Times New Roman"/>
          <w:color w:val="000000"/>
          <w:sz w:val="24"/>
          <w:szCs w:val="24"/>
          <w:lang w:eastAsia="ru-RU"/>
        </w:rPr>
        <w:t> 368 908</w:t>
      </w:r>
      <w:r w:rsidRPr="00205727">
        <w:rPr>
          <w:rFonts w:ascii="Times New Roman" w:eastAsia="Times New Roman" w:hAnsi="Times New Roman" w:cs="Times New Roman"/>
          <w:color w:val="000000"/>
          <w:sz w:val="24"/>
          <w:szCs w:val="24"/>
          <w:lang w:eastAsia="ru-RU"/>
        </w:rPr>
        <w:t xml:space="preserve"> (</w:t>
      </w:r>
      <w:r w:rsidR="006D0F93">
        <w:rPr>
          <w:rFonts w:ascii="Times New Roman" w:eastAsia="Times New Roman" w:hAnsi="Times New Roman" w:cs="Times New Roman"/>
          <w:color w:val="000000"/>
          <w:sz w:val="24"/>
          <w:szCs w:val="24"/>
          <w:lang w:eastAsia="ru-RU"/>
        </w:rPr>
        <w:t>шесть миллионов</w:t>
      </w:r>
      <w:r w:rsidR="00680B0D">
        <w:rPr>
          <w:rFonts w:ascii="Times New Roman" w:eastAsia="Times New Roman" w:hAnsi="Times New Roman" w:cs="Times New Roman"/>
          <w:color w:val="000000"/>
          <w:sz w:val="24"/>
          <w:szCs w:val="24"/>
          <w:lang w:eastAsia="ru-RU"/>
        </w:rPr>
        <w:t xml:space="preserve"> </w:t>
      </w:r>
      <w:r w:rsidR="005656A0">
        <w:rPr>
          <w:rFonts w:ascii="Times New Roman" w:eastAsia="Times New Roman" w:hAnsi="Times New Roman" w:cs="Times New Roman"/>
          <w:color w:val="000000"/>
          <w:sz w:val="24"/>
          <w:szCs w:val="24"/>
          <w:lang w:eastAsia="ru-RU"/>
        </w:rPr>
        <w:t xml:space="preserve">триста шестьдесят восемь </w:t>
      </w:r>
      <w:r w:rsidR="00205F44">
        <w:rPr>
          <w:rFonts w:ascii="Times New Roman" w:eastAsia="Times New Roman" w:hAnsi="Times New Roman" w:cs="Times New Roman"/>
          <w:color w:val="000000"/>
          <w:sz w:val="24"/>
          <w:szCs w:val="24"/>
          <w:lang w:eastAsia="ru-RU"/>
        </w:rPr>
        <w:t>тысяч</w:t>
      </w:r>
      <w:r w:rsidR="005F53D3">
        <w:rPr>
          <w:rFonts w:ascii="Times New Roman" w:eastAsia="Times New Roman" w:hAnsi="Times New Roman" w:cs="Times New Roman"/>
          <w:color w:val="000000"/>
          <w:sz w:val="24"/>
          <w:szCs w:val="24"/>
          <w:lang w:eastAsia="ru-RU"/>
        </w:rPr>
        <w:t xml:space="preserve"> </w:t>
      </w:r>
      <w:r w:rsidR="005656A0">
        <w:rPr>
          <w:rFonts w:ascii="Times New Roman" w:eastAsia="Times New Roman" w:hAnsi="Times New Roman" w:cs="Times New Roman"/>
          <w:color w:val="000000"/>
          <w:sz w:val="24"/>
          <w:szCs w:val="24"/>
          <w:lang w:eastAsia="ru-RU"/>
        </w:rPr>
        <w:t>девятьсот восемь</w:t>
      </w:r>
      <w:r w:rsidRPr="00205727">
        <w:rPr>
          <w:rFonts w:ascii="Times New Roman" w:eastAsia="Times New Roman" w:hAnsi="Times New Roman" w:cs="Times New Roman"/>
          <w:color w:val="000000"/>
          <w:sz w:val="24"/>
          <w:szCs w:val="24"/>
          <w:lang w:eastAsia="ru-RU"/>
        </w:rPr>
        <w:t xml:space="preserve">) </w:t>
      </w:r>
      <w:r w:rsidR="005656A0">
        <w:rPr>
          <w:rFonts w:ascii="Times New Roman" w:eastAsia="Times New Roman" w:hAnsi="Times New Roman" w:cs="Times New Roman"/>
          <w:color w:val="000000"/>
          <w:sz w:val="24"/>
          <w:szCs w:val="24"/>
          <w:lang w:eastAsia="ru-RU"/>
        </w:rPr>
        <w:t>рублей 05</w:t>
      </w:r>
      <w:r w:rsidR="006D0F93">
        <w:rPr>
          <w:rFonts w:ascii="Times New Roman" w:eastAsia="Times New Roman" w:hAnsi="Times New Roman" w:cs="Times New Roman"/>
          <w:color w:val="000000"/>
          <w:sz w:val="24"/>
          <w:szCs w:val="24"/>
          <w:lang w:eastAsia="ru-RU"/>
        </w:rPr>
        <w:t xml:space="preserve"> копеек</w:t>
      </w:r>
      <w:r w:rsidRPr="00205727">
        <w:rPr>
          <w:rFonts w:ascii="Times New Roman" w:eastAsia="Times New Roman" w:hAnsi="Times New Roman" w:cs="Times New Roman"/>
          <w:color w:val="000000"/>
          <w:sz w:val="24"/>
          <w:szCs w:val="24"/>
          <w:lang w:eastAsia="ru-RU"/>
        </w:rPr>
        <w:t xml:space="preserve">.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 xml:space="preserve">Всего с НДС предельная стоимость работ по Договору составляет </w:t>
      </w:r>
      <w:r w:rsidR="005656A0">
        <w:rPr>
          <w:rFonts w:ascii="Times New Roman" w:eastAsia="Times New Roman" w:hAnsi="Times New Roman" w:cs="Times New Roman"/>
          <w:color w:val="000000"/>
          <w:sz w:val="24"/>
          <w:szCs w:val="24"/>
          <w:lang w:eastAsia="ru-RU"/>
        </w:rPr>
        <w:t>38 213 448</w:t>
      </w:r>
      <w:r w:rsidR="006D0F93" w:rsidRPr="006D0F93">
        <w:rPr>
          <w:rFonts w:ascii="Times New Roman" w:eastAsia="Times New Roman" w:hAnsi="Times New Roman" w:cs="Times New Roman"/>
          <w:color w:val="000000"/>
          <w:sz w:val="24"/>
          <w:szCs w:val="24"/>
          <w:lang w:eastAsia="ru-RU"/>
        </w:rPr>
        <w:t xml:space="preserve"> </w:t>
      </w:r>
      <w:r w:rsidRPr="00205727">
        <w:rPr>
          <w:rFonts w:ascii="Times New Roman" w:eastAsia="Times New Roman" w:hAnsi="Times New Roman" w:cs="Times New Roman"/>
          <w:color w:val="000000"/>
          <w:sz w:val="24"/>
          <w:szCs w:val="24"/>
          <w:lang w:eastAsia="ru-RU"/>
        </w:rPr>
        <w:t>(</w:t>
      </w:r>
      <w:r w:rsidR="005656A0">
        <w:rPr>
          <w:rFonts w:ascii="Times New Roman" w:eastAsia="Times New Roman" w:hAnsi="Times New Roman" w:cs="Times New Roman"/>
          <w:color w:val="000000"/>
          <w:sz w:val="24"/>
          <w:szCs w:val="24"/>
          <w:lang w:eastAsia="ru-RU"/>
        </w:rPr>
        <w:t>тридцать восемь</w:t>
      </w:r>
      <w:r w:rsidR="006D0F93">
        <w:rPr>
          <w:rFonts w:ascii="Times New Roman" w:eastAsia="Times New Roman" w:hAnsi="Times New Roman" w:cs="Times New Roman"/>
          <w:color w:val="000000"/>
          <w:sz w:val="24"/>
          <w:szCs w:val="24"/>
          <w:lang w:eastAsia="ru-RU"/>
        </w:rPr>
        <w:t xml:space="preserve"> миллионов двести </w:t>
      </w:r>
      <w:r w:rsidR="005656A0">
        <w:rPr>
          <w:rFonts w:ascii="Times New Roman" w:eastAsia="Times New Roman" w:hAnsi="Times New Roman" w:cs="Times New Roman"/>
          <w:color w:val="000000"/>
          <w:sz w:val="24"/>
          <w:szCs w:val="24"/>
          <w:lang w:eastAsia="ru-RU"/>
        </w:rPr>
        <w:t>тринадцать</w:t>
      </w:r>
      <w:r w:rsidR="006D0F93">
        <w:rPr>
          <w:rFonts w:ascii="Times New Roman" w:eastAsia="Times New Roman" w:hAnsi="Times New Roman" w:cs="Times New Roman"/>
          <w:color w:val="000000"/>
          <w:sz w:val="24"/>
          <w:szCs w:val="24"/>
          <w:lang w:eastAsia="ru-RU"/>
        </w:rPr>
        <w:t xml:space="preserve"> тысяча </w:t>
      </w:r>
      <w:r w:rsidR="005656A0">
        <w:rPr>
          <w:rFonts w:ascii="Times New Roman" w:eastAsia="Times New Roman" w:hAnsi="Times New Roman" w:cs="Times New Roman"/>
          <w:color w:val="000000"/>
          <w:sz w:val="24"/>
          <w:szCs w:val="24"/>
          <w:lang w:eastAsia="ru-RU"/>
        </w:rPr>
        <w:t>четыреста сорок восемь</w:t>
      </w:r>
      <w:r w:rsidRPr="00205727">
        <w:rPr>
          <w:rFonts w:ascii="Times New Roman" w:eastAsia="Times New Roman" w:hAnsi="Times New Roman" w:cs="Times New Roman"/>
          <w:color w:val="000000"/>
          <w:sz w:val="24"/>
          <w:szCs w:val="24"/>
          <w:lang w:eastAsia="ru-RU"/>
        </w:rPr>
        <w:t>)</w:t>
      </w:r>
      <w:r w:rsidR="005656A0">
        <w:rPr>
          <w:rFonts w:ascii="Times New Roman" w:eastAsia="Times New Roman" w:hAnsi="Times New Roman" w:cs="Times New Roman"/>
          <w:color w:val="000000"/>
          <w:sz w:val="24"/>
          <w:szCs w:val="24"/>
          <w:lang w:eastAsia="ru-RU"/>
        </w:rPr>
        <w:t xml:space="preserve"> рублей </w:t>
      </w:r>
      <w:r w:rsidR="006D0F93">
        <w:rPr>
          <w:rFonts w:ascii="Times New Roman" w:eastAsia="Times New Roman" w:hAnsi="Times New Roman" w:cs="Times New Roman"/>
          <w:color w:val="000000"/>
          <w:sz w:val="24"/>
          <w:szCs w:val="24"/>
          <w:lang w:eastAsia="ru-RU"/>
        </w:rPr>
        <w:t>3</w:t>
      </w:r>
      <w:r w:rsidR="005656A0">
        <w:rPr>
          <w:rFonts w:ascii="Times New Roman" w:eastAsia="Times New Roman" w:hAnsi="Times New Roman" w:cs="Times New Roman"/>
          <w:color w:val="000000"/>
          <w:sz w:val="24"/>
          <w:szCs w:val="24"/>
          <w:lang w:eastAsia="ru-RU"/>
        </w:rPr>
        <w:t>1 копейка</w:t>
      </w:r>
      <w:r w:rsidR="005F53D3">
        <w:rPr>
          <w:rFonts w:ascii="Times New Roman" w:eastAsia="Times New Roman" w:hAnsi="Times New Roman" w:cs="Times New Roman"/>
          <w:color w:val="000000"/>
          <w:sz w:val="24"/>
          <w:szCs w:val="24"/>
          <w:lang w:eastAsia="ru-RU"/>
        </w:rPr>
        <w:t>.</w:t>
      </w:r>
    </w:p>
    <w:p w:rsidR="00205727" w:rsidRPr="00205727" w:rsidRDefault="00205727" w:rsidP="00D52894">
      <w:pPr>
        <w:widowControl w:val="0"/>
        <w:numPr>
          <w:ilvl w:val="1"/>
          <w:numId w:val="11"/>
        </w:numPr>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Указанная в Договоре цена является предельной.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не превышая стоимость по договору. Стоимость по договору подлежит пересмотру по итогам разработки проектной документации и утверждения Заказчиком рабочей сметы согласованной Подрядчиком. Рабочая </w:t>
      </w:r>
      <w:r w:rsidRPr="00205727">
        <w:rPr>
          <w:rFonts w:ascii="Times New Roman" w:eastAsia="Times New Roman" w:hAnsi="Times New Roman" w:cs="Times New Roman"/>
          <w:sz w:val="24"/>
          <w:szCs w:val="24"/>
          <w:lang w:eastAsia="ru-RU"/>
        </w:rPr>
        <w:lastRenderedPageBreak/>
        <w:t>смета рассчитывается в текущем уровне цен на дату заключения настоящего договора с применением коэффициента тендерного снижения учтенного в стоимости Договора. Рабочая смета не включает резерв на непредвиденные работы и затраты. Рабочая смета устанавливает твердую цену по договору и перечень давальческих материалов и оборудования (в случае предоставления Заказчиком давальческих материалов и оборудования). Изменение стоимости по договору по итогу утверждения рабочей сметы оформляется путем подписания дополнительного соглашения к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окончанию работ по разработке проектно-сметной документации по объекту Подрядчик приступает к выполнению строительно-монтажных работ данного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когда при разработке проектно-сметной документации стоимость поставок и работ по всем объектам превышает цену Договора, Договор расторгается по обоюдному согласию</w:t>
      </w:r>
      <w:r w:rsidRPr="00205727">
        <w:rPr>
          <w:rFonts w:ascii="Times New Roman" w:eastAsia="Times New Roman" w:hAnsi="Times New Roman" w:cs="Times New Roman"/>
          <w:bCs/>
          <w:iCs/>
          <w:sz w:val="24"/>
          <w:szCs w:val="24"/>
          <w:lang w:eastAsia="ru-RU"/>
        </w:rPr>
        <w:t xml:space="preserve"> или заключается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когда на часть объектов по Договору после разработки проектно-сметной документации стоимость строительно-монтажных работ превышает цену Договора, Подрядчик передает всю проектно-сметную документацию Заказчику. </w:t>
      </w:r>
      <w:r w:rsidRPr="00205727">
        <w:rPr>
          <w:rFonts w:ascii="Times New Roman" w:eastAsia="Times New Roman" w:hAnsi="Times New Roman" w:cs="Times New Roman"/>
          <w:bCs/>
          <w:iCs/>
          <w:sz w:val="24"/>
          <w:szCs w:val="24"/>
          <w:lang w:eastAsia="ru-RU"/>
        </w:rPr>
        <w:t xml:space="preserve">Подрядчик обязан приступить к выполнению поставок и работ по части объектов, стоимость поставок и работ по которым не превышает стоимость, определенную сводным расчетом стоимости работ (приложение № 4). Для выполнения поставок и работ по части объектов, стоимость поставок и  работ по которым превысит стоимость, определенную сводным расчетом стоимости работ (приложение № </w:t>
      </w:r>
      <w:proofErr w:type="gramStart"/>
      <w:r w:rsidRPr="00205727">
        <w:rPr>
          <w:rFonts w:ascii="Times New Roman" w:eastAsia="Times New Roman" w:hAnsi="Times New Roman" w:cs="Times New Roman"/>
          <w:bCs/>
          <w:iCs/>
          <w:sz w:val="24"/>
          <w:szCs w:val="24"/>
          <w:lang w:eastAsia="ru-RU"/>
        </w:rPr>
        <w:t xml:space="preserve">4) </w:t>
      </w:r>
      <w:proofErr w:type="gramEnd"/>
      <w:r w:rsidRPr="00205727">
        <w:rPr>
          <w:rFonts w:ascii="Times New Roman" w:eastAsia="Times New Roman" w:hAnsi="Times New Roman" w:cs="Times New Roman"/>
          <w:bCs/>
          <w:iCs/>
          <w:sz w:val="24"/>
          <w:szCs w:val="24"/>
          <w:lang w:eastAsia="ru-RU"/>
        </w:rPr>
        <w:t xml:space="preserve">Стороны обязаны подписать дополнительное соглашение об исключении части объектов из настоящего договора или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принятия решения Заказчиком о выдаче давальческого оборудования (материалов), цена договора подлежит корректировке в размере стоимости передаваемого оборудования (материалов), согласно подписанного сторонами дополнительного соглашения.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6.4.. Стоимость всех допусков и согласований, необходимых для полного исполнения Подрядчиком своих обязательств по настоящему Договору включена в цену Договора и оплачивается Подрядчиком непосредственно соответствующей согласующей организации.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7. Оплата работ и взаиморасчеты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 Аванс по договору не предусмотрен.</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7.1.1. Расчёт за выполненные проектно-изыскательские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в размере 95% от стоимости проектно-изыскательских работ на основании акта выполненных ра</w:t>
      </w:r>
      <w:r w:rsidR="0062640C">
        <w:rPr>
          <w:rFonts w:ascii="Times New Roman" w:eastAsia="Times New Roman" w:hAnsi="Times New Roman" w:cs="Times New Roman"/>
          <w:sz w:val="24"/>
          <w:szCs w:val="24"/>
          <w:lang w:eastAsia="ru-RU"/>
        </w:rPr>
        <w:t>бот в течение 30</w:t>
      </w:r>
      <w:r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w:t>
      </w:r>
      <w:proofErr w:type="gramStart"/>
      <w:r w:rsidR="0062640C">
        <w:rPr>
          <w:rFonts w:ascii="Times New Roman" w:eastAsia="Times New Roman" w:hAnsi="Times New Roman" w:cs="Times New Roman"/>
          <w:sz w:val="24"/>
          <w:szCs w:val="24"/>
          <w:lang w:eastAsia="ru-RU"/>
        </w:rPr>
        <w:t>и</w:t>
      </w:r>
      <w:proofErr w:type="gramEnd"/>
      <w:r w:rsidR="0062640C">
        <w:rPr>
          <w:rFonts w:ascii="Times New Roman" w:eastAsia="Times New Roman" w:hAnsi="Times New Roman" w:cs="Times New Roman"/>
          <w:sz w:val="24"/>
          <w:szCs w:val="24"/>
          <w:lang w:eastAsia="ru-RU"/>
        </w:rPr>
        <w:t xml:space="preserve"> 15 (пятнадцати))</w:t>
      </w:r>
      <w:r w:rsidRPr="00205727">
        <w:rPr>
          <w:rFonts w:ascii="Times New Roman" w:eastAsia="Times New Roman" w:hAnsi="Times New Roman" w:cs="Times New Roman"/>
          <w:sz w:val="24"/>
          <w:szCs w:val="24"/>
          <w:lang w:eastAsia="ru-RU"/>
        </w:rPr>
        <w:t xml:space="preserve"> календарных дней</w:t>
      </w:r>
      <w:r w:rsidR="0062640C">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с момента подписания Заказчиком актов и предоставления Подрядчиком счёта-фактуры.</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7.1.2. Оставшиеся 5 % от стоимости проектно-изыскательских работ оплачиваются в течение  30 (тридцати) календарных дней </w:t>
      </w:r>
      <w:proofErr w:type="gramStart"/>
      <w:r w:rsidRPr="00205727">
        <w:rPr>
          <w:rFonts w:ascii="Times New Roman" w:eastAsia="Times New Roman" w:hAnsi="Times New Roman" w:cs="Times New Roman"/>
          <w:sz w:val="24"/>
          <w:szCs w:val="24"/>
          <w:lang w:eastAsia="ru-RU"/>
        </w:rPr>
        <w:t>с даты подписания</w:t>
      </w:r>
      <w:proofErr w:type="gramEnd"/>
      <w:r w:rsidRPr="00205727">
        <w:rPr>
          <w:rFonts w:ascii="Times New Roman" w:eastAsia="Times New Roman" w:hAnsi="Times New Roman" w:cs="Times New Roman"/>
          <w:sz w:val="24"/>
          <w:szCs w:val="24"/>
          <w:lang w:eastAsia="ru-RU"/>
        </w:rPr>
        <w:t xml:space="preserve"> акта приемки законченного строительством объекта приемочной комиссией.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7.1.3. Расчёт за выполненные строительно-монтажные и пусконаладочные работы, производится поэтапно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размере 95% от стоимости строительно-монтажных и пусконаладочных работ (с учетом стоимости оборудования и материалов) на основании актов о приемке </w:t>
      </w:r>
      <w:r w:rsidR="00CB189B">
        <w:rPr>
          <w:rFonts w:ascii="Times New Roman" w:eastAsia="Times New Roman" w:hAnsi="Times New Roman" w:cs="Times New Roman"/>
          <w:sz w:val="24"/>
          <w:szCs w:val="24"/>
          <w:lang w:eastAsia="ru-RU"/>
        </w:rPr>
        <w:t xml:space="preserve">выполненных работ по форме КС-2, </w:t>
      </w:r>
      <w:r w:rsidRPr="00205727">
        <w:rPr>
          <w:rFonts w:ascii="Times New Roman" w:eastAsia="Times New Roman" w:hAnsi="Times New Roman" w:cs="Times New Roman"/>
          <w:sz w:val="24"/>
          <w:szCs w:val="24"/>
          <w:lang w:eastAsia="ru-RU"/>
        </w:rPr>
        <w:t>справки о стоимости выполненны</w:t>
      </w:r>
      <w:r w:rsidR="00CB189B">
        <w:rPr>
          <w:rFonts w:ascii="Times New Roman" w:eastAsia="Times New Roman" w:hAnsi="Times New Roman" w:cs="Times New Roman"/>
          <w:sz w:val="24"/>
          <w:szCs w:val="24"/>
          <w:lang w:eastAsia="ru-RU"/>
        </w:rPr>
        <w:t>х работ и затрат по форме КС-3</w:t>
      </w:r>
      <w:r w:rsidRPr="00205727">
        <w:rPr>
          <w:rFonts w:ascii="Times New Roman" w:eastAsia="Times New Roman" w:hAnsi="Times New Roman" w:cs="Times New Roman"/>
          <w:sz w:val="24"/>
          <w:szCs w:val="24"/>
          <w:lang w:eastAsia="ru-RU"/>
        </w:rPr>
        <w:t>, счета на опл</w:t>
      </w:r>
      <w:r w:rsidR="0062640C">
        <w:rPr>
          <w:rFonts w:ascii="Times New Roman" w:eastAsia="Times New Roman" w:hAnsi="Times New Roman" w:cs="Times New Roman"/>
          <w:sz w:val="24"/>
          <w:szCs w:val="24"/>
          <w:lang w:eastAsia="ru-RU"/>
        </w:rPr>
        <w:t>ату, счета-фактуры, в течение 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w:t>
      </w:r>
      <w:proofErr w:type="gramStart"/>
      <w:r w:rsidR="0062640C">
        <w:rPr>
          <w:rFonts w:ascii="Times New Roman" w:eastAsia="Times New Roman" w:hAnsi="Times New Roman" w:cs="Times New Roman"/>
          <w:sz w:val="24"/>
          <w:szCs w:val="24"/>
          <w:lang w:eastAsia="ru-RU"/>
        </w:rPr>
        <w:t>и</w:t>
      </w:r>
      <w:proofErr w:type="gramEnd"/>
      <w:r w:rsidR="0062640C">
        <w:rPr>
          <w:rFonts w:ascii="Times New Roman" w:eastAsia="Times New Roman" w:hAnsi="Times New Roman" w:cs="Times New Roman"/>
          <w:sz w:val="24"/>
          <w:szCs w:val="24"/>
          <w:lang w:eastAsia="ru-RU"/>
        </w:rPr>
        <w:t xml:space="preserve">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 xml:space="preserve"> календарных дней </w:t>
      </w:r>
      <w:proofErr w:type="gramStart"/>
      <w:r w:rsidRPr="00205727">
        <w:rPr>
          <w:rFonts w:ascii="Times New Roman" w:eastAsia="Times New Roman" w:hAnsi="Times New Roman" w:cs="Times New Roman"/>
          <w:sz w:val="24"/>
          <w:szCs w:val="24"/>
          <w:lang w:eastAsia="ru-RU"/>
        </w:rPr>
        <w:t>с даты подписания</w:t>
      </w:r>
      <w:proofErr w:type="gramEnd"/>
      <w:r w:rsidRPr="00205727">
        <w:rPr>
          <w:rFonts w:ascii="Times New Roman" w:eastAsia="Times New Roman" w:hAnsi="Times New Roman" w:cs="Times New Roman"/>
          <w:sz w:val="24"/>
          <w:szCs w:val="24"/>
          <w:lang w:eastAsia="ru-RU"/>
        </w:rPr>
        <w:t xml:space="preserve"> Заказчиком актов и предоставления Подрядчиком счёта-фактуры за вычетом платежей указанных в п. 7.1.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7.1.4. Оставшиеся 5 % от выполненных </w:t>
      </w:r>
      <w:r w:rsidR="00C12C35">
        <w:rPr>
          <w:rFonts w:ascii="Times New Roman" w:eastAsia="Times New Roman" w:hAnsi="Times New Roman" w:cs="Times New Roman"/>
          <w:sz w:val="24"/>
          <w:szCs w:val="24"/>
          <w:lang w:eastAsia="ru-RU"/>
        </w:rPr>
        <w:t xml:space="preserve">работ оплачиваются в течение  </w:t>
      </w:r>
      <w:r w:rsidR="0062640C">
        <w:rPr>
          <w:rFonts w:ascii="Times New Roman" w:eastAsia="Times New Roman" w:hAnsi="Times New Roman" w:cs="Times New Roman"/>
          <w:sz w:val="24"/>
          <w:szCs w:val="24"/>
          <w:lang w:eastAsia="ru-RU"/>
        </w:rPr>
        <w:t>30</w:t>
      </w:r>
      <w:r w:rsidR="0062640C" w:rsidRPr="00205727">
        <w:rPr>
          <w:rFonts w:ascii="Times New Roman" w:eastAsia="Times New Roman" w:hAnsi="Times New Roman" w:cs="Times New Roman"/>
          <w:sz w:val="24"/>
          <w:szCs w:val="24"/>
          <w:lang w:eastAsia="ru-RU"/>
        </w:rPr>
        <w:t xml:space="preserve"> (</w:t>
      </w:r>
      <w:r w:rsidR="0062640C">
        <w:rPr>
          <w:rFonts w:ascii="Times New Roman" w:eastAsia="Times New Roman" w:hAnsi="Times New Roman" w:cs="Times New Roman"/>
          <w:sz w:val="24"/>
          <w:szCs w:val="24"/>
          <w:lang w:eastAsia="ru-RU"/>
        </w:rPr>
        <w:t>тридцати</w:t>
      </w:r>
      <w:r w:rsidR="0062640C" w:rsidRPr="00205727">
        <w:rPr>
          <w:rFonts w:ascii="Times New Roman" w:eastAsia="Times New Roman" w:hAnsi="Times New Roman" w:cs="Times New Roman"/>
          <w:sz w:val="24"/>
          <w:szCs w:val="24"/>
          <w:lang w:eastAsia="ru-RU"/>
        </w:rPr>
        <w:t>)</w:t>
      </w:r>
      <w:r w:rsidR="0062640C">
        <w:rPr>
          <w:rFonts w:ascii="Times New Roman" w:eastAsia="Times New Roman" w:hAnsi="Times New Roman" w:cs="Times New Roman"/>
          <w:sz w:val="24"/>
          <w:szCs w:val="24"/>
          <w:lang w:eastAsia="ru-RU"/>
        </w:rPr>
        <w:t xml:space="preserve"> (для МСП в течени</w:t>
      </w:r>
      <w:proofErr w:type="gramStart"/>
      <w:r w:rsidR="0062640C">
        <w:rPr>
          <w:rFonts w:ascii="Times New Roman" w:eastAsia="Times New Roman" w:hAnsi="Times New Roman" w:cs="Times New Roman"/>
          <w:sz w:val="24"/>
          <w:szCs w:val="24"/>
          <w:lang w:eastAsia="ru-RU"/>
        </w:rPr>
        <w:t>и</w:t>
      </w:r>
      <w:proofErr w:type="gramEnd"/>
      <w:r w:rsidR="0062640C">
        <w:rPr>
          <w:rFonts w:ascii="Times New Roman" w:eastAsia="Times New Roman" w:hAnsi="Times New Roman" w:cs="Times New Roman"/>
          <w:sz w:val="24"/>
          <w:szCs w:val="24"/>
          <w:lang w:eastAsia="ru-RU"/>
        </w:rPr>
        <w:t xml:space="preserve"> 15 (пятнадцати))</w:t>
      </w:r>
      <w:r w:rsidR="0062640C"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календарных дней с даты подписания акта приемки законченного строительством объекта приемочной комиссией..</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7.2. Акты выполненных работ (ПИР, СМР, ПНР) составляются на основании утверждённой </w:t>
      </w:r>
      <w:r w:rsidRPr="00205727">
        <w:rPr>
          <w:rFonts w:ascii="Times New Roman" w:eastAsia="Times New Roman" w:hAnsi="Times New Roman" w:cs="Times New Roman"/>
          <w:sz w:val="24"/>
          <w:szCs w:val="24"/>
          <w:lang w:eastAsia="ru-RU"/>
        </w:rPr>
        <w:lastRenderedPageBreak/>
        <w:t xml:space="preserve">Заказчиком сметной документации по фактически выполненным объёмам с обязательным предоставлением исполнительной (подтверждающей) документации.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7.3. Окончательная стоимость всех выполняемых Подрядчиком работ не может превышать предельную стоимость договора определённую при проведении конкурсных процедур.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7.4. Расчеты по настоящему Договору осуществляются на основании актов выполненных работ, но не ранее 24 числа текущего месяца путем перечисления денежных средств, в рублях на банковский счет Подрядчика, указанный в настоящем Договоре, либо иным способом по согласованию Сторон. </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7.5. Моментом оплаты является списание денежных сре</w:t>
      </w:r>
      <w:proofErr w:type="gramStart"/>
      <w:r w:rsidRPr="00205727">
        <w:rPr>
          <w:rFonts w:ascii="Times New Roman" w:eastAsia="Times New Roman" w:hAnsi="Times New Roman" w:cs="Times New Roman"/>
          <w:sz w:val="24"/>
          <w:szCs w:val="24"/>
          <w:lang w:eastAsia="ru-RU"/>
        </w:rPr>
        <w:t>дств с б</w:t>
      </w:r>
      <w:proofErr w:type="gramEnd"/>
      <w:r w:rsidRPr="00205727">
        <w:rPr>
          <w:rFonts w:ascii="Times New Roman" w:eastAsia="Times New Roman" w:hAnsi="Times New Roman" w:cs="Times New Roman"/>
          <w:sz w:val="24"/>
          <w:szCs w:val="24"/>
          <w:lang w:eastAsia="ru-RU"/>
        </w:rPr>
        <w:t>анковского счета Заказчика.</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7.6.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7.7. </w:t>
      </w:r>
      <w:proofErr w:type="gramStart"/>
      <w:r w:rsidRPr="00205727">
        <w:rPr>
          <w:rFonts w:ascii="Times New Roman" w:eastAsia="Times New Roman" w:hAnsi="Times New Roman" w:cs="Times New Roman"/>
          <w:sz w:val="24"/>
          <w:szCs w:val="24"/>
          <w:lang w:eastAsia="ru-RU"/>
        </w:rPr>
        <w:t>Счет-фактуры</w:t>
      </w:r>
      <w:proofErr w:type="gramEnd"/>
      <w:r w:rsidRPr="00205727">
        <w:rPr>
          <w:rFonts w:ascii="Times New Roman" w:eastAsia="Times New Roman" w:hAnsi="Times New Roman" w:cs="Times New Roman"/>
          <w:sz w:val="24"/>
          <w:szCs w:val="24"/>
          <w:lang w:eastAsia="ru-RU"/>
        </w:rPr>
        <w:t xml:space="preserve"> выставляются Заказчику Подрядчиком в соответствии с законодательством Российской Федерации.</w:t>
      </w:r>
    </w:p>
    <w:p w:rsidR="00205727" w:rsidRPr="00205727" w:rsidRDefault="00205727" w:rsidP="00205727">
      <w:pPr>
        <w:widowControl w:val="0"/>
        <w:suppressLineNumbers/>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7.8. </w:t>
      </w:r>
      <w:proofErr w:type="gramStart"/>
      <w:r w:rsidRPr="00205727">
        <w:rPr>
          <w:rFonts w:ascii="Times New Roman" w:eastAsia="Times New Roman" w:hAnsi="Times New Roman" w:cs="Times New Roman"/>
          <w:sz w:val="24"/>
          <w:szCs w:val="24"/>
          <w:lang w:eastAsia="ru-RU"/>
        </w:rPr>
        <w:t>В течение 5 (пяти) календарных дней с момента получения сумм оплаты, частичной оплаты в счет предстоящего выполнения работ, с даты окончания работ по этапу в разрезе объекта Подрядчик обязан передать Заказчику счет-фактуру, оформленную в соответствии с требованиями п. 5, 6 ст. 169 НК РФ и Правил, утвержденных Постановлением Правительства РФ № 1137 от 26.12.2011 г. В случае, если Подрядчик не выставил</w:t>
      </w:r>
      <w:proofErr w:type="gramEnd"/>
      <w:r w:rsidRPr="00205727">
        <w:rPr>
          <w:rFonts w:ascii="Times New Roman" w:eastAsia="Times New Roman" w:hAnsi="Times New Roman" w:cs="Times New Roman"/>
          <w:sz w:val="24"/>
          <w:szCs w:val="24"/>
          <w:lang w:eastAsia="ru-RU"/>
        </w:rPr>
        <w:t xml:space="preserve"> счет-фактуру в срок, либо выставил счет-фактуру, содержание которого не соответствует ст. 169 НК РФ,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CB189B" w:rsidRPr="00205727" w:rsidRDefault="00CB189B"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2"/>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Гарантии качества по сданным работам</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8.1. Гарантии качества распространяются на все конструктивные элементы и работы, выполненные Подрядчиком по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8.2. Гарантийный срок нормальной эксплуатации объекта (без аварий, инцидентов по причине отказа объекта или нарушения технологических параметров его работы, работы в пределах проектных параметров и режимов) и работ устанавливается </w:t>
      </w:r>
      <w:r w:rsidRPr="00205727">
        <w:rPr>
          <w:rFonts w:ascii="Times New Roman" w:eastAsia="Times New Roman" w:hAnsi="Times New Roman" w:cs="Times New Roman"/>
          <w:iCs/>
          <w:sz w:val="24"/>
          <w:szCs w:val="24"/>
          <w:lang w:eastAsia="ru-RU"/>
        </w:rPr>
        <w:t>на 36 (тридцать шесть) месяцев</w:t>
      </w:r>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с даты ввода</w:t>
      </w:r>
      <w:proofErr w:type="gramEnd"/>
      <w:r w:rsidRPr="00205727">
        <w:rPr>
          <w:rFonts w:ascii="Times New Roman" w:eastAsia="Times New Roman" w:hAnsi="Times New Roman" w:cs="Times New Roman"/>
          <w:sz w:val="24"/>
          <w:szCs w:val="24"/>
          <w:lang w:eastAsia="ru-RU"/>
        </w:rPr>
        <w:t xml:space="preserve">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дефекта Подрядчик должен: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календарных дней.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w:t>
      </w:r>
      <w:r w:rsidRPr="00205727">
        <w:rPr>
          <w:rFonts w:ascii="Times New Roman" w:eastAsia="Times New Roman" w:hAnsi="Times New Roman" w:cs="Times New Roman"/>
          <w:sz w:val="24"/>
          <w:szCs w:val="24"/>
          <w:lang w:eastAsia="ru-RU"/>
        </w:rPr>
        <w:lastRenderedPageBreak/>
        <w:t xml:space="preserve">им за свой счет в случае необходимости. В случае если экспертизой установлено, что дефекты возникли по вине Подрядчика, </w:t>
      </w:r>
      <w:proofErr w:type="gramStart"/>
      <w:r w:rsidRPr="00205727">
        <w:rPr>
          <w:rFonts w:ascii="Times New Roman" w:eastAsia="Times New Roman" w:hAnsi="Times New Roman" w:cs="Times New Roman"/>
          <w:sz w:val="24"/>
          <w:szCs w:val="24"/>
          <w:lang w:eastAsia="ru-RU"/>
        </w:rPr>
        <w:t>последний</w:t>
      </w:r>
      <w:proofErr w:type="gramEnd"/>
      <w:r w:rsidRPr="00205727">
        <w:rPr>
          <w:rFonts w:ascii="Times New Roman" w:eastAsia="Times New Roman" w:hAnsi="Times New Roman" w:cs="Times New Roman"/>
          <w:sz w:val="24"/>
          <w:szCs w:val="24"/>
          <w:lang w:eastAsia="ru-RU"/>
        </w:rPr>
        <w:t xml:space="preserve"> компенсирует стоимость экспертизы</w:t>
      </w:r>
      <w:r w:rsidR="00C54D69">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Заказчику.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 xml:space="preserve">9. Обеспечение документацией и материалами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 Стороны пришли к соглашению, что Подрядчик отвечает за упаковку, погрузку, транспортировку, получение, разгрузку, хранение на складе материалов, необходимых для объекта до сдачи объекта по акту приемки законченного строительством объекта приемочной комиссией. Подрядчик обязан за свой счет обеспечить поставку всего импортного оборудования и материалов Подрядчика в пунк</w:t>
      </w:r>
      <w:proofErr w:type="gramStart"/>
      <w:r w:rsidRPr="00205727">
        <w:rPr>
          <w:rFonts w:ascii="Times New Roman" w:eastAsia="Times New Roman" w:hAnsi="Times New Roman" w:cs="Times New Roman"/>
          <w:sz w:val="24"/>
          <w:szCs w:val="24"/>
          <w:lang w:eastAsia="ru-RU"/>
        </w:rPr>
        <w:t>т(</w:t>
      </w:r>
      <w:proofErr w:type="gramEnd"/>
      <w:r w:rsidRPr="00205727">
        <w:rPr>
          <w:rFonts w:ascii="Times New Roman" w:eastAsia="Times New Roman" w:hAnsi="Times New Roman" w:cs="Times New Roman"/>
          <w:sz w:val="24"/>
          <w:szCs w:val="24"/>
          <w:lang w:eastAsia="ru-RU"/>
        </w:rPr>
        <w:t xml:space="preserve">ы) назначения, выполнить все формальности для таможенного оформления и заплатить все необходимые таможенные пошлины и сборы.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9.2. Поставка материалов и оборудования производится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силами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9.4. Все поставляемые для выполнения работ по настоящему Договору материалы и оборудование должны быть экологически безопасны и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(Заказчиком в отношении материалов и оборудования, поставку которых он обеспечивает) не позднее, чем за 15 (пятнадцать) рабочих дней до начала производства работ, выполняемых с использованием этих материалов 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В случае использования Подрядчиком либо привлекаемыми им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iCs/>
          <w:sz w:val="24"/>
          <w:szCs w:val="24"/>
          <w:lang w:eastAsia="ru-RU"/>
        </w:rPr>
        <w:t>Все поставляемое оборудование должно быть новым, т.е. не бывшим в эксплуатации, не восстановленным и не собранным из восстановленных компонентов, комплектным и соответствовать заявленным по проекту техническим характеристикам.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9.5. </w:t>
      </w:r>
      <w:r w:rsidRPr="00205727">
        <w:rPr>
          <w:rFonts w:ascii="Times New Roman" w:eastAsia="Times New Roman" w:hAnsi="Times New Roman" w:cs="Times New Roman"/>
          <w:iCs/>
          <w:sz w:val="24"/>
          <w:szCs w:val="24"/>
          <w:lang w:eastAsia="ru-RU"/>
        </w:rPr>
        <w:t>Поставляемые на объект материалы и оборудование должны быть аттестованы и соответствовать техническим требованиям.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9.6. Риск случайной гибели или повреждения материалов и оборудования, доставленных на строительную площадку, несет Подрядчик.</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Риск случайной гибели или повреждения материалов и оборудования до момента поставки на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несет Сторона, на которой лежит обязанность по поставке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9.7. </w:t>
      </w:r>
      <w:r w:rsidRPr="00205727">
        <w:rPr>
          <w:rFonts w:ascii="Times New Roman" w:eastAsia="Times New Roman" w:hAnsi="Times New Roman" w:cs="Times New Roman"/>
          <w:iCs/>
          <w:sz w:val="24"/>
          <w:szCs w:val="24"/>
          <w:lang w:eastAsia="ru-RU"/>
        </w:rPr>
        <w:t>Сторона, обеспечивающая поставку материалов и оборудования, предупреждает другую Сторону за 14 (четырнадцать) рабочих дней о готовности к доставке поставляемых материалов и оборудования на строительную площадку.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9.8. При приемке поставляемых Подрядчиком (одной из Сторон) материалов и оборудования на </w:t>
      </w:r>
      <w:proofErr w:type="spellStart"/>
      <w:r w:rsidRPr="00205727">
        <w:rPr>
          <w:rFonts w:ascii="Times New Roman" w:eastAsia="Times New Roman" w:hAnsi="Times New Roman" w:cs="Times New Roman"/>
          <w:sz w:val="24"/>
          <w:szCs w:val="24"/>
          <w:lang w:eastAsia="ru-RU"/>
        </w:rPr>
        <w:t>приобъектный</w:t>
      </w:r>
      <w:proofErr w:type="spellEnd"/>
      <w:r w:rsidRPr="00205727">
        <w:rPr>
          <w:rFonts w:ascii="Times New Roman" w:eastAsia="Times New Roman" w:hAnsi="Times New Roman" w:cs="Times New Roman"/>
          <w:sz w:val="24"/>
          <w:szCs w:val="24"/>
          <w:lang w:eastAsia="ru-RU"/>
        </w:rPr>
        <w:t xml:space="preserve"> склад </w:t>
      </w:r>
      <w:r w:rsidRPr="00205727">
        <w:rPr>
          <w:rFonts w:ascii="Times New Roman" w:eastAsia="Times New Roman" w:hAnsi="Times New Roman" w:cs="Times New Roman"/>
          <w:iCs/>
          <w:sz w:val="24"/>
          <w:szCs w:val="24"/>
          <w:lang w:eastAsia="ru-RU"/>
        </w:rPr>
        <w:t>(строительную площадку)</w:t>
      </w:r>
      <w:r w:rsidRPr="00205727">
        <w:rPr>
          <w:rFonts w:ascii="Times New Roman" w:eastAsia="Times New Roman" w:hAnsi="Times New Roman" w:cs="Times New Roman"/>
          <w:sz w:val="24"/>
          <w:szCs w:val="24"/>
          <w:lang w:eastAsia="ru-RU"/>
        </w:rPr>
        <w:t xml:space="preserve"> присутствие представителя Заказчика (представителя другой Стороны) обязательно. </w:t>
      </w:r>
    </w:p>
    <w:p w:rsidR="00205727" w:rsidRPr="00205727" w:rsidRDefault="00205727" w:rsidP="00205727">
      <w:pPr>
        <w:spacing w:after="0" w:line="240" w:lineRule="auto"/>
        <w:ind w:firstLine="709"/>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приемке оборудования стороны составляют и подписывают Акт о приемке (поступлении) оборудования, в котором должны быть указаны следующие данные: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 дата и место составления акта;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б) номер и дата заключения соответствующего договора;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описание оборудования, завод-изготовитель;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г) состояние ящиков/упаковок и их сохранность; </w:t>
      </w:r>
    </w:p>
    <w:p w:rsidR="00205727" w:rsidRPr="00205727" w:rsidRDefault="00205727" w:rsidP="00205727">
      <w:pPr>
        <w:spacing w:after="0" w:line="240" w:lineRule="auto"/>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д) описание обнаруженных дефектов и повреждений, с приложенными фотографиями дефектов (в случае наличия).</w:t>
      </w:r>
    </w:p>
    <w:p w:rsidR="00205727" w:rsidRPr="00205727" w:rsidRDefault="00205727" w:rsidP="00205727">
      <w:pPr>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Акт о приемке (поступлении) оборудования подписывается подрядчиком, представителем завода изготовителя (при необходимости), ответственным за систематический строительный контроль. Оригинал подписанного Акта о приемке (поступлении) оборудования в течение 2-х рабочих дней со дня подписания, направляется Заказчику, копия хранится </w:t>
      </w:r>
      <w:proofErr w:type="gramStart"/>
      <w:r w:rsidRPr="00205727">
        <w:rPr>
          <w:rFonts w:ascii="Times New Roman" w:eastAsia="Times New Roman" w:hAnsi="Times New Roman" w:cs="Times New Roman"/>
          <w:sz w:val="24"/>
          <w:szCs w:val="24"/>
          <w:lang w:eastAsia="ru-RU"/>
        </w:rPr>
        <w:t>у</w:t>
      </w:r>
      <w:proofErr w:type="gramEnd"/>
      <w:r w:rsidRPr="00205727">
        <w:rPr>
          <w:rFonts w:ascii="Times New Roman" w:eastAsia="Times New Roman" w:hAnsi="Times New Roman" w:cs="Times New Roman"/>
          <w:sz w:val="24"/>
          <w:szCs w:val="24"/>
          <w:lang w:eastAsia="ru-RU"/>
        </w:rPr>
        <w:t xml:space="preserve"> ответственного за систематический строительный контроль. Акт о приемке (поступлении) оборудования хранится до момента подписания Акта приемки законченного строительством объекта приемочной комиссией.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
          <w:sz w:val="24"/>
          <w:szCs w:val="24"/>
          <w:lang w:eastAsia="ru-RU"/>
        </w:rPr>
      </w:pPr>
      <w:r w:rsidRPr="00205727">
        <w:rPr>
          <w:rFonts w:ascii="Times New Roman" w:eastAsia="Times New Roman" w:hAnsi="Times New Roman" w:cs="Times New Roman"/>
          <w:sz w:val="24"/>
          <w:szCs w:val="24"/>
          <w:lang w:eastAsia="ru-RU"/>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9.9. В случае выявления Подрядчиком </w:t>
      </w:r>
      <w:r w:rsidRPr="00205727">
        <w:rPr>
          <w:rFonts w:ascii="Times New Roman" w:eastAsia="Times New Roman" w:hAnsi="Times New Roman" w:cs="Times New Roman"/>
          <w:iCs/>
          <w:sz w:val="24"/>
          <w:szCs w:val="24"/>
          <w:lang w:eastAsia="ru-RU"/>
        </w:rPr>
        <w:t>(одной Стороной)</w:t>
      </w:r>
      <w:r w:rsidRPr="00205727">
        <w:rPr>
          <w:rFonts w:ascii="Times New Roman" w:eastAsia="Times New Roman" w:hAnsi="Times New Roman" w:cs="Times New Roman"/>
          <w:sz w:val="24"/>
          <w:szCs w:val="24"/>
          <w:lang w:eastAsia="ru-RU"/>
        </w:rPr>
        <w:t xml:space="preserve">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05727">
        <w:rPr>
          <w:rFonts w:ascii="Times New Roman" w:eastAsia="Times New Roman" w:hAnsi="Times New Roman" w:cs="Times New Roman"/>
          <w:iCs/>
          <w:sz w:val="24"/>
          <w:szCs w:val="24"/>
          <w:lang w:eastAsia="ru-RU"/>
        </w:rPr>
        <w:t>(Сторона, обнаружившая недостатки / некомплектность)</w:t>
      </w:r>
      <w:r w:rsidRPr="00205727">
        <w:rPr>
          <w:rFonts w:ascii="Times New Roman" w:eastAsia="Times New Roman" w:hAnsi="Times New Roman" w:cs="Times New Roman"/>
          <w:sz w:val="24"/>
          <w:szCs w:val="24"/>
          <w:lang w:eastAsia="ru-RU"/>
        </w:rPr>
        <w:t xml:space="preserve"> незамедлительно обязан поставить об этом в известность Заказчика </w:t>
      </w:r>
      <w:r w:rsidRPr="00205727">
        <w:rPr>
          <w:rFonts w:ascii="Times New Roman" w:eastAsia="Times New Roman" w:hAnsi="Times New Roman" w:cs="Times New Roman"/>
          <w:iCs/>
          <w:sz w:val="24"/>
          <w:szCs w:val="24"/>
          <w:lang w:eastAsia="ru-RU"/>
        </w:rPr>
        <w:t>(другую Сторону).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9.10.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приобрести за свой счет новое оборудование взамен </w:t>
      </w:r>
      <w:proofErr w:type="gramStart"/>
      <w:r w:rsidRPr="00205727">
        <w:rPr>
          <w:rFonts w:ascii="Times New Roman" w:eastAsia="Times New Roman" w:hAnsi="Times New Roman" w:cs="Times New Roman"/>
          <w:sz w:val="24"/>
          <w:szCs w:val="24"/>
          <w:lang w:eastAsia="ru-RU"/>
        </w:rPr>
        <w:t>непригодного</w:t>
      </w:r>
      <w:proofErr w:type="gramEnd"/>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устранить за свой счет дефекты и иные недостатки в оборудовании;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компенсировать расходы Заказчика на приобретение нового оборудования взамен непригодного.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9.11. Подрядчик не имеет права на удержание оборудования, находящегося в собственности Заказчика и переданного Заказчиком Подрядчику в монтаж.</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10. Порядок осуществления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10.1.</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05727" w:rsidRPr="00205727" w:rsidRDefault="00205727" w:rsidP="0020572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Формы журналов должны согласовываться Заказчиком и Подрядчиком в части, учитывающей особенности производства работ по настоящему Договору.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Каждая запись в журнале подписывается Подрядчиком и представителем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10.3. </w:t>
      </w:r>
      <w:proofErr w:type="gramStart"/>
      <w:r w:rsidRPr="00205727">
        <w:rPr>
          <w:rFonts w:ascii="Times New Roman" w:eastAsia="Times New Roman" w:hAnsi="Times New Roman" w:cs="Times New Roman"/>
          <w:sz w:val="24"/>
          <w:szCs w:val="24"/>
          <w:lang w:eastAsia="ru-RU"/>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w:t>
      </w:r>
      <w:r w:rsidRPr="00205727">
        <w:rPr>
          <w:rFonts w:ascii="Times New Roman" w:eastAsia="Times New Roman" w:hAnsi="Times New Roman" w:cs="Times New Roman"/>
          <w:sz w:val="24"/>
          <w:szCs w:val="24"/>
          <w:lang w:eastAsia="ru-RU"/>
        </w:rPr>
        <w:lastRenderedPageBreak/>
        <w:t>условиям Договора и проектной документации, не вмешиваясь в оперативно-хозяйственную деятельность Подрядчика.</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10.4.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увеличить или сократить объем любой работы, включенной в Договор;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исключить любую работу;</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изменить характер или качество, или вид любой части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выполнить дополнительную работу любого характера, необходимую для завершения комплексной реконструкции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205727">
        <w:rPr>
          <w:rFonts w:ascii="Times New Roman" w:eastAsia="Times New Roman" w:hAnsi="Times New Roman" w:cs="Times New Roman"/>
          <w:sz w:val="24"/>
          <w:szCs w:val="24"/>
          <w:lang w:eastAsia="ru-RU"/>
        </w:rPr>
        <w:t>соосности</w:t>
      </w:r>
      <w:proofErr w:type="spellEnd"/>
      <w:r w:rsidRPr="00205727">
        <w:rPr>
          <w:rFonts w:ascii="Times New Roman" w:eastAsia="Times New Roman" w:hAnsi="Times New Roman" w:cs="Times New Roman"/>
          <w:sz w:val="24"/>
          <w:szCs w:val="24"/>
          <w:lang w:eastAsia="ru-RU"/>
        </w:rPr>
        <w:t>. Допущенные ошибки в производстве этих работ Подрядчик исправляет за свой счет.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обеспечивает приемку отделом инженерно-геологических изысканий, уполномоченными государственными органами или органами местного </w:t>
      </w:r>
      <w:proofErr w:type="gramStart"/>
      <w:r w:rsidRPr="00205727">
        <w:rPr>
          <w:rFonts w:ascii="Times New Roman" w:eastAsia="Times New Roman" w:hAnsi="Times New Roman" w:cs="Times New Roman"/>
          <w:sz w:val="24"/>
          <w:szCs w:val="24"/>
          <w:lang w:eastAsia="ru-RU"/>
        </w:rPr>
        <w:t>самоуправления грунтов основания фундаментов зданий</w:t>
      </w:r>
      <w:proofErr w:type="gramEnd"/>
      <w:r w:rsidRPr="00205727">
        <w:rPr>
          <w:rFonts w:ascii="Times New Roman" w:eastAsia="Times New Roman" w:hAnsi="Times New Roman" w:cs="Times New Roman"/>
          <w:sz w:val="24"/>
          <w:szCs w:val="24"/>
          <w:lang w:eastAsia="ru-RU"/>
        </w:rPr>
        <w:t xml:space="preserve"> и сооружений объекта.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10.8. Подрядчик обеспечивает в счет цены Договора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без увеличения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proofErr w:type="gramStart"/>
      <w:r w:rsidRPr="00205727">
        <w:rPr>
          <w:rFonts w:ascii="Times New Roman" w:eastAsia="Times New Roman" w:hAnsi="Times New Roman" w:cs="Times New Roman"/>
          <w:bCs/>
          <w:sz w:val="24"/>
          <w:szCs w:val="24"/>
          <w:lang w:eastAsia="ru-RU"/>
        </w:rPr>
        <w:t>обеспечивает</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систематическую уборку объекта от строительного мусора с его последующим вывозом на специализированные полигоны;</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заключает договоры на утилизацию отходов строительного производства</w:t>
      </w:r>
      <w:proofErr w:type="gramStart"/>
      <w:r w:rsidRPr="00205727">
        <w:rPr>
          <w:rFonts w:ascii="Times New Roman" w:eastAsia="Times New Roman" w:hAnsi="Times New Roman" w:cs="Times New Roman"/>
          <w:bCs/>
          <w:sz w:val="24"/>
          <w:szCs w:val="24"/>
          <w:lang w:eastAsia="ru-RU"/>
        </w:rPr>
        <w:t xml:space="preserve">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10.9. </w:t>
      </w:r>
      <w:r w:rsidRPr="00205727">
        <w:rPr>
          <w:rFonts w:ascii="Times New Roman" w:eastAsia="Times New Roman" w:hAnsi="Times New Roman" w:cs="Times New Roman"/>
          <w:sz w:val="24"/>
          <w:szCs w:val="24"/>
          <w:lang w:eastAsia="ru-RU"/>
        </w:rPr>
        <w:t>Подрядчик за свой счёт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11. Приемка и выполнение работ</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 Приёмка и выполнение проектно-сметной документации:</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11.1.1. Подрядчик в день завершения этапа работ (по объекту),  направляет Заказчику уведомление о готовности работ, акт  приемки выполненных работ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w:t>
      </w:r>
      <w:proofErr w:type="gramStart"/>
      <w:r w:rsidRPr="00205727">
        <w:rPr>
          <w:rFonts w:ascii="Times New Roman" w:eastAsia="Times New Roman" w:hAnsi="Times New Roman" w:cs="Times New Roman"/>
          <w:sz w:val="24"/>
          <w:szCs w:val="24"/>
          <w:lang w:val="en-US" w:eastAsia="ru-RU"/>
        </w:rPr>
        <w:t>D</w:t>
      </w:r>
      <w:proofErr w:type="gramEnd"/>
      <w:r w:rsidRPr="00205727">
        <w:rPr>
          <w:rFonts w:ascii="Times New Roman" w:eastAsia="Times New Roman" w:hAnsi="Times New Roman" w:cs="Times New Roman"/>
          <w:sz w:val="24"/>
          <w:szCs w:val="24"/>
          <w:lang w:eastAsia="ru-RU"/>
        </w:rPr>
        <w:t xml:space="preserve"> или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DVD</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Текстовую и графическую части проекта представить в стандартных форматах </w:t>
      </w:r>
      <w:r w:rsidRPr="00205727">
        <w:rPr>
          <w:rFonts w:ascii="Times New Roman" w:eastAsia="Times New Roman" w:hAnsi="Times New Roman" w:cs="Times New Roman"/>
          <w:sz w:val="24"/>
          <w:szCs w:val="24"/>
          <w:lang w:val="en-US"/>
        </w:rPr>
        <w:t>Windows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MS</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Office</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AutoCAD</w:t>
      </w:r>
      <w:r w:rsidRPr="00205727">
        <w:rPr>
          <w:rFonts w:ascii="Times New Roman" w:eastAsia="Times New Roman" w:hAnsi="Times New Roman" w:cs="Times New Roman"/>
          <w:sz w:val="24"/>
          <w:szCs w:val="24"/>
          <w:lang w:eastAsia="ru-RU"/>
        </w:rPr>
        <w:t xml:space="preserve"> и</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Acrobat</w:t>
      </w:r>
      <w:r w:rsidRPr="00205727">
        <w:rPr>
          <w:rFonts w:ascii="Times New Roman" w:eastAsia="Times New Roman" w:hAnsi="Times New Roman" w:cs="Times New Roman"/>
          <w:sz w:val="24"/>
          <w:szCs w:val="24"/>
        </w:rPr>
        <w:t xml:space="preserve"> </w:t>
      </w:r>
      <w:r w:rsidRPr="00205727">
        <w:rPr>
          <w:rFonts w:ascii="Times New Roman" w:eastAsia="Times New Roman" w:hAnsi="Times New Roman" w:cs="Times New Roman"/>
          <w:sz w:val="24"/>
          <w:szCs w:val="24"/>
          <w:lang w:val="en-US"/>
        </w:rPr>
        <w:t>Reader</w:t>
      </w:r>
      <w:r w:rsidRPr="00205727">
        <w:rPr>
          <w:rFonts w:ascii="Times New Roman" w:eastAsia="Times New Roman" w:hAnsi="Times New Roman" w:cs="Times New Roman"/>
          <w:sz w:val="24"/>
          <w:szCs w:val="24"/>
        </w:rPr>
        <w:t>.</w:t>
      </w:r>
      <w:r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rPr>
        <w:t>Сметная документация предоставляется в двух уровнях цен: базисном и текущем на момент  сдачи проекта в формате сметной программы «ГРАНД СМЕТА», позволяющей</w:t>
      </w:r>
      <w:r w:rsidRPr="00205727">
        <w:rPr>
          <w:rFonts w:ascii="Times New Roman" w:eastAsia="Times New Roman" w:hAnsi="Times New Roman" w:cs="Times New Roman"/>
          <w:sz w:val="24"/>
          <w:szCs w:val="24"/>
          <w:lang w:eastAsia="ru-RU"/>
        </w:rPr>
        <w:t xml:space="preserve"> вести </w:t>
      </w:r>
      <w:r w:rsidRPr="00205727">
        <w:rPr>
          <w:rFonts w:ascii="Times New Roman" w:eastAsia="Times New Roman" w:hAnsi="Times New Roman" w:cs="Times New Roman"/>
          <w:sz w:val="24"/>
          <w:szCs w:val="24"/>
          <w:lang w:eastAsia="ru-RU"/>
        </w:rPr>
        <w:lastRenderedPageBreak/>
        <w:t xml:space="preserve">накопительные ведомости по локальным сметам, а также в форматах АРПС и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w:t>
      </w:r>
      <w:proofErr w:type="gramEnd"/>
    </w:p>
    <w:p w:rsidR="00205727" w:rsidRPr="00205727" w:rsidRDefault="00205727" w:rsidP="00205727">
      <w:pPr>
        <w:widowControl w:val="0"/>
        <w:tabs>
          <w:tab w:val="left" w:pos="851"/>
        </w:tabs>
        <w:spacing w:after="0" w:line="240" w:lineRule="auto"/>
        <w:ind w:firstLine="66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11.1.2. Приемка выполненных работ Заказчиком осуществляется </w:t>
      </w:r>
      <w:proofErr w:type="spellStart"/>
      <w:r w:rsidRPr="00205727">
        <w:rPr>
          <w:rFonts w:ascii="Times New Roman" w:eastAsia="Times New Roman" w:hAnsi="Times New Roman" w:cs="Times New Roman"/>
          <w:sz w:val="24"/>
          <w:szCs w:val="24"/>
          <w:lang w:eastAsia="ru-RU"/>
        </w:rPr>
        <w:t>пообъектно</w:t>
      </w:r>
      <w:proofErr w:type="spellEnd"/>
      <w:r w:rsidRPr="00205727">
        <w:rPr>
          <w:rFonts w:ascii="Times New Roman" w:eastAsia="Times New Roman" w:hAnsi="Times New Roman" w:cs="Times New Roman"/>
          <w:sz w:val="24"/>
          <w:szCs w:val="24"/>
          <w:lang w:eastAsia="ru-RU"/>
        </w:rPr>
        <w:t xml:space="preserve"> в течение 20 рабочих дней с момента получения документации. В указанный срок Заказчик обязан принять выполненные работы и подписать акт приема-передачи выполненных работ либо направить Подрядчику мотивированный отказ от приемки работ.</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11.1.3.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11.1.4. В случае отказа Заказчика от приемки работ Сторонами в течение 5 (пяти)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11.1.5. Подрядчик обязан без увеличения стоимости по договору  переделать техническую документацию и провести дополнительные изыскательские работы. После устранения Подрядчиком всех замечаний, претензий, в согласованные Сторонами сроки Заказчик подписывает акт приема-передачи выполненных работ и направляет его Подрядчику для выставления счета на оплату.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11.1.6. Датой выполнения работ является дата подписания Заказчиком акта сдачи-приемки работ по этапу (по объекту) согласно Календарному плану </w:t>
      </w:r>
      <w:r w:rsidR="000033E2">
        <w:rPr>
          <w:rFonts w:ascii="Times New Roman" w:eastAsia="Times New Roman" w:hAnsi="Times New Roman" w:cs="Times New Roman"/>
          <w:sz w:val="24"/>
          <w:szCs w:val="24"/>
          <w:lang w:eastAsia="ru-RU"/>
        </w:rPr>
        <w:t>выполнения работ (Приложения № 3</w:t>
      </w:r>
      <w:r w:rsidRPr="00205727">
        <w:rPr>
          <w:rFonts w:ascii="Times New Roman" w:eastAsia="Times New Roman" w:hAnsi="Times New Roman" w:cs="Times New Roman"/>
          <w:sz w:val="24"/>
          <w:szCs w:val="24"/>
          <w:lang w:eastAsia="ru-RU"/>
        </w:rPr>
        <w:t xml:space="preserve"> к Договору).</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11.1.7. Датой исполнения обязательств Подрядчика по разработке проектно-изыскательских работ является дата подписания акта сдачи-приемки выполненных работ по разработке проектно-сметной документации.</w:t>
      </w:r>
    </w:p>
    <w:p w:rsidR="00205727" w:rsidRPr="00205727" w:rsidRDefault="00205727" w:rsidP="00205727">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11.1.8. В случае досрочного выполнения работ Заказчик вправе досрочно принять и оплатить работы.</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          11.1.9.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10-дневный срок после приостановления работы. В этом случае стороны обязаны в 5-дневный срок рассмотреть вопрос о целесообразности продолжения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 Приёмка и выполнение строительно-монтажных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 Сдача-приемка работ по настоящему Договору осуществляется по фактически выполненным объемам работ с оформлением актов о приемке выполненных работ по форме КС-2 и справок о стоимости выполненных работ и затрат по форме КС-3. Подрядчик составляет акты </w:t>
      </w:r>
      <w:proofErr w:type="gramStart"/>
      <w:r w:rsidRPr="00205727">
        <w:rPr>
          <w:rFonts w:ascii="Times New Roman" w:eastAsia="Times New Roman" w:hAnsi="Times New Roman" w:cs="Times New Roman"/>
          <w:sz w:val="24"/>
          <w:szCs w:val="24"/>
          <w:lang w:eastAsia="ru-RU"/>
        </w:rPr>
        <w:t xml:space="preserve">о приемке выполненных работ на основании данных </w:t>
      </w:r>
      <w:r w:rsidR="00CB189B">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sz w:val="24"/>
          <w:szCs w:val="24"/>
          <w:lang w:eastAsia="ru-RU"/>
        </w:rPr>
        <w:t>Журнала учета выполненных работ в соответствии с разработанными по результатам</w:t>
      </w:r>
      <w:proofErr w:type="gramEnd"/>
      <w:r w:rsidRPr="00205727">
        <w:rPr>
          <w:rFonts w:ascii="Times New Roman" w:eastAsia="Times New Roman" w:hAnsi="Times New Roman" w:cs="Times New Roman"/>
          <w:sz w:val="24"/>
          <w:szCs w:val="24"/>
          <w:lang w:eastAsia="ru-RU"/>
        </w:rPr>
        <w:t xml:space="preserve"> проектно-сметной документации  локальными сметами, утвержденными Заказчиком, в пределах цены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11.2.3. </w:t>
      </w:r>
      <w:r w:rsidRPr="00205727">
        <w:rPr>
          <w:rFonts w:ascii="Times New Roman" w:eastAsia="Times New Roman" w:hAnsi="Times New Roman" w:cs="Times New Roman"/>
          <w:bCs/>
          <w:sz w:val="24"/>
          <w:szCs w:val="24"/>
          <w:lang w:eastAsia="ru-RU"/>
        </w:rPr>
        <w:t>Подрядчик обязан представлять акты о приемке выполненных работ и справки о стоимости выполненных работ и затрат Заказчику не позднее 25 (двадцать пятого) числа последнего месяца этапа в соответствии с Приложением № 2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11.2.4. </w:t>
      </w:r>
      <w:proofErr w:type="gramStart"/>
      <w:r w:rsidRPr="00205727">
        <w:rPr>
          <w:rFonts w:ascii="Times New Roman" w:eastAsia="Times New Roman" w:hAnsi="Times New Roman" w:cs="Times New Roman"/>
          <w:bCs/>
          <w:sz w:val="24"/>
          <w:szCs w:val="24"/>
          <w:lang w:eastAsia="ru-RU"/>
        </w:rPr>
        <w:t>Подрядчик по окончании этапа,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w:t>
      </w:r>
      <w:proofErr w:type="gramEnd"/>
      <w:r w:rsidRPr="00205727">
        <w:rPr>
          <w:rFonts w:ascii="Times New Roman" w:eastAsia="Times New Roman" w:hAnsi="Times New Roman" w:cs="Times New Roman"/>
          <w:bCs/>
          <w:sz w:val="24"/>
          <w:szCs w:val="24"/>
          <w:lang w:eastAsia="ru-RU"/>
        </w:rPr>
        <w:t xml:space="preserve"> </w:t>
      </w:r>
      <w:proofErr w:type="gramStart"/>
      <w:r w:rsidRPr="00205727">
        <w:rPr>
          <w:rFonts w:ascii="Times New Roman" w:eastAsia="Times New Roman" w:hAnsi="Times New Roman" w:cs="Times New Roman"/>
          <w:bCs/>
          <w:sz w:val="24"/>
          <w:szCs w:val="24"/>
          <w:lang w:eastAsia="ru-RU"/>
        </w:rPr>
        <w:t>освидетельствовании</w:t>
      </w:r>
      <w:proofErr w:type="gramEnd"/>
      <w:r w:rsidRPr="00205727">
        <w:rPr>
          <w:rFonts w:ascii="Times New Roman" w:eastAsia="Times New Roman" w:hAnsi="Times New Roman" w:cs="Times New Roman"/>
          <w:bCs/>
          <w:sz w:val="24"/>
          <w:szCs w:val="24"/>
          <w:lang w:eastAsia="ru-RU"/>
        </w:rPr>
        <w:t xml:space="preserve"> выполненного этапа работ представителями всех заинтересованных организаций.</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11.2.5. Представитель Заказчика обязан прибыть в назначенное время и место для приемки выполненных работ. Заказчик должен подписать  акт о приемке выполненных работ, справку о стоимости выполненных работ в течение 7 (семи) рабочих дней, либо представить письменный мотивированный отказ от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11.2.6. Работы, подлежащие закрытию, должны приниматься представителем Заказчика. </w:t>
      </w:r>
      <w:r w:rsidRPr="00205727">
        <w:rPr>
          <w:rFonts w:ascii="Times New Roman" w:eastAsia="Times New Roman" w:hAnsi="Times New Roman" w:cs="Times New Roman"/>
          <w:sz w:val="24"/>
          <w:szCs w:val="24"/>
          <w:lang w:eastAsia="ru-RU"/>
        </w:rPr>
        <w:lastRenderedPageBreak/>
        <w:t xml:space="preserve">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w:t>
      </w:r>
      <w:proofErr w:type="gramStart"/>
      <w:r w:rsidRPr="00205727">
        <w:rPr>
          <w:rFonts w:ascii="Times New Roman" w:eastAsia="Times New Roman" w:hAnsi="Times New Roman" w:cs="Times New Roman"/>
          <w:sz w:val="24"/>
          <w:szCs w:val="24"/>
          <w:lang w:eastAsia="ru-RU"/>
        </w:rPr>
        <w:t>позднее</w:t>
      </w:r>
      <w:proofErr w:type="gramEnd"/>
      <w:r w:rsidRPr="00205727">
        <w:rPr>
          <w:rFonts w:ascii="Times New Roman" w:eastAsia="Times New Roman" w:hAnsi="Times New Roman" w:cs="Times New Roman"/>
          <w:sz w:val="24"/>
          <w:szCs w:val="24"/>
          <w:lang w:eastAsia="ru-RU"/>
        </w:rPr>
        <w:t xml:space="preserve"> чем за 15 (пятнадцать) календарных дней до начала проведения этой приемки.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w:t>
      </w:r>
      <w:proofErr w:type="gramStart"/>
      <w:r w:rsidRPr="00205727">
        <w:rPr>
          <w:rFonts w:ascii="Times New Roman" w:eastAsia="Times New Roman" w:hAnsi="Times New Roman" w:cs="Times New Roman"/>
          <w:sz w:val="24"/>
          <w:szCs w:val="24"/>
          <w:lang w:eastAsia="ru-RU"/>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color w:val="000000"/>
          <w:sz w:val="24"/>
          <w:lang w:eastAsia="ru-RU"/>
        </w:rPr>
      </w:pPr>
      <w:r w:rsidRPr="00205727">
        <w:rPr>
          <w:rFonts w:ascii="Times New Roman" w:eastAsia="Times New Roman" w:hAnsi="Times New Roman" w:cs="Times New Roman"/>
          <w:bCs/>
          <w:sz w:val="24"/>
          <w:szCs w:val="24"/>
          <w:lang w:eastAsia="ru-RU"/>
        </w:rPr>
        <w:t>11.2.8.</w:t>
      </w:r>
      <w:r w:rsidRPr="00205727">
        <w:rPr>
          <w:rFonts w:ascii="Times New Roman" w:eastAsia="Times New Roman" w:hAnsi="Times New Roman" w:cs="Times New Roman"/>
          <w:sz w:val="24"/>
          <w:szCs w:val="24"/>
          <w:lang w:eastAsia="ru-RU"/>
        </w:rPr>
        <w:t xml:space="preserve"> </w:t>
      </w:r>
      <w:r w:rsidRPr="00205727">
        <w:rPr>
          <w:rFonts w:ascii="Times New Roman" w:eastAsia="Times New Roman" w:hAnsi="Times New Roman" w:cs="Times New Roman"/>
          <w:bCs/>
          <w:sz w:val="24"/>
          <w:szCs w:val="24"/>
          <w:lang w:eastAsia="ru-RU"/>
        </w:rPr>
        <w:t xml:space="preserve">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15.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sz w:val="24"/>
          <w:szCs w:val="24"/>
          <w:lang w:eastAsia="ru-RU"/>
        </w:rPr>
        <w:t>11.2.9.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11.2.10.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11.2.11.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11.2.12.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11.2.13.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205727">
        <w:rPr>
          <w:rFonts w:ascii="Times New Roman" w:eastAsia="Times New Roman" w:hAnsi="Times New Roman" w:cs="Times New Roman"/>
          <w:iCs/>
          <w:sz w:val="24"/>
          <w:szCs w:val="24"/>
          <w:lang w:eastAsia="ru-RU"/>
        </w:rPr>
        <w:t>(указывается, если не определены этапы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 xml:space="preserve">11.2.14. </w:t>
      </w:r>
      <w:r w:rsidRPr="00205727">
        <w:rPr>
          <w:rFonts w:ascii="Times New Roman" w:eastAsia="Times New Roman" w:hAnsi="Times New Roman" w:cs="Times New Roman"/>
          <w:bCs/>
          <w:sz w:val="24"/>
          <w:szCs w:val="24"/>
          <w:lang w:eastAsia="ru-RU"/>
        </w:rPr>
        <w:t>Подрядчик вправе выполнить работы досрочно с письменного согласия Заказчика. В случае досрочного выполнения работ Заказчик вправе досрочно производить оплату выполненных Подрядчиком и принятых Заказчиком работ, подтвержденных Актами о приемке</w:t>
      </w:r>
      <w:r w:rsidRPr="00205727">
        <w:rPr>
          <w:rFonts w:ascii="Times New Roman" w:eastAsia="Times New Roman" w:hAnsi="Times New Roman" w:cs="Times New Roman"/>
          <w:sz w:val="24"/>
          <w:szCs w:val="24"/>
          <w:lang w:eastAsia="ar-SA"/>
        </w:rPr>
        <w:t xml:space="preserve"> </w:t>
      </w:r>
      <w:r w:rsidRPr="00205727">
        <w:rPr>
          <w:rFonts w:ascii="Times New Roman" w:eastAsia="Times New Roman" w:hAnsi="Times New Roman" w:cs="Times New Roman"/>
          <w:bCs/>
          <w:sz w:val="24"/>
          <w:szCs w:val="24"/>
          <w:lang w:eastAsia="ru-RU"/>
        </w:rPr>
        <w:t>выполненных работ и Справками о стоимости выполненных работ и затрат</w:t>
      </w:r>
      <w:r w:rsidRPr="00205727">
        <w:rPr>
          <w:rFonts w:ascii="Times New Roman" w:eastAsia="Times New Roman" w:hAnsi="Times New Roman" w:cs="Times New Roman"/>
          <w:iCs/>
          <w:sz w:val="24"/>
          <w:szCs w:val="24"/>
          <w:lang w:eastAsia="ru-RU"/>
        </w:rPr>
        <w:t>.</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iCs/>
          <w:sz w:val="24"/>
          <w:szCs w:val="24"/>
          <w:lang w:eastAsia="ru-RU"/>
        </w:rPr>
        <w:t xml:space="preserve">11.2.15. </w:t>
      </w:r>
      <w:r w:rsidRPr="00205727">
        <w:rPr>
          <w:rFonts w:ascii="Times New Roman" w:eastAsia="Times New Roman" w:hAnsi="Times New Roman" w:cs="Times New Roman"/>
          <w:bCs/>
          <w:sz w:val="24"/>
          <w:szCs w:val="24"/>
          <w:lang w:eastAsia="ru-RU"/>
        </w:rPr>
        <w:t>Подрядчик приступает к выполнению каждого последующего этапа работ только после письменного разрешения Заказчика</w:t>
      </w:r>
      <w:r w:rsidRPr="00205727" w:rsidDel="009E71A3">
        <w:rPr>
          <w:rFonts w:ascii="Times New Roman" w:eastAsia="Times New Roman" w:hAnsi="Times New Roman" w:cs="Times New Roman"/>
          <w:bCs/>
          <w:sz w:val="24"/>
          <w:szCs w:val="24"/>
          <w:lang w:eastAsia="ru-RU"/>
        </w:rPr>
        <w:t xml:space="preserve"> </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12. Предпусковые и пусковые приемо-сдаточные испытания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12.1. </w:t>
      </w:r>
      <w:proofErr w:type="gramStart"/>
      <w:r w:rsidRPr="00205727">
        <w:rPr>
          <w:rFonts w:ascii="Times New Roman" w:eastAsia="Times New Roman" w:hAnsi="Times New Roman" w:cs="Times New Roman"/>
          <w:sz w:val="24"/>
          <w:szCs w:val="24"/>
          <w:lang w:eastAsia="ru-RU"/>
        </w:rPr>
        <w:t xml:space="preserve">Предпусковые и пусковые </w:t>
      </w:r>
      <w:r w:rsidRPr="00205727">
        <w:rPr>
          <w:rFonts w:ascii="Times New Roman" w:eastAsia="Times New Roman" w:hAnsi="Times New Roman" w:cs="Times New Roman"/>
          <w:bCs/>
          <w:sz w:val="24"/>
          <w:szCs w:val="24"/>
          <w:lang w:eastAsia="ru-RU"/>
        </w:rPr>
        <w:t xml:space="preserve">приемо-сдаточные </w:t>
      </w:r>
      <w:r w:rsidRPr="00205727">
        <w:rPr>
          <w:rFonts w:ascii="Times New Roman" w:eastAsia="Times New Roman" w:hAnsi="Times New Roman" w:cs="Times New Roman"/>
          <w:sz w:val="24"/>
          <w:szCs w:val="24"/>
          <w:lang w:eastAsia="ru-RU"/>
        </w:rPr>
        <w:t xml:space="preserve">испытания проводятся в соответствии с разработанной Подрядчиком и утвержденной Заказчиком программой и методикой испытаний </w:t>
      </w:r>
      <w:r w:rsidRPr="00205727">
        <w:rPr>
          <w:rFonts w:ascii="Times New Roman" w:eastAsia="Times New Roman" w:hAnsi="Times New Roman" w:cs="Times New Roman"/>
          <w:iCs/>
          <w:sz w:val="24"/>
          <w:szCs w:val="24"/>
          <w:lang w:eastAsia="ru-RU"/>
        </w:rPr>
        <w:t>в соответствии с техническими требованиями Закупочной документации (указывается в случае заключения Договора по результатам закупочной процедуры)</w:t>
      </w:r>
      <w:r w:rsidRPr="00205727">
        <w:rPr>
          <w:rFonts w:ascii="Times New Roman" w:eastAsia="Times New Roman" w:hAnsi="Times New Roman" w:cs="Times New Roman"/>
          <w:sz w:val="24"/>
          <w:szCs w:val="24"/>
          <w:lang w:eastAsia="ru-RU"/>
        </w:rPr>
        <w:t>.</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12.2. Все виды испытаний проводятся в присутствии представителей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12.3. Приемо-сдаточные испытания включают проведение индивидуальных приемо-сдаточных испытаний оборудования и подсистем объекта.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13. Право собственности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13.1. Право собственности на объект возникает у Заказчика (риск случайной гибели или </w:t>
      </w:r>
      <w:r w:rsidRPr="00205727">
        <w:rPr>
          <w:rFonts w:ascii="Times New Roman" w:eastAsia="Times New Roman" w:hAnsi="Times New Roman" w:cs="Times New Roman"/>
          <w:sz w:val="24"/>
          <w:szCs w:val="24"/>
          <w:lang w:eastAsia="ru-RU"/>
        </w:rPr>
        <w:lastRenderedPageBreak/>
        <w:t xml:space="preserve">повреждения объекта переходят к Заказчику) после государственной регистрации права собственности на объект (указывается в случае, когда объект относится к недвижимому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13.2.</w:t>
      </w:r>
      <w:r w:rsidRPr="00205727">
        <w:rPr>
          <w:rFonts w:ascii="Times New Roman" w:eastAsia="Times New Roman" w:hAnsi="Times New Roman" w:cs="Times New Roman"/>
          <w:iCs/>
          <w:sz w:val="24"/>
          <w:szCs w:val="24"/>
          <w:lang w:eastAsia="ru-RU"/>
        </w:rPr>
        <w:t xml:space="preserve"> </w:t>
      </w:r>
      <w:r w:rsidRPr="00205727">
        <w:rPr>
          <w:rFonts w:ascii="Times New Roman" w:eastAsia="Times New Roman" w:hAnsi="Times New Roman" w:cs="Times New Roman"/>
          <w:sz w:val="24"/>
          <w:szCs w:val="24"/>
          <w:lang w:eastAsia="ru-RU"/>
        </w:rPr>
        <w:t xml:space="preserve">Право собственности на часть объекта возникает у Заказчика (риск случайной гибели или повреждения объекта переходят к Заказчику) после подписания акта ввода в эксплуатацию (указывается в случае комплексного технического перевооружения и реконструкции объекта, а также когда объект относится к движимому имуществу).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iCs/>
          <w:sz w:val="24"/>
          <w:szCs w:val="24"/>
          <w:lang w:eastAsia="ru-RU"/>
        </w:rPr>
      </w:pPr>
      <w:r w:rsidRPr="00205727">
        <w:rPr>
          <w:rFonts w:ascii="Times New Roman" w:eastAsia="Times New Roman" w:hAnsi="Times New Roman" w:cs="Times New Roman"/>
          <w:sz w:val="24"/>
          <w:szCs w:val="24"/>
          <w:lang w:eastAsia="ru-RU"/>
        </w:rPr>
        <w:t>13.3.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bCs/>
          <w:iCs/>
          <w:sz w:val="24"/>
          <w:szCs w:val="24"/>
          <w:lang w:eastAsia="ru-RU"/>
        </w:rPr>
      </w:pPr>
      <w:r w:rsidRPr="00205727">
        <w:rPr>
          <w:rFonts w:ascii="Times New Roman" w:eastAsia="Times New Roman" w:hAnsi="Times New Roman" w:cs="Times New Roman"/>
          <w:sz w:val="24"/>
          <w:szCs w:val="24"/>
          <w:lang w:eastAsia="ru-RU"/>
        </w:rPr>
        <w:t>13.4</w:t>
      </w:r>
      <w:r w:rsidRPr="00205727">
        <w:rPr>
          <w:rFonts w:ascii="Times New Roman" w:eastAsia="Times New Roman" w:hAnsi="Times New Roman" w:cs="Times New Roman"/>
          <w:bCs/>
          <w:sz w:val="24"/>
          <w:szCs w:val="24"/>
          <w:lang w:eastAsia="ru-RU"/>
        </w:rPr>
        <w:t xml:space="preserve"> Подрядчик несет полную ответственность за обеспечение  сохранности объекта, оборудования и материалов, начиная со дня начала работ до дня подписания акта приемки законченного строительством объекта приемочной комиссией, после чего ответственность за их сохранность переходит к Заказчику</w:t>
      </w:r>
      <w:r w:rsidRPr="00205727">
        <w:rPr>
          <w:rFonts w:ascii="Times New Roman" w:eastAsia="Times New Roman" w:hAnsi="Times New Roman" w:cs="Times New Roman"/>
          <w:bCs/>
          <w:iCs/>
          <w:sz w:val="24"/>
          <w:szCs w:val="24"/>
          <w:lang w:eastAsia="ru-RU"/>
        </w:rPr>
        <w:t xml:space="preserve">.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13.5. </w:t>
      </w:r>
      <w:proofErr w:type="gramStart"/>
      <w:r w:rsidRPr="00205727">
        <w:rPr>
          <w:rFonts w:ascii="Times New Roman" w:eastAsia="Times New Roman" w:hAnsi="Times New Roman" w:cs="Times New Roman"/>
          <w:bCs/>
          <w:sz w:val="24"/>
          <w:szCs w:val="24"/>
          <w:lang w:eastAsia="ru-RU"/>
        </w:rPr>
        <w:t>Подрядчик также отвечает за любой вред или повреждение, причиненные объекту вследствие каких-либо действий Подрядчика после подписания акта приемки законченного строительством объекта приемочной комиссией, а также за любой вред или повреждение, ставшие явными после подписания акта приемки законченного строительством объекта приемочной комиссией, но явившиеся следствием ранее случившегося события, за которое Подрядчик нес ответственность</w:t>
      </w:r>
      <w:r w:rsidRPr="00205727">
        <w:rPr>
          <w:rFonts w:ascii="Times New Roman" w:eastAsia="Times New Roman" w:hAnsi="Times New Roman" w:cs="Times New Roman"/>
          <w:sz w:val="24"/>
          <w:szCs w:val="24"/>
          <w:lang w:eastAsia="ru-RU"/>
        </w:rPr>
        <w:t xml:space="preserve">.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13.6. Подрядчик не имеет права продавать или передавать строящийся или построенный объект, или его часть, а также документацию на него какой-либо третьей стороне без письменного разрешения Заказчика.</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14.  Права на результаты интеллектуальной деятельности</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14.1. </w:t>
      </w:r>
      <w:proofErr w:type="gramStart"/>
      <w:r w:rsidRPr="00205727">
        <w:rPr>
          <w:rFonts w:ascii="Times New Roman" w:eastAsia="Times New Roman" w:hAnsi="Times New Roman" w:cs="Times New Roman"/>
          <w:sz w:val="24"/>
          <w:szCs w:val="24"/>
          <w:lang w:eastAsia="ru-RU"/>
        </w:rPr>
        <w:t>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w:t>
      </w:r>
      <w:proofErr w:type="gramEnd"/>
      <w:r w:rsidRPr="00205727">
        <w:rPr>
          <w:rFonts w:ascii="Times New Roman" w:eastAsia="Times New Roman" w:hAnsi="Times New Roman" w:cs="Times New Roman"/>
          <w:sz w:val="24"/>
          <w:szCs w:val="24"/>
          <w:lang w:eastAsia="ru-RU"/>
        </w:rPr>
        <w:t xml:space="preserve"> При этом Подрядчик несет указанную обязанность и в случае досрочного прекращения настоящего Договора по любым основаниям.   </w:t>
      </w:r>
    </w:p>
    <w:p w:rsidR="00A02B46"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jc w:val="both"/>
        <w:rPr>
          <w:rFonts w:ascii="Times New Roman" w:eastAsia="Times New Roman" w:hAnsi="Times New Roman" w:cs="Times New Roman"/>
          <w:b/>
          <w:sz w:val="24"/>
          <w:szCs w:val="24"/>
          <w:lang w:eastAsia="ru-RU"/>
        </w:rPr>
      </w:pPr>
      <w:r w:rsidRPr="00A02B46">
        <w:rPr>
          <w:rFonts w:ascii="Times New Roman" w:eastAsia="Times New Roman" w:hAnsi="Times New Roman" w:cs="Times New Roman"/>
          <w:b/>
          <w:sz w:val="24"/>
          <w:szCs w:val="24"/>
          <w:lang w:eastAsia="ru-RU"/>
        </w:rPr>
        <w:t xml:space="preserve">15. Страхование объекта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5 к Договору). Допускается только техническая правка текста проекта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15.2. В качестве выгодоприобретателя в Договоре страхования должен быть указан также Заказчик (АО «Тываэнерго») в отношении рисков утраты (гибели), недостачи или повреждения оборудования или материалов, результатов выполненных работ в случае и с момента перехода рисков их утраты, повреждения на Заказчика.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15.3.</w:t>
      </w:r>
      <w:r w:rsidRPr="00A02B46">
        <w:rPr>
          <w:rFonts w:ascii="Times New Roman" w:eastAsia="Times New Roman" w:hAnsi="Times New Roman" w:cs="Times New Roman"/>
          <w:sz w:val="24"/>
          <w:szCs w:val="24"/>
          <w:lang w:eastAsia="ru-RU"/>
        </w:rPr>
        <w:tab/>
        <w:t xml:space="preserve"> Страхование осуществляется за счет собственных средств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15.4. Страховщик, с которым заключается договор страхования, должен отвечать следующим основным требованиям:</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r>
      <w:proofErr w:type="gramStart"/>
      <w:r w:rsidRPr="00A02B46">
        <w:rPr>
          <w:rFonts w:ascii="Times New Roman" w:eastAsia="Times New Roman" w:hAnsi="Times New Roman" w:cs="Times New Roman"/>
          <w:sz w:val="24"/>
          <w:szCs w:val="24"/>
          <w:lang w:eastAsia="ru-RU"/>
        </w:rPr>
        <w:t>зарегистрирован</w:t>
      </w:r>
      <w:proofErr w:type="gramEnd"/>
      <w:r w:rsidRPr="00A02B46">
        <w:rPr>
          <w:rFonts w:ascii="Times New Roman" w:eastAsia="Times New Roman" w:hAnsi="Times New Roman" w:cs="Times New Roman"/>
          <w:sz w:val="24"/>
          <w:szCs w:val="24"/>
          <w:lang w:eastAsia="ru-RU"/>
        </w:rPr>
        <w:t xml:space="preserve"> на территории Российской Федерации;</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право страхования строительно-монтажных рисков;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осуществление работ, связанных с использованием сведений, составляющих государственную тайну;</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опыт работы на страховом рынке должен составлять не менее 10 лет;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lastRenderedPageBreak/>
        <w:t>•</w:t>
      </w:r>
      <w:r w:rsidRPr="00A02B46">
        <w:rPr>
          <w:rFonts w:ascii="Times New Roman" w:eastAsia="Times New Roman" w:hAnsi="Times New Roman" w:cs="Times New Roman"/>
          <w:sz w:val="24"/>
          <w:szCs w:val="24"/>
          <w:lang w:eastAsia="ru-RU"/>
        </w:rPr>
        <w:tab/>
        <w:t>иметь опыт участия в страховании электросетевых объектов;</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иметь неисполненных предписаний органа страхового надзора;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находиться в процессе ликвидации, банкротства или реорганизации, на ее имущество не должен быть наложен арест;</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должен иметь положительный финансовый результат по итогам работы за последние два отчетных года и последний отчетный период;</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размер собственных средств должен составлять не менее 3 млрд. рублей;</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действующий на дату подачи заявки (предложения) рейтинг надежности, присвоенного национальным рейтинговым агентством «Эксперт РА» (RAEX), на уровне не ниже «</w:t>
      </w:r>
      <w:proofErr w:type="spellStart"/>
      <w:proofErr w:type="gramStart"/>
      <w:r w:rsidRPr="00A02B46">
        <w:rPr>
          <w:rFonts w:ascii="Times New Roman" w:eastAsia="Times New Roman" w:hAnsi="Times New Roman" w:cs="Times New Roman"/>
          <w:sz w:val="24"/>
          <w:szCs w:val="24"/>
          <w:lang w:eastAsia="ru-RU"/>
        </w:rPr>
        <w:t>ru</w:t>
      </w:r>
      <w:proofErr w:type="gramEnd"/>
      <w:r w:rsidRPr="00A02B46">
        <w:rPr>
          <w:rFonts w:ascii="Times New Roman" w:eastAsia="Times New Roman" w:hAnsi="Times New Roman" w:cs="Times New Roman"/>
          <w:sz w:val="24"/>
          <w:szCs w:val="24"/>
          <w:lang w:eastAsia="ru-RU"/>
        </w:rPr>
        <w:t>АА</w:t>
      </w:r>
      <w:proofErr w:type="spellEnd"/>
      <w:r w:rsidRPr="00A02B46">
        <w:rPr>
          <w:rFonts w:ascii="Times New Roman" w:eastAsia="Times New Roman" w:hAnsi="Times New Roman" w:cs="Times New Roman"/>
          <w:sz w:val="24"/>
          <w:szCs w:val="24"/>
          <w:lang w:eastAsia="ru-RU"/>
        </w:rPr>
        <w:t>-»;</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 xml:space="preserve">наличие международного рейтинга финансовой надежности по шкале S&amp;P (не ниже «В»), </w:t>
      </w:r>
      <w:proofErr w:type="spellStart"/>
      <w:r w:rsidRPr="00A02B46">
        <w:rPr>
          <w:rFonts w:ascii="Times New Roman" w:eastAsia="Times New Roman" w:hAnsi="Times New Roman" w:cs="Times New Roman"/>
          <w:sz w:val="24"/>
          <w:szCs w:val="24"/>
          <w:lang w:eastAsia="ru-RU"/>
        </w:rPr>
        <w:t>Moody’s</w:t>
      </w:r>
      <w:proofErr w:type="spellEnd"/>
      <w:r w:rsidRPr="00A02B46">
        <w:rPr>
          <w:rFonts w:ascii="Times New Roman" w:eastAsia="Times New Roman" w:hAnsi="Times New Roman" w:cs="Times New Roman"/>
          <w:sz w:val="24"/>
          <w:szCs w:val="24"/>
          <w:lang w:eastAsia="ru-RU"/>
        </w:rPr>
        <w:t xml:space="preserve"> (не ниже «В</w:t>
      </w:r>
      <w:proofErr w:type="gramStart"/>
      <w:r w:rsidRPr="00A02B46">
        <w:rPr>
          <w:rFonts w:ascii="Times New Roman" w:eastAsia="Times New Roman" w:hAnsi="Times New Roman" w:cs="Times New Roman"/>
          <w:sz w:val="24"/>
          <w:szCs w:val="24"/>
          <w:lang w:eastAsia="ru-RU"/>
        </w:rPr>
        <w:t>1</w:t>
      </w:r>
      <w:proofErr w:type="gramEnd"/>
      <w:r w:rsidRPr="00A02B46">
        <w:rPr>
          <w:rFonts w:ascii="Times New Roman" w:eastAsia="Times New Roman" w:hAnsi="Times New Roman" w:cs="Times New Roman"/>
          <w:sz w:val="24"/>
          <w:szCs w:val="24"/>
          <w:lang w:eastAsia="ru-RU"/>
        </w:rPr>
        <w:t xml:space="preserve">») или </w:t>
      </w:r>
      <w:proofErr w:type="spellStart"/>
      <w:r w:rsidRPr="00A02B46">
        <w:rPr>
          <w:rFonts w:ascii="Times New Roman" w:eastAsia="Times New Roman" w:hAnsi="Times New Roman" w:cs="Times New Roman"/>
          <w:sz w:val="24"/>
          <w:szCs w:val="24"/>
          <w:lang w:eastAsia="ru-RU"/>
        </w:rPr>
        <w:t>Fitch</w:t>
      </w:r>
      <w:proofErr w:type="spellEnd"/>
      <w:r w:rsidRPr="00A02B46">
        <w:rPr>
          <w:rFonts w:ascii="Times New Roman" w:eastAsia="Times New Roman" w:hAnsi="Times New Roman" w:cs="Times New Roman"/>
          <w:sz w:val="24"/>
          <w:szCs w:val="24"/>
          <w:lang w:eastAsia="ru-RU"/>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w:t>
      </w:r>
      <w:proofErr w:type="gramStart"/>
      <w:r w:rsidRPr="00A02B46">
        <w:rPr>
          <w:rFonts w:ascii="Times New Roman" w:eastAsia="Times New Roman" w:hAnsi="Times New Roman" w:cs="Times New Roman"/>
          <w:sz w:val="24"/>
          <w:szCs w:val="24"/>
          <w:lang w:eastAsia="ru-RU"/>
        </w:rPr>
        <w:t>млрд</w:t>
      </w:r>
      <w:proofErr w:type="gramEnd"/>
      <w:r w:rsidRPr="00A02B46">
        <w:rPr>
          <w:rFonts w:ascii="Times New Roman" w:eastAsia="Times New Roman" w:hAnsi="Times New Roman" w:cs="Times New Roman"/>
          <w:sz w:val="24"/>
          <w:szCs w:val="24"/>
          <w:lang w:eastAsia="ru-RU"/>
        </w:rPr>
        <w:t xml:space="preserve"> руб.;</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15.5.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15.6. Страховые суммы по Договору страхования должны устанавливаться с учетом следующих требований: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с учетом НДС;</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б) страховая сумма по страхованию гражданской ответственности за причинение вреда имуществу и/или жизни и здоровью третьих лиц (далее - Секция 2) устанавливается по усмотрению Подрядчика.</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15.7.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15.8. Период страхования устанавливается равным периоду от момента начала производства работ до момента ввода объекта в эксплуатацию (согласно п. 3.2 Договора). Период страхования гарантийных обязательств (период ответственности за несоответствия) устанавливается равным гарантийному сроку и составляет не менее 36 месяцев с момента ввода объекта в эксплуатацию.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A02B46">
        <w:rPr>
          <w:rFonts w:ascii="Times New Roman" w:eastAsia="Times New Roman" w:hAnsi="Times New Roman" w:cs="Times New Roman"/>
          <w:sz w:val="24"/>
          <w:szCs w:val="24"/>
          <w:lang w:eastAsia="ru-RU"/>
        </w:rPr>
        <w:t>При увеличении срока проведения строительно-монтажных работ, если это влечет изменение срока ввода объекта в эксплуатацию и, соответственно, гарантийного срока, Подрядчик обязан переоформить Договор страхования на новый срок выполнения строительно-монтажных работ, в порядке, установленном Договором страхования, но не позднее, чем за два месяца до даты, установленной п. __ Договора (независимо от того, изменялись ли сроки по взаимному согласию сторон или имело место</w:t>
      </w:r>
      <w:proofErr w:type="gramEnd"/>
      <w:r w:rsidRPr="00A02B46">
        <w:rPr>
          <w:rFonts w:ascii="Times New Roman" w:eastAsia="Times New Roman" w:hAnsi="Times New Roman" w:cs="Times New Roman"/>
          <w:sz w:val="24"/>
          <w:szCs w:val="24"/>
          <w:lang w:eastAsia="ru-RU"/>
        </w:rPr>
        <w:t xml:space="preserve"> неисполнение обязательств одной из сторон). </w:t>
      </w:r>
    </w:p>
    <w:p w:rsidR="00A02B46" w:rsidRPr="00A02B46"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Подрядчик обязан в течение 3 (трех) дней после переоформления Договора страхования предоставить Заказчику его экземпляр переоформленного Договора страхования, а также заверенную Подрядчиком копию платежного поручения с отметкой банка, подтверждающего перечисление денежных сре</w:t>
      </w:r>
      <w:proofErr w:type="gramStart"/>
      <w:r w:rsidRPr="00A02B46">
        <w:rPr>
          <w:rFonts w:ascii="Times New Roman" w:eastAsia="Times New Roman" w:hAnsi="Times New Roman" w:cs="Times New Roman"/>
          <w:sz w:val="24"/>
          <w:szCs w:val="24"/>
          <w:lang w:eastAsia="ru-RU"/>
        </w:rPr>
        <w:t>дств в к</w:t>
      </w:r>
      <w:proofErr w:type="gramEnd"/>
      <w:r w:rsidRPr="00A02B46">
        <w:rPr>
          <w:rFonts w:ascii="Times New Roman" w:eastAsia="Times New Roman" w:hAnsi="Times New Roman" w:cs="Times New Roman"/>
          <w:sz w:val="24"/>
          <w:szCs w:val="24"/>
          <w:lang w:eastAsia="ru-RU"/>
        </w:rPr>
        <w:t>ачестве уплаты страховой премии по Договору страхования (при возникновении необходимости уплаты дополнительной страховой премии).</w:t>
      </w:r>
    </w:p>
    <w:p w:rsidR="00A02B46" w:rsidRPr="00205727" w:rsidRDefault="00A02B46" w:rsidP="00A02B46">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15.9.Лимит ответственности по Особым условиям («Оговорке») о покрытии ущерба в результате террористических актов и диверсий в соответствии с проектом Договора страхования устанавливается в размере 50% (пятьдесят процентов) от страховой суммы по Секции 1.</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r w:rsidR="00205727" w:rsidRPr="00205727">
        <w:rPr>
          <w:rFonts w:ascii="Times New Roman" w:eastAsia="Times New Roman" w:hAnsi="Times New Roman" w:cs="Times New Roman"/>
          <w:b/>
          <w:bCs/>
          <w:sz w:val="24"/>
          <w:szCs w:val="24"/>
          <w:lang w:eastAsia="ru-RU"/>
        </w:rPr>
        <w:t>. Имущественная ответственность</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.1. Заказчик за нарушение договорных обязательств, а именно, за задержку расчетов за выполненные работы, уплачивает Подрядчику пени в размере 0,02 % от стоимости подлежащих оплате работ за каждый день просрочки, начиная с 31 дня после подписания актов выполненных работ, но не более 5% от неоплаченной в срок суммы.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.2. Подрядчик при нарушении договорных обязательств уплачивает Заказчику: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 несоблюдение Подрядчиком срока сдачи отдельного этапа </w:t>
      </w:r>
      <w:proofErr w:type="gramStart"/>
      <w:r w:rsidRPr="00205727">
        <w:rPr>
          <w:rFonts w:ascii="Times New Roman" w:eastAsia="Times New Roman" w:hAnsi="Times New Roman" w:cs="Times New Roman"/>
          <w:sz w:val="24"/>
          <w:szCs w:val="24"/>
          <w:lang w:eastAsia="ru-RU"/>
        </w:rPr>
        <w:t>работ</w:t>
      </w:r>
      <w:proofErr w:type="gramEnd"/>
      <w:r w:rsidRPr="00205727">
        <w:rPr>
          <w:rFonts w:ascii="Times New Roman" w:eastAsia="Times New Roman" w:hAnsi="Times New Roman" w:cs="Times New Roman"/>
          <w:sz w:val="24"/>
          <w:szCs w:val="24"/>
          <w:lang w:eastAsia="ru-RU"/>
        </w:rPr>
        <w:t xml:space="preserve"> в том числе поставки материалов и (или)  оборудования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несоблюдение срока окончания всех работ и сдачи результата работ Заказчику – пени в размере 1% от цены Договора за каждый день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 задержку устранения дефектов в работах и (или) конструкциях и (или) оборудовании, материалах, сетях и т.п. и/или за задержку возмещения расходов Заказчика на устранение указанных дефектов, - пени в размере 0,1% от стоимости работ по устранению дефектов и </w:t>
      </w:r>
      <w:proofErr w:type="gramStart"/>
      <w:r w:rsidRPr="00205727">
        <w:rPr>
          <w:rFonts w:ascii="Times New Roman" w:eastAsia="Times New Roman" w:hAnsi="Times New Roman" w:cs="Times New Roman"/>
          <w:sz w:val="24"/>
          <w:szCs w:val="24"/>
          <w:lang w:eastAsia="ru-RU"/>
        </w:rPr>
        <w:t>стоимости</w:t>
      </w:r>
      <w:proofErr w:type="gramEnd"/>
      <w:r w:rsidRPr="00205727">
        <w:rPr>
          <w:rFonts w:ascii="Times New Roman" w:eastAsia="Times New Roman" w:hAnsi="Times New Roman" w:cs="Times New Roman"/>
          <w:sz w:val="24"/>
          <w:szCs w:val="24"/>
          <w:lang w:eastAsia="ru-RU"/>
        </w:rPr>
        <w:t xml:space="preserve"> подверженных дефектам конструкций (оборудования, материалов, сетей и т.п.) за каждый день просрочки;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w:t>
      </w:r>
      <w:proofErr w:type="spellStart"/>
      <w:r w:rsidRPr="00205727">
        <w:rPr>
          <w:rFonts w:ascii="Times New Roman" w:eastAsia="Times New Roman" w:hAnsi="Times New Roman" w:cs="Times New Roman"/>
          <w:sz w:val="24"/>
          <w:szCs w:val="24"/>
          <w:lang w:eastAsia="ru-RU"/>
        </w:rPr>
        <w:t>невывоза</w:t>
      </w:r>
      <w:proofErr w:type="spellEnd"/>
      <w:r w:rsidRPr="00205727">
        <w:rPr>
          <w:rFonts w:ascii="Times New Roman" w:eastAsia="Times New Roman" w:hAnsi="Times New Roman" w:cs="Times New Roman"/>
          <w:sz w:val="24"/>
          <w:szCs w:val="24"/>
          <w:lang w:eastAsia="ru-RU"/>
        </w:rPr>
        <w:t xml:space="preserve">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w:t>
      </w:r>
      <w:proofErr w:type="gramStart"/>
      <w:r w:rsidRPr="00205727">
        <w:rPr>
          <w:rFonts w:ascii="Times New Roman" w:eastAsia="Times New Roman" w:hAnsi="Times New Roman" w:cs="Times New Roman"/>
          <w:sz w:val="24"/>
          <w:szCs w:val="24"/>
          <w:lang w:eastAsia="ru-RU"/>
        </w:rPr>
        <w:t>трех-кратном</w:t>
      </w:r>
      <w:proofErr w:type="gramEnd"/>
      <w:r w:rsidRPr="00205727">
        <w:rPr>
          <w:rFonts w:ascii="Times New Roman" w:eastAsia="Times New Roman" w:hAnsi="Times New Roman" w:cs="Times New Roman"/>
          <w:sz w:val="24"/>
          <w:szCs w:val="24"/>
          <w:lang w:eastAsia="ru-RU"/>
        </w:rPr>
        <w:t xml:space="preserve"> размере от стоимости вывоза мусора;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несвоевременное освобождение строительной площадки от принадлежащего ему имущества – пени в размере 0,2% от цены Договора за каждые 10 (десять) дней просрочки до фактического исполнения обязательства.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.3.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При этом Подрядчик уплачивает пени в размере 0,2% от цены Договора за каждый день просрочки сверх установленной даты ввода объекта в эксплуатацию.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.4. В случае установления факта предоставления Подрядчиком недействительной банковской гарантии на возврат авансового платежа, Подрядчик уплачивает Заказчику штраф в размере двойной ставки рефинансирования Центрального Банка Российской Федерации от суммы, возврат которой должен быть обеспечен банковской гарантией в соответствии с условиями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.5.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в размере 0,1% от цены Договора.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.6.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w:t>
      </w:r>
      <w:proofErr w:type="gramStart"/>
      <w:r w:rsidRPr="00205727">
        <w:rPr>
          <w:rFonts w:ascii="Times New Roman" w:eastAsia="Times New Roman" w:hAnsi="Times New Roman" w:cs="Times New Roman"/>
          <w:sz w:val="24"/>
          <w:szCs w:val="24"/>
          <w:lang w:eastAsia="ru-RU"/>
        </w:rPr>
        <w:t>.</w:t>
      </w:r>
      <w:proofErr w:type="gramEnd"/>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в</w:t>
      </w:r>
      <w:proofErr w:type="gramEnd"/>
      <w:r w:rsidRPr="00205727">
        <w:rPr>
          <w:rFonts w:ascii="Times New Roman" w:eastAsia="Times New Roman" w:hAnsi="Times New Roman" w:cs="Times New Roman"/>
          <w:sz w:val="24"/>
          <w:szCs w:val="24"/>
          <w:lang w:eastAsia="ru-RU"/>
        </w:rPr>
        <w:t>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Подрядчика, поданной на участие в закупочной процедуре).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.7.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в п. 4.2 настоящего Договора, Подрядчик уплачивает Заказчику штраф в размере 10 % от цены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.8. В случае неисполнения Подрядчиком обязательств, предусмотренных п. 4.1.25. настоящего Договора, Подрядчик уплачивает Заказчику штраф в размере 0,01% от цены Договора за каждый день просрочки.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 xml:space="preserve">.9.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w:t>
      </w:r>
      <w:r w:rsidR="00205727" w:rsidRPr="00205727">
        <w:rPr>
          <w:rFonts w:ascii="Times New Roman" w:eastAsia="Times New Roman" w:hAnsi="Times New Roman" w:cs="Times New Roman"/>
          <w:sz w:val="24"/>
          <w:szCs w:val="24"/>
          <w:lang w:eastAsia="ru-RU"/>
        </w:rPr>
        <w:lastRenderedPageBreak/>
        <w:t>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подтверждающими их документами.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.10. Срок уплаты пеней и штрафов за неисполнение обязательств по Договору – в течение 20 (двадцати) рабочих дней со дня направления претензии.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.11. Уплата пеней и штрафов не освобождает Стороны от исполнения своих обязательств по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05727" w:rsidRPr="00205727">
        <w:rPr>
          <w:rFonts w:ascii="Times New Roman" w:eastAsia="Times New Roman" w:hAnsi="Times New Roman" w:cs="Times New Roman"/>
          <w:sz w:val="24"/>
          <w:szCs w:val="24"/>
          <w:lang w:eastAsia="ru-RU"/>
        </w:rPr>
        <w:t>.12. 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17</w:t>
      </w:r>
      <w:r w:rsidR="00205727" w:rsidRPr="00205727">
        <w:rPr>
          <w:rFonts w:ascii="Times New Roman" w:eastAsia="Times New Roman" w:hAnsi="Times New Roman" w:cs="Times New Roman"/>
          <w:b/>
          <w:bCs/>
          <w:sz w:val="24"/>
          <w:szCs w:val="24"/>
          <w:lang w:eastAsia="ru-RU"/>
        </w:rPr>
        <w:t>. Обстоятельства непреодолимой силы</w:t>
      </w: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 xml:space="preserve">.3. </w:t>
      </w:r>
      <w:proofErr w:type="gramStart"/>
      <w:r w:rsidR="00205727" w:rsidRPr="00205727">
        <w:rPr>
          <w:rFonts w:ascii="Times New Roman" w:eastAsia="Times New Roman" w:hAnsi="Times New Roman" w:cs="Times New Roman"/>
          <w:sz w:val="24"/>
          <w:szCs w:val="24"/>
          <w:lang w:eastAsia="ru-RU"/>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w:t>
      </w:r>
      <w:proofErr w:type="spellStart"/>
      <w:r w:rsidR="00205727" w:rsidRPr="00205727">
        <w:rPr>
          <w:rFonts w:ascii="Times New Roman" w:eastAsia="Times New Roman" w:hAnsi="Times New Roman" w:cs="Times New Roman"/>
          <w:sz w:val="24"/>
          <w:szCs w:val="24"/>
          <w:lang w:eastAsia="ru-RU"/>
        </w:rPr>
        <w:t>дневный</w:t>
      </w:r>
      <w:proofErr w:type="spellEnd"/>
      <w:r w:rsidR="00205727" w:rsidRPr="00205727">
        <w:rPr>
          <w:rFonts w:ascii="Times New Roman" w:eastAsia="Times New Roman" w:hAnsi="Times New Roman" w:cs="Times New Roman"/>
          <w:sz w:val="24"/>
          <w:szCs w:val="24"/>
          <w:lang w:eastAsia="ru-RU"/>
        </w:rPr>
        <w:t xml:space="preserve">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w:t>
      </w:r>
      <w:proofErr w:type="gramEnd"/>
      <w:r w:rsidR="00205727" w:rsidRPr="00205727">
        <w:rPr>
          <w:rFonts w:ascii="Times New Roman" w:eastAsia="Times New Roman" w:hAnsi="Times New Roman" w:cs="Times New Roman"/>
          <w:sz w:val="24"/>
          <w:szCs w:val="24"/>
          <w:lang w:eastAsia="ru-RU"/>
        </w:rPr>
        <w:t xml:space="preserve"> неотъемлемой частью настоящего Договора, либо инициировать процедуру расторжения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.4. Если, по мнению Сторон, работы могут быть продолжены в порядке, установленном</w:t>
      </w:r>
      <w:r w:rsidR="00205727" w:rsidRPr="00205727">
        <w:rPr>
          <w:rFonts w:ascii="Times New Roman" w:eastAsia="Times New Roman" w:hAnsi="Times New Roman" w:cs="Times New Roman"/>
          <w:spacing w:val="-6"/>
          <w:sz w:val="24"/>
          <w:szCs w:val="24"/>
          <w:lang w:eastAsia="ru-RU"/>
        </w:rPr>
        <w:t xml:space="preserve"> настоящим Договором до начала действия обстоятельств непреодолимой</w:t>
      </w:r>
      <w:r w:rsidR="00205727" w:rsidRPr="00205727">
        <w:rPr>
          <w:rFonts w:ascii="Times New Roman" w:eastAsia="Times New Roman" w:hAnsi="Times New Roman" w:cs="Times New Roman"/>
          <w:sz w:val="24"/>
          <w:szCs w:val="24"/>
          <w:lang w:eastAsia="ru-RU"/>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 xml:space="preserve">.5. Обстоятельствами непреодолимой силы являются любые чрезвычайные и непредотвратимые ситуации, включая, </w:t>
      </w:r>
      <w:proofErr w:type="gramStart"/>
      <w:r w:rsidR="00205727" w:rsidRPr="00205727">
        <w:rPr>
          <w:rFonts w:ascii="Times New Roman" w:eastAsia="Times New Roman" w:hAnsi="Times New Roman" w:cs="Times New Roman"/>
          <w:sz w:val="24"/>
          <w:szCs w:val="24"/>
          <w:lang w:eastAsia="ru-RU"/>
        </w:rPr>
        <w:t>но</w:t>
      </w:r>
      <w:proofErr w:type="gramEnd"/>
      <w:r w:rsidR="00205727" w:rsidRPr="00205727">
        <w:rPr>
          <w:rFonts w:ascii="Times New Roman" w:eastAsia="Times New Roman" w:hAnsi="Times New Roman" w:cs="Times New Roman"/>
          <w:sz w:val="24"/>
          <w:szCs w:val="24"/>
          <w:lang w:eastAsia="ru-RU"/>
        </w:rPr>
        <w:t xml:space="preserve"> не ограничиваясь следующим:</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война и другие агрессии (</w:t>
      </w:r>
      <w:proofErr w:type="gramStart"/>
      <w:r w:rsidRPr="00205727">
        <w:rPr>
          <w:rFonts w:ascii="Times New Roman" w:eastAsia="Times New Roman" w:hAnsi="Times New Roman" w:cs="Times New Roman"/>
          <w:sz w:val="24"/>
          <w:szCs w:val="24"/>
          <w:lang w:eastAsia="ru-RU"/>
        </w:rPr>
        <w:t>война</w:t>
      </w:r>
      <w:proofErr w:type="gramEnd"/>
      <w:r w:rsidRPr="00205727">
        <w:rPr>
          <w:rFonts w:ascii="Times New Roman" w:eastAsia="Times New Roman" w:hAnsi="Times New Roman" w:cs="Times New Roman"/>
          <w:sz w:val="24"/>
          <w:szCs w:val="24"/>
          <w:lang w:eastAsia="ru-RU"/>
        </w:rPr>
        <w:t xml:space="preserve"> объявленная или нет), мобилизация или эмбарго;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восстание, революция, свержение существующего строя и установление военной власти, гражданская война;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массовые беспорядки, столкновения, забастовки;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другие общепринятые обстоятельства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05727" w:rsidRPr="00205727">
        <w:rPr>
          <w:rFonts w:ascii="Times New Roman" w:eastAsia="Times New Roman" w:hAnsi="Times New Roman" w:cs="Times New Roman"/>
          <w:sz w:val="24"/>
          <w:szCs w:val="24"/>
          <w:lang w:eastAsia="ru-RU"/>
        </w:rPr>
        <w:t>.6. 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 xml:space="preserve">.7. В случае если обстоятельства непреодолимой силы продолжаются более 2 (двух) </w:t>
      </w:r>
      <w:r w:rsidRPr="00205727">
        <w:rPr>
          <w:rFonts w:ascii="Times New Roman" w:eastAsia="Times New Roman" w:hAnsi="Times New Roman" w:cs="Times New Roman"/>
          <w:sz w:val="24"/>
          <w:szCs w:val="24"/>
          <w:lang w:eastAsia="ru-RU"/>
        </w:rPr>
        <w:lastRenderedPageBreak/>
        <w:t>месяцев, то Стороны проводят переговоры о целесообразности продолжения выполнения настоящего Договора. При этом уже выполненные работы и (или) поставленная продукция должны быть приняты и оплачены.</w:t>
      </w:r>
    </w:p>
    <w:p w:rsidR="00205727" w:rsidRPr="00205727" w:rsidRDefault="00205727" w:rsidP="00205727">
      <w:pPr>
        <w:widowControl w:val="0"/>
        <w:spacing w:after="0" w:line="240" w:lineRule="auto"/>
        <w:jc w:val="both"/>
        <w:rPr>
          <w:rFonts w:ascii="Times New Roman" w:eastAsia="Times New Roman" w:hAnsi="Times New Roman" w:cs="Times New Roman"/>
          <w:bCs/>
          <w:sz w:val="24"/>
          <w:szCs w:val="24"/>
          <w:lang w:eastAsia="ru-RU"/>
        </w:rPr>
      </w:pPr>
    </w:p>
    <w:p w:rsidR="00205727" w:rsidRPr="00205727" w:rsidRDefault="00205727" w:rsidP="00A02B46">
      <w:pPr>
        <w:widowControl w:val="0"/>
        <w:numPr>
          <w:ilvl w:val="0"/>
          <w:numId w:val="8"/>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Разрешение споров между Сторонами</w:t>
      </w:r>
    </w:p>
    <w:p w:rsidR="00205727" w:rsidRPr="00205727" w:rsidRDefault="00205727" w:rsidP="00205727">
      <w:pPr>
        <w:widowControl w:val="0"/>
        <w:spacing w:after="0" w:line="240" w:lineRule="auto"/>
        <w:ind w:firstLine="480"/>
        <w:jc w:val="both"/>
        <w:rPr>
          <w:rFonts w:ascii="Times New Roman" w:eastAsia="Times New Roman" w:hAnsi="Times New Roman" w:cs="Times New Roman"/>
          <w:b/>
          <w:bCs/>
          <w:sz w:val="24"/>
          <w:szCs w:val="24"/>
          <w:lang w:eastAsia="ru-RU"/>
        </w:rPr>
      </w:pPr>
    </w:p>
    <w:p w:rsidR="00205727" w:rsidRPr="00205727" w:rsidRDefault="00205727" w:rsidP="00205727">
      <w:pPr>
        <w:spacing w:after="0" w:line="240" w:lineRule="auto"/>
        <w:ind w:firstLine="480"/>
        <w:rPr>
          <w:rFonts w:ascii="Times New Roman" w:eastAsia="Times New Roman" w:hAnsi="Times New Roman" w:cs="Times New Roman"/>
          <w:bCs/>
          <w:sz w:val="24"/>
          <w:lang w:eastAsia="ru-RU"/>
        </w:rPr>
      </w:pPr>
    </w:p>
    <w:p w:rsidR="00205727" w:rsidRPr="00205727" w:rsidRDefault="00A02B46" w:rsidP="00205727">
      <w:pPr>
        <w:spacing w:after="0" w:line="240" w:lineRule="auto"/>
        <w:ind w:firstLine="480"/>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 xml:space="preserve">.1. Спорные вопросы, возникающие в ходе исполнения настоящего Договора, разрешаются </w:t>
      </w:r>
    </w:p>
    <w:p w:rsidR="00205727" w:rsidRPr="00205727" w:rsidRDefault="00205727" w:rsidP="00205727">
      <w:pPr>
        <w:spacing w:after="0" w:line="240" w:lineRule="auto"/>
        <w:ind w:firstLine="480"/>
        <w:rPr>
          <w:rFonts w:ascii="Times New Roman" w:eastAsia="Times New Roman" w:hAnsi="Times New Roman" w:cs="Times New Roman"/>
          <w:sz w:val="24"/>
          <w:lang w:eastAsia="ru-RU"/>
        </w:rPr>
      </w:pPr>
      <w:r w:rsidRPr="00205727">
        <w:rPr>
          <w:rFonts w:ascii="Times New Roman" w:eastAsia="Times New Roman" w:hAnsi="Times New Roman" w:cs="Times New Roman"/>
          <w:sz w:val="24"/>
          <w:lang w:eastAsia="ru-RU"/>
        </w:rPr>
        <w:t>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205727" w:rsidRPr="00205727" w:rsidRDefault="00A02B46" w:rsidP="00205727">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календарных дней с момента ее получения.</w:t>
      </w:r>
    </w:p>
    <w:p w:rsidR="00205727" w:rsidRPr="00205727" w:rsidRDefault="00A02B46" w:rsidP="000033E2">
      <w:pPr>
        <w:spacing w:after="0" w:line="240" w:lineRule="auto"/>
        <w:ind w:firstLine="480"/>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00205727" w:rsidRPr="00205727">
        <w:rPr>
          <w:rFonts w:ascii="Times New Roman" w:eastAsia="Times New Roman" w:hAnsi="Times New Roman" w:cs="Times New Roman"/>
          <w:sz w:val="24"/>
          <w:lang w:eastAsia="ru-RU"/>
        </w:rPr>
        <w:t xml:space="preserve">.4.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Тыва. </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Изменение, прекращение и расторжение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.1. Любые изменения и дополнения в настоящий Договор оформляются дополнительным соглашением, становящимся </w:t>
      </w:r>
      <w:proofErr w:type="gramStart"/>
      <w:r w:rsidR="00205727" w:rsidRPr="00205727">
        <w:rPr>
          <w:rFonts w:ascii="Times New Roman" w:eastAsia="Times New Roman" w:hAnsi="Times New Roman" w:cs="Times New Roman"/>
          <w:sz w:val="24"/>
          <w:szCs w:val="24"/>
          <w:lang w:eastAsia="ru-RU"/>
        </w:rPr>
        <w:t>с даты</w:t>
      </w:r>
      <w:proofErr w:type="gramEnd"/>
      <w:r w:rsidR="00205727" w:rsidRPr="00205727">
        <w:rPr>
          <w:rFonts w:ascii="Times New Roman" w:eastAsia="Times New Roman" w:hAnsi="Times New Roman" w:cs="Times New Roman"/>
          <w:sz w:val="24"/>
          <w:szCs w:val="24"/>
          <w:lang w:eastAsia="ru-RU"/>
        </w:rPr>
        <w:t xml:space="preserve"> его подписания неотъемлемой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.3. Подрядчик, прежде чем продолжить выполнение работ, на кото</w:t>
      </w:r>
      <w:r w:rsidR="00A02B46">
        <w:rPr>
          <w:rFonts w:ascii="Times New Roman" w:eastAsia="Times New Roman" w:hAnsi="Times New Roman" w:cs="Times New Roman"/>
          <w:sz w:val="24"/>
          <w:szCs w:val="24"/>
          <w:lang w:eastAsia="ru-RU"/>
        </w:rPr>
        <w:t>рые влияют указанные в пункте 19</w:t>
      </w:r>
      <w:r w:rsidRPr="00205727">
        <w:rPr>
          <w:rFonts w:ascii="Times New Roman" w:eastAsia="Times New Roman" w:hAnsi="Times New Roman" w:cs="Times New Roman"/>
          <w:sz w:val="24"/>
          <w:szCs w:val="24"/>
          <w:lang w:eastAsia="ru-RU"/>
        </w:rPr>
        <w:t>.2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.4. </w:t>
      </w:r>
      <w:proofErr w:type="gramStart"/>
      <w:r w:rsidR="00205727" w:rsidRPr="00205727">
        <w:rPr>
          <w:rFonts w:ascii="Times New Roman" w:eastAsia="Times New Roman" w:hAnsi="Times New Roman" w:cs="Times New Roman"/>
          <w:sz w:val="24"/>
          <w:szCs w:val="24"/>
          <w:lang w:eastAsia="ru-RU"/>
        </w:rPr>
        <w:t>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w:t>
      </w:r>
      <w:proofErr w:type="gramEnd"/>
      <w:r w:rsidR="00205727" w:rsidRPr="00205727">
        <w:rPr>
          <w:rFonts w:ascii="Times New Roman" w:eastAsia="Times New Roman" w:hAnsi="Times New Roman" w:cs="Times New Roman"/>
          <w:sz w:val="24"/>
          <w:szCs w:val="24"/>
          <w:lang w:eastAsia="ru-RU"/>
        </w:rPr>
        <w:t xml:space="preserve"> частью настоящего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 xml:space="preserve">.5.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w:t>
      </w:r>
      <w:r w:rsidRPr="00205727">
        <w:rPr>
          <w:rFonts w:ascii="Times New Roman" w:eastAsia="Times New Roman" w:hAnsi="Times New Roman" w:cs="Times New Roman"/>
          <w:sz w:val="24"/>
          <w:szCs w:val="24"/>
          <w:lang w:eastAsia="ru-RU"/>
        </w:rPr>
        <w:lastRenderedPageBreak/>
        <w:t>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Работы по консервации объекта могут быть выполнены Подрядчиком при его согласии на это.</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roofErr w:type="gramEnd"/>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.6. Заказчик вправе в одностороннем несудебном порядке отказаться от исполнения настоящего Договора, потребовав от Подрядчика уплаты предусмотренных разделом 15 настоящего Договора всех пеней и штрафов, путем направления уведомления Подрядчику за 5 (пять) рабочих дней до даты предполагаемого отказа в случае:</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задержки Подрядчиком начала работ более чем на 30 (тридцать) дней по причинам, не зависящим от Заказчика;</w:t>
      </w:r>
      <w:r w:rsidRPr="00205727">
        <w:rPr>
          <w:rFonts w:ascii="Times New Roman" w:eastAsia="Times New Roman" w:hAnsi="Times New Roman" w:cs="Times New Roman"/>
          <w:sz w:val="24"/>
          <w:szCs w:val="24"/>
          <w:lang w:eastAsia="ru-RU"/>
        </w:rPr>
        <w:tab/>
      </w:r>
    </w:p>
    <w:p w:rsidR="00205727" w:rsidRPr="00205727" w:rsidRDefault="00205727" w:rsidP="00205727">
      <w:pPr>
        <w:widowControl w:val="0"/>
        <w:spacing w:after="0" w:line="240" w:lineRule="auto"/>
        <w:jc w:val="both"/>
        <w:rPr>
          <w:rFonts w:ascii="Times New Roman" w:eastAsia="Times New Roman" w:hAnsi="Times New Roman" w:cs="Times New Roman"/>
          <w:spacing w:val="-2"/>
          <w:sz w:val="24"/>
          <w:szCs w:val="24"/>
          <w:lang w:eastAsia="ru-RU"/>
        </w:rPr>
      </w:pPr>
      <w:r w:rsidRPr="00205727">
        <w:rPr>
          <w:rFonts w:ascii="Times New Roman" w:eastAsia="Times New Roman" w:hAnsi="Times New Roman" w:cs="Times New Roman"/>
          <w:sz w:val="24"/>
          <w:szCs w:val="24"/>
          <w:lang w:eastAsia="ru-RU"/>
        </w:rPr>
        <w:t>неоднократного нарушения Подрядчиком сроков выполнения строительно-монтажных</w:t>
      </w:r>
      <w:r w:rsidRPr="00205727">
        <w:rPr>
          <w:rFonts w:ascii="Times New Roman" w:eastAsia="Times New Roman" w:hAnsi="Times New Roman" w:cs="Times New Roman"/>
          <w:spacing w:val="-2"/>
          <w:sz w:val="24"/>
          <w:szCs w:val="24"/>
          <w:lang w:eastAsia="ru-RU"/>
        </w:rPr>
        <w:t xml:space="preserve"> работ, влекущего увеличение срока окончания р</w:t>
      </w:r>
      <w:r w:rsidRPr="00205727">
        <w:rPr>
          <w:rFonts w:ascii="Times New Roman" w:eastAsia="Times New Roman" w:hAnsi="Times New Roman" w:cs="Times New Roman"/>
          <w:sz w:val="24"/>
          <w:szCs w:val="24"/>
          <w:lang w:eastAsia="ru-RU"/>
        </w:rPr>
        <w:t xml:space="preserve">абот </w:t>
      </w:r>
      <w:r w:rsidRPr="00205727">
        <w:rPr>
          <w:rFonts w:ascii="Times New Roman" w:eastAsia="Times New Roman" w:hAnsi="Times New Roman" w:cs="Times New Roman"/>
          <w:spacing w:val="-2"/>
          <w:sz w:val="24"/>
          <w:szCs w:val="24"/>
          <w:lang w:eastAsia="ru-RU"/>
        </w:rPr>
        <w:t>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рабочих дней;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исключения Подрядчика из единого реестра членов СРО;</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получения по результатам аттестации материалов и оборудования, проводимой Заказчиком, отрицательного акта приемки (экспертного заключения</w:t>
      </w:r>
      <w:r w:rsidRPr="00205727">
        <w:rPr>
          <w:rFonts w:ascii="Times New Roman" w:eastAsia="Times New Roman" w:hAnsi="Times New Roman" w:cs="Times New Roman"/>
          <w:iCs/>
          <w:sz w:val="24"/>
          <w:szCs w:val="24"/>
          <w:lang w:eastAsia="ru-RU"/>
        </w:rPr>
        <w:t>)</w:t>
      </w:r>
      <w:r w:rsidRPr="00205727">
        <w:rPr>
          <w:rFonts w:ascii="Times New Roman" w:eastAsia="Times New Roman" w:hAnsi="Times New Roman" w:cs="Times New Roman"/>
          <w:sz w:val="24"/>
          <w:szCs w:val="24"/>
          <w:lang w:eastAsia="ru-RU"/>
        </w:rPr>
        <w:t>;</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непредставления Подрядчиком обеспечения своих обязательств в соответствии с разделом 23 настоящего Договора;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на объекте выполнения работ по настоящему Договору произошел несчастный случай по вине Подрядчика;</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t>по иным основаниям, предусмотренным действующим законодательством Российской Федерации</w:t>
      </w:r>
      <w:r w:rsidRPr="00205727">
        <w:rPr>
          <w:rFonts w:ascii="Times New Roman" w:eastAsia="Times New Roman" w:hAnsi="Times New Roman" w:cs="Times New Roman"/>
          <w:sz w:val="24"/>
          <w:szCs w:val="24"/>
          <w:lang w:eastAsia="ru-RU"/>
        </w:rPr>
        <w:t>.</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календарных дней после даты получения Подрядчиком данного уведомления.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С даты получения</w:t>
      </w:r>
      <w:proofErr w:type="gramEnd"/>
      <w:r w:rsidRPr="00205727">
        <w:rPr>
          <w:rFonts w:ascii="Times New Roman" w:eastAsia="Times New Roman" w:hAnsi="Times New Roman" w:cs="Times New Roman"/>
          <w:sz w:val="24"/>
          <w:szCs w:val="24"/>
          <w:lang w:eastAsia="ru-RU"/>
        </w:rPr>
        <w:t xml:space="preserve">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Заказчика, вывести со строительной площадки собственную строительную технику и неиспользованные расходные материалы.</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sidR="00A02B46">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.9. </w:t>
      </w:r>
      <w:proofErr w:type="gramStart"/>
      <w:r w:rsidR="00205727" w:rsidRPr="00205727">
        <w:rPr>
          <w:rFonts w:ascii="Times New Roman" w:eastAsia="Times New Roman" w:hAnsi="Times New Roman" w:cs="Times New Roman"/>
          <w:sz w:val="24"/>
          <w:szCs w:val="24"/>
          <w:lang w:eastAsia="ru-RU"/>
        </w:rPr>
        <w:t>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w:t>
      </w:r>
      <w:proofErr w:type="gramEnd"/>
      <w:r w:rsidR="00205727" w:rsidRPr="00205727">
        <w:rPr>
          <w:rFonts w:ascii="Times New Roman" w:eastAsia="Times New Roman" w:hAnsi="Times New Roman" w:cs="Times New Roman"/>
          <w:sz w:val="24"/>
          <w:szCs w:val="24"/>
          <w:lang w:eastAsia="ru-RU"/>
        </w:rPr>
        <w:t xml:space="preserve"> строительства объекта, с учетом всех сумм, подлежащих уплате Подрядчику.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.10. Подрядчик вправе в одностороннем порядке расторгнуть Договор в случае: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возбуждения арбитражным судом процедуры банкротства в отношении Заказчика;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остановки Подрядчиком выполнения работ по письменному указанию Заказчика по причинам, не зависящим от Подрядчика, на срок, превышающий 60 (шестьдесят) дней. </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00205727" w:rsidRPr="00205727">
        <w:rPr>
          <w:rFonts w:ascii="Times New Roman" w:eastAsia="Times New Roman" w:hAnsi="Times New Roman" w:cs="Times New Roman"/>
          <w:sz w:val="24"/>
          <w:szCs w:val="24"/>
          <w:lang w:eastAsia="ru-RU"/>
        </w:rPr>
        <w:t xml:space="preserve">.11.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w:t>
      </w:r>
      <w:r w:rsidR="00205727" w:rsidRPr="00205727">
        <w:rPr>
          <w:rFonts w:ascii="Times New Roman" w:eastAsia="Times New Roman" w:hAnsi="Times New Roman" w:cs="Times New Roman"/>
          <w:sz w:val="24"/>
          <w:szCs w:val="24"/>
          <w:lang w:eastAsia="ru-RU"/>
        </w:rPr>
        <w:lastRenderedPageBreak/>
        <w:t xml:space="preserve">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205727" w:rsidRPr="00205727">
        <w:rPr>
          <w:rFonts w:ascii="Times New Roman" w:eastAsia="Times New Roman" w:hAnsi="Times New Roman" w:cs="Times New Roman"/>
          <w:bCs/>
          <w:sz w:val="24"/>
          <w:szCs w:val="24"/>
          <w:lang w:eastAsia="ru-RU"/>
        </w:rPr>
        <w:t>за исключением обязательств о конфиденциальности</w:t>
      </w:r>
      <w:r w:rsidR="00205727" w:rsidRPr="00205727">
        <w:rPr>
          <w:rFonts w:ascii="Times New Roman" w:eastAsia="Times New Roman" w:hAnsi="Times New Roman" w:cs="Times New Roman"/>
          <w:sz w:val="24"/>
          <w:szCs w:val="24"/>
          <w:lang w:eastAsia="ru-RU"/>
        </w:rPr>
        <w:t xml:space="preserve">. </w:t>
      </w:r>
    </w:p>
    <w:p w:rsidR="00205727" w:rsidRPr="00205727" w:rsidRDefault="00205727" w:rsidP="00205727">
      <w:pPr>
        <w:widowControl w:val="0"/>
        <w:spacing w:after="0" w:line="240" w:lineRule="auto"/>
        <w:ind w:firstLine="709"/>
        <w:jc w:val="both"/>
        <w:rPr>
          <w:rFonts w:ascii="Times New Roman" w:eastAsia="Times New Roman" w:hAnsi="Times New Roman" w:cs="Times New Roman"/>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Конфиденциальность</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.1. </w:t>
      </w:r>
      <w:proofErr w:type="gramStart"/>
      <w:r w:rsidR="00205727" w:rsidRPr="00205727">
        <w:rPr>
          <w:rFonts w:ascii="Times New Roman" w:eastAsia="Times New Roman" w:hAnsi="Times New Roman" w:cs="Times New Roman"/>
          <w:sz w:val="24"/>
          <w:szCs w:val="24"/>
          <w:lang w:eastAsia="ru-RU"/>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roofErr w:type="gramEnd"/>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205727" w:rsidRPr="00205727" w:rsidRDefault="00A02B46" w:rsidP="0020572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 xml:space="preserve">.2.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00205727" w:rsidRPr="00205727">
        <w:rPr>
          <w:rFonts w:ascii="Times New Roman" w:eastAsia="Times New Roman" w:hAnsi="Times New Roman" w:cs="Times New Roman"/>
          <w:snapToGrid w:val="0"/>
          <w:sz w:val="24"/>
          <w:szCs w:val="24"/>
          <w:lang w:eastAsia="ru-RU"/>
        </w:rPr>
        <w:t>Подрядчик</w:t>
      </w:r>
      <w:r w:rsidR="00205727" w:rsidRPr="00205727">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w:t>
      </w:r>
      <w:proofErr w:type="gramStart"/>
      <w:r w:rsidR="00205727" w:rsidRPr="00205727">
        <w:rPr>
          <w:rFonts w:ascii="Times New Roman" w:eastAsia="Times New Roman" w:hAnsi="Times New Roman" w:cs="Times New Roman"/>
          <w:sz w:val="24"/>
          <w:szCs w:val="24"/>
          <w:lang w:eastAsia="ru-RU"/>
        </w:rPr>
        <w:t>за</w:t>
      </w:r>
      <w:proofErr w:type="gramEnd"/>
      <w:r w:rsidR="00205727" w:rsidRPr="00205727">
        <w:rPr>
          <w:rFonts w:ascii="Times New Roman" w:eastAsia="Times New Roman" w:hAnsi="Times New Roman" w:cs="Times New Roman"/>
          <w:sz w:val="24"/>
          <w:szCs w:val="24"/>
          <w:lang w:eastAsia="ru-RU"/>
        </w:rPr>
        <w:t xml:space="preserve"> свои собственные.</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ответственность за действия (бездействие) субподрядчиков как за собственные действия.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.5. Требования пункта 19.1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205727" w:rsidRPr="00205727">
        <w:rPr>
          <w:rFonts w:ascii="Times New Roman" w:eastAsia="Times New Roman" w:hAnsi="Times New Roman" w:cs="Times New Roman"/>
          <w:sz w:val="24"/>
          <w:szCs w:val="24"/>
          <w:lang w:eastAsia="ru-RU"/>
        </w:rPr>
        <w:t>.6. Любой ущерб, причиненный Стороне несоблюдением требований раздела 19, подлежит полному возмещению виновной Стороной.</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Толкование</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05727" w:rsidRPr="00205727">
        <w:rPr>
          <w:rFonts w:ascii="Times New Roman" w:eastAsia="Times New Roman" w:hAnsi="Times New Roman" w:cs="Times New Roman"/>
          <w:sz w:val="24"/>
          <w:szCs w:val="24"/>
          <w:lang w:eastAsia="ru-RU"/>
        </w:rPr>
        <w:t>.3. При реализации условий Договора (при противоречиях, не включении в Договор необходимых положений и пр.) соблюдается следующая иерархия документов:</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настоящий Договор;</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 о результатах закупки;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извещение о проведении закупочных процедур и настоящая закупочная документация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предложение Подрядчика со всеми дополнениями и разъяснениями;</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Целостность Договора</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r w:rsidR="00205727" w:rsidRPr="00205727">
        <w:rPr>
          <w:rFonts w:ascii="Times New Roman" w:eastAsia="Times New Roman" w:hAnsi="Times New Roman" w:cs="Times New Roman"/>
          <w:sz w:val="24"/>
          <w:szCs w:val="24"/>
          <w:lang w:eastAsia="ru-RU"/>
        </w:rPr>
        <w:t xml:space="preserve">.1. Настоящий Договор, </w:t>
      </w:r>
      <w:r w:rsidR="00205727" w:rsidRPr="00205727">
        <w:rPr>
          <w:rFonts w:ascii="Times New Roman" w:eastAsia="Times New Roman" w:hAnsi="Times New Roman" w:cs="Times New Roman"/>
          <w:iCs/>
          <w:sz w:val="24"/>
          <w:szCs w:val="24"/>
          <w:lang w:eastAsia="ru-RU"/>
        </w:rPr>
        <w:t>закупочная документация, а также предложение Подрядчика</w:t>
      </w:r>
      <w:r w:rsidR="00205727" w:rsidRPr="00205727">
        <w:rPr>
          <w:rFonts w:ascii="Times New Roman" w:eastAsia="Times New Roman" w:hAnsi="Times New Roman" w:cs="Times New Roman"/>
          <w:sz w:val="24"/>
          <w:szCs w:val="24"/>
          <w:lang w:eastAsia="ru-RU"/>
        </w:rPr>
        <w:t xml:space="preserve"> представляют собой единое соглашение между Заказчиком и Подрядчиком в отношении предмета настоящего </w:t>
      </w:r>
      <w:proofErr w:type="gramStart"/>
      <w:r w:rsidR="00205727" w:rsidRPr="00205727">
        <w:rPr>
          <w:rFonts w:ascii="Times New Roman" w:eastAsia="Times New Roman" w:hAnsi="Times New Roman" w:cs="Times New Roman"/>
          <w:sz w:val="24"/>
          <w:szCs w:val="24"/>
          <w:lang w:eastAsia="ru-RU"/>
        </w:rPr>
        <w:t>Договора</w:t>
      </w:r>
      <w:proofErr w:type="gramEnd"/>
      <w:r w:rsidR="00205727" w:rsidRPr="00205727">
        <w:rPr>
          <w:rFonts w:ascii="Times New Roman" w:eastAsia="Times New Roman" w:hAnsi="Times New Roman" w:cs="Times New Roman"/>
          <w:sz w:val="24"/>
          <w:szCs w:val="24"/>
          <w:lang w:eastAsia="ru-RU"/>
        </w:rPr>
        <w:t xml:space="preserve">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205727" w:rsidRPr="00205727" w:rsidRDefault="00205727" w:rsidP="00205727">
      <w:pPr>
        <w:widowControl w:val="0"/>
        <w:spacing w:after="0" w:line="240" w:lineRule="auto"/>
        <w:rPr>
          <w:rFonts w:ascii="Times New Roman" w:eastAsia="Times New Roman" w:hAnsi="Times New Roman" w:cs="Times New Roman"/>
          <w:b/>
          <w:bCs/>
          <w:sz w:val="24"/>
          <w:szCs w:val="24"/>
          <w:lang w:eastAsia="ru-RU"/>
        </w:rPr>
      </w:pPr>
    </w:p>
    <w:p w:rsidR="00205727" w:rsidRPr="00205727" w:rsidRDefault="00205727" w:rsidP="00D52894">
      <w:pPr>
        <w:widowControl w:val="0"/>
        <w:numPr>
          <w:ilvl w:val="0"/>
          <w:numId w:val="10"/>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Антикоррупционная оговорка.</w:t>
      </w:r>
    </w:p>
    <w:p w:rsidR="00205727" w:rsidRPr="00205727" w:rsidRDefault="00205727" w:rsidP="00205727">
      <w:pPr>
        <w:widowControl w:val="0"/>
        <w:spacing w:after="0" w:line="240" w:lineRule="auto"/>
        <w:ind w:left="480"/>
        <w:rPr>
          <w:rFonts w:ascii="Times New Roman" w:eastAsia="Times New Roman" w:hAnsi="Times New Roman" w:cs="Times New Roman"/>
          <w:b/>
          <w:bCs/>
          <w:sz w:val="24"/>
          <w:szCs w:val="24"/>
          <w:lang w:eastAsia="ru-RU"/>
        </w:rPr>
      </w:pP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 xml:space="preserve">.1. </w:t>
      </w:r>
      <w:proofErr w:type="gramStart"/>
      <w:r w:rsidR="00205727" w:rsidRPr="00205727">
        <w:rPr>
          <w:rFonts w:ascii="Times New Roman" w:eastAsia="Times New Roman" w:hAnsi="Times New Roman" w:cs="Times New Roman"/>
          <w:sz w:val="24"/>
          <w:szCs w:val="24"/>
          <w:lang w:eastAsia="ru-RU"/>
        </w:rPr>
        <w:t>Подрядчику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w:t>
      </w:r>
      <w:proofErr w:type="gramEnd"/>
      <w:r w:rsidR="00205727" w:rsidRPr="00205727">
        <w:rPr>
          <w:rFonts w:ascii="Times New Roman" w:eastAsia="Times New Roman" w:hAnsi="Times New Roman" w:cs="Times New Roman"/>
          <w:sz w:val="24"/>
          <w:szCs w:val="24"/>
          <w:lang w:eastAsia="ru-RU"/>
        </w:rPr>
        <w:t xml:space="preserve"> партнеров и поддерживают антикоррупционные стандарты ведения бизнеса.</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 xml:space="preserve">.2. </w:t>
      </w:r>
      <w:proofErr w:type="gramStart"/>
      <w:r w:rsidR="00205727" w:rsidRPr="00205727">
        <w:rPr>
          <w:rFonts w:ascii="Times New Roman" w:eastAsia="Times New Roman" w:hAnsi="Times New Roman" w:cs="Times New Roman"/>
          <w:sz w:val="24"/>
          <w:szCs w:val="24"/>
          <w:lang w:eastAsia="ru-RU"/>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00205727" w:rsidRPr="00205727">
          <w:rPr>
            <w:rFonts w:ascii="Times New Roman" w:eastAsia="Times New Roman" w:hAnsi="Times New Roman" w:cs="Times New Roman"/>
            <w:sz w:val="24"/>
            <w:szCs w:val="24"/>
            <w:u w:val="single"/>
            <w:lang w:eastAsia="ru-RU"/>
          </w:rPr>
          <w:t>http://www.mrsk-sib.ru/index.php?option=com_content&amp;view=category&amp;layout=blog&amp;id=2863&amp;Itemid=4060&amp;lang=ru40</w:t>
        </w:r>
      </w:hyperlink>
      <w:r w:rsidR="00205727" w:rsidRPr="00205727">
        <w:rPr>
          <w:rFonts w:ascii="Times New Roman" w:eastAsia="Times New Roman" w:hAnsi="Times New Roman" w:cs="Times New Roman"/>
          <w:sz w:val="24"/>
          <w:szCs w:val="24"/>
          <w:lang w:eastAsia="ru-RU"/>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00205727" w:rsidRPr="00205727">
        <w:rPr>
          <w:rFonts w:ascii="Times New Roman" w:eastAsia="Times New Roman" w:hAnsi="Times New Roman" w:cs="Times New Roman"/>
          <w:sz w:val="24"/>
          <w:szCs w:val="24"/>
          <w:lang w:eastAsia="ru-RU"/>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.3. </w:t>
      </w:r>
      <w:proofErr w:type="gramStart"/>
      <w:r w:rsidR="00205727" w:rsidRPr="00205727">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205727" w:rsidRPr="00205727" w:rsidRDefault="00205727" w:rsidP="00205727">
      <w:pPr>
        <w:widowControl w:val="0"/>
        <w:tabs>
          <w:tab w:val="left" w:pos="993"/>
        </w:tabs>
        <w:spacing w:after="0" w:line="240" w:lineRule="auto"/>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roofErr w:type="gramEnd"/>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205727" w:rsidRPr="00205727">
        <w:rPr>
          <w:rFonts w:ascii="Times New Roman" w:eastAsia="Times New Roman" w:hAnsi="Times New Roman" w:cs="Times New Roman"/>
          <w:sz w:val="24"/>
          <w:szCs w:val="24"/>
          <w:lang w:eastAsia="ru-RU"/>
        </w:rPr>
        <w:t xml:space="preserve">.4. В случае возникновения у одной из Сторон подозрений, что произошло или может произойти нарушение каких-либо положений пунктов 22.1. – 22.3.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205727" w:rsidRPr="00205727">
        <w:rPr>
          <w:rFonts w:ascii="Times New Roman" w:eastAsia="Times New Roman" w:hAnsi="Times New Roman" w:cs="Times New Roman"/>
          <w:sz w:val="24"/>
          <w:szCs w:val="24"/>
          <w:lang w:eastAsia="ru-RU"/>
        </w:rPr>
        <w:t>с даты направления</w:t>
      </w:r>
      <w:proofErr w:type="gramEnd"/>
      <w:r w:rsidR="00205727" w:rsidRPr="00205727">
        <w:rPr>
          <w:rFonts w:ascii="Times New Roman" w:eastAsia="Times New Roman" w:hAnsi="Times New Roman" w:cs="Times New Roman"/>
          <w:sz w:val="24"/>
          <w:szCs w:val="24"/>
          <w:lang w:eastAsia="ru-RU"/>
        </w:rPr>
        <w:t xml:space="preserve"> письменного уведомления.</w:t>
      </w:r>
    </w:p>
    <w:p w:rsidR="00205727" w:rsidRPr="00205727" w:rsidRDefault="00205727"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22.1., 22.2. настоящего Договора любой из Сторон, аффилированными лицами, работниками или посредниками.</w:t>
      </w:r>
    </w:p>
    <w:p w:rsidR="00205727" w:rsidRPr="00205727" w:rsidRDefault="00A02B46" w:rsidP="00205727">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00205727" w:rsidRPr="00205727">
        <w:rPr>
          <w:rFonts w:ascii="Times New Roman" w:eastAsia="Times New Roman" w:hAnsi="Times New Roman" w:cs="Times New Roman"/>
          <w:sz w:val="24"/>
          <w:szCs w:val="24"/>
          <w:lang w:eastAsia="ru-RU"/>
        </w:rPr>
        <w:t>.5. </w:t>
      </w:r>
      <w:proofErr w:type="gramStart"/>
      <w:r w:rsidR="00205727" w:rsidRPr="00205727">
        <w:rPr>
          <w:rFonts w:ascii="Times New Roman" w:eastAsia="Times New Roman" w:hAnsi="Times New Roman" w:cs="Times New Roman"/>
          <w:sz w:val="24"/>
          <w:szCs w:val="24"/>
          <w:lang w:eastAsia="ru-RU"/>
        </w:rPr>
        <w:t>В случае нарушения одной из Сторон обязательств по соблюдению требований Антикоррупционной политики, предусмотренных пунктами 22.1., 22.2. настоящего Договора, и обязательств воздерживаться от запрещенных в пункте 22.3.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w:t>
      </w:r>
      <w:proofErr w:type="gramEnd"/>
      <w:r w:rsidR="00205727" w:rsidRPr="00205727">
        <w:rPr>
          <w:rFonts w:ascii="Times New Roman" w:eastAsia="Times New Roman" w:hAnsi="Times New Roman" w:cs="Times New Roman"/>
          <w:sz w:val="24"/>
          <w:szCs w:val="24"/>
          <w:lang w:eastAsia="ru-RU"/>
        </w:rPr>
        <w:t xml:space="preserve">, направив письменное уведомление о расторжении. Сторона, по чьей инициативе </w:t>
      </w:r>
      <w:proofErr w:type="gramStart"/>
      <w:r w:rsidR="00205727" w:rsidRPr="00205727">
        <w:rPr>
          <w:rFonts w:ascii="Times New Roman" w:eastAsia="Times New Roman" w:hAnsi="Times New Roman" w:cs="Times New Roman"/>
          <w:sz w:val="24"/>
          <w:szCs w:val="24"/>
          <w:lang w:eastAsia="ru-RU"/>
        </w:rPr>
        <w:t>был</w:t>
      </w:r>
      <w:proofErr w:type="gramEnd"/>
      <w:r w:rsidR="00205727" w:rsidRPr="00205727">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ind w:left="720"/>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w:t>
      </w:r>
      <w:r w:rsidR="00A02B46">
        <w:rPr>
          <w:rFonts w:ascii="Times New Roman" w:eastAsia="Times New Roman" w:hAnsi="Times New Roman" w:cs="Times New Roman"/>
          <w:b/>
          <w:bCs/>
          <w:sz w:val="24"/>
          <w:szCs w:val="24"/>
          <w:lang w:eastAsia="ru-RU"/>
        </w:rPr>
        <w:t>4</w:t>
      </w:r>
      <w:r w:rsidRPr="00205727">
        <w:rPr>
          <w:rFonts w:ascii="Times New Roman" w:eastAsia="Times New Roman" w:hAnsi="Times New Roman" w:cs="Times New Roman"/>
          <w:b/>
          <w:bCs/>
          <w:sz w:val="24"/>
          <w:szCs w:val="24"/>
          <w:lang w:eastAsia="ru-RU"/>
        </w:rPr>
        <w:t>. Уступка права требования</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8"/>
          <w:szCs w:val="28"/>
          <w:lang w:eastAsia="ru-RU"/>
        </w:rPr>
      </w:pP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 xml:space="preserve">.1. Право Подрядчика, присоединившегося к Программе Партнерства Общества </w:t>
      </w:r>
      <w:r w:rsidR="00205727" w:rsidRPr="00205727">
        <w:rPr>
          <w:rFonts w:ascii="Times New Roman" w:eastAsia="Times New Roman" w:hAnsi="Times New Roman" w:cs="Times New Roman"/>
          <w:sz w:val="24"/>
          <w:szCs w:val="24"/>
          <w:lang w:eastAsia="ru-RU"/>
        </w:rPr>
        <w:lastRenderedPageBreak/>
        <w:t>(Заказчика),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.2. Соглашение между Финансовым агентом (Фактором) и Подрядчиком/Исполнителем по переуступке права денежного требования по договору с Обществом (Заказчиком) должно содержать обязательство исполнения Подрядчиком регрессных требований Фактора (факторинг с правом регресса).</w:t>
      </w:r>
    </w:p>
    <w:p w:rsidR="00205727" w:rsidRPr="00205727" w:rsidRDefault="00A02B46" w:rsidP="0020572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205727" w:rsidRPr="00205727">
        <w:rPr>
          <w:rFonts w:ascii="Times New Roman" w:eastAsia="Times New Roman" w:hAnsi="Times New Roman" w:cs="Times New Roman"/>
          <w:sz w:val="24"/>
          <w:szCs w:val="24"/>
          <w:lang w:eastAsia="ru-RU"/>
        </w:rPr>
        <w:t>.3. В случае переуступки Подрядчиком права денежного требования по договору с Обществом (Заказчиком) с нарушением условий, указанных в пункте 23.1 и/или 23.2, Подрядчик уплачивает Обществу (Заказчику) штраф за каждое нарушение в размере 1% от стоимости заключенного договора.</w:t>
      </w: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p>
    <w:p w:rsidR="00205727" w:rsidRPr="00205727" w:rsidRDefault="00205727" w:rsidP="00D52894">
      <w:pPr>
        <w:widowControl w:val="0"/>
        <w:numPr>
          <w:ilvl w:val="0"/>
          <w:numId w:val="13"/>
        </w:numPr>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Особые условия. Заключительные положения</w:t>
      </w:r>
    </w:p>
    <w:p w:rsidR="00205727" w:rsidRPr="00205727" w:rsidRDefault="00205727" w:rsidP="00205727">
      <w:pPr>
        <w:widowControl w:val="0"/>
        <w:spacing w:after="0" w:line="240" w:lineRule="auto"/>
        <w:ind w:left="480"/>
        <w:jc w:val="both"/>
        <w:rPr>
          <w:rFonts w:ascii="Times New Roman" w:eastAsia="Times New Roman" w:hAnsi="Times New Roman" w:cs="Times New Roman"/>
          <w:b/>
          <w:bCs/>
          <w:sz w:val="24"/>
          <w:szCs w:val="24"/>
          <w:lang w:eastAsia="ru-RU"/>
        </w:rPr>
      </w:pPr>
    </w:p>
    <w:p w:rsidR="00205727" w:rsidRPr="00205727" w:rsidRDefault="00205727" w:rsidP="00205727">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w:t>
      </w:r>
      <w:r w:rsidR="00A02B46">
        <w:rPr>
          <w:rFonts w:ascii="Times New Roman" w:eastAsia="Times New Roman" w:hAnsi="Times New Roman" w:cs="Times New Roman"/>
          <w:sz w:val="24"/>
          <w:szCs w:val="24"/>
          <w:lang w:eastAsia="ru-RU"/>
        </w:rPr>
        <w:t>5</w:t>
      </w:r>
      <w:r w:rsidRPr="00205727">
        <w:rPr>
          <w:rFonts w:ascii="Times New Roman" w:eastAsia="Times New Roman" w:hAnsi="Times New Roman" w:cs="Times New Roman"/>
          <w:sz w:val="24"/>
          <w:szCs w:val="24"/>
          <w:lang w:eastAsia="ru-RU"/>
        </w:rPr>
        <w:t>.1.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25</w:t>
      </w:r>
      <w:r w:rsidR="00205727" w:rsidRPr="00205727">
        <w:rPr>
          <w:rFonts w:ascii="Times New Roman" w:eastAsia="Times New Roman" w:hAnsi="Times New Roman" w:cs="Times New Roman"/>
          <w:spacing w:val="-4"/>
          <w:sz w:val="24"/>
          <w:szCs w:val="24"/>
          <w:lang w:eastAsia="ru-RU"/>
        </w:rPr>
        <w:t>.2. 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 Любое уведомление по данному Договору дается в письменной форме в виде телекса,</w:t>
      </w:r>
      <w:r w:rsidR="00205727" w:rsidRPr="00205727">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205727" w:rsidRPr="00205727" w:rsidRDefault="00205727" w:rsidP="00205727">
      <w:pPr>
        <w:keepLines/>
        <w:widowControl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При этом уведомления, передаваемые Сторонами друг другу в связи с исполнением настоящего Договора посредством телекса, факсимильной</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w:t>
      </w:r>
      <w:proofErr w:type="gramEnd"/>
      <w:r w:rsidRPr="00205727">
        <w:rPr>
          <w:rFonts w:ascii="Times New Roman" w:eastAsia="Times New Roman" w:hAnsi="Times New Roman" w:cs="Times New Roman"/>
          <w:sz w:val="24"/>
          <w:szCs w:val="24"/>
          <w:lang w:eastAsia="ru-RU"/>
        </w:rPr>
        <w:t xml:space="preserve"> подтверждением получения оригинала документа.</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.3. В случае изменения реквизитов, указанных в разделе 26,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205727" w:rsidRPr="00205727" w:rsidRDefault="00A02B46"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.4. Подрядчик обязуется не позднее даты заключения настоящего Договора предоставить Заказчику:</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 информацию о полной цепочке собственников,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w:t>
      </w:r>
      <w:proofErr w:type="gramEnd"/>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proofErr w:type="gramEnd"/>
      <w:r w:rsidRPr="00205727">
        <w:rPr>
          <w:rFonts w:ascii="Times New Roman" w:eastAsia="Times New Roman" w:hAnsi="Times New Roman" w:cs="Times New Roman"/>
          <w:sz w:val="24"/>
          <w:szCs w:val="24"/>
          <w:lang w:eastAsia="ru-RU"/>
        </w:rPr>
        <w:t xml:space="preserve"> и PDF.</w:t>
      </w:r>
    </w:p>
    <w:p w:rsidR="00205727" w:rsidRPr="00205727" w:rsidRDefault="00205727" w:rsidP="00205727">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3 к настоящему Договору, не позднее 3 календарных дней </w:t>
      </w:r>
      <w:proofErr w:type="gramStart"/>
      <w:r w:rsidRPr="00205727">
        <w:rPr>
          <w:rFonts w:ascii="Times New Roman" w:eastAsia="Times New Roman" w:hAnsi="Times New Roman" w:cs="Times New Roman"/>
          <w:sz w:val="24"/>
          <w:szCs w:val="24"/>
          <w:lang w:eastAsia="ru-RU"/>
        </w:rPr>
        <w:t>с даты наступления</w:t>
      </w:r>
      <w:proofErr w:type="gramEnd"/>
      <w:r w:rsidRPr="00205727">
        <w:rPr>
          <w:rFonts w:ascii="Times New Roman" w:eastAsia="Times New Roman" w:hAnsi="Times New Roman" w:cs="Times New Roman"/>
          <w:sz w:val="24"/>
          <w:szCs w:val="24"/>
          <w:lang w:eastAsia="ru-RU"/>
        </w:rPr>
        <w:t xml:space="preserve"> соответствующего события (юридического факта) </w:t>
      </w:r>
      <w:r w:rsidRPr="00205727">
        <w:rPr>
          <w:rFonts w:ascii="Times New Roman" w:eastAsia="Times New Roman" w:hAnsi="Times New Roman" w:cs="Times New Roman"/>
          <w:sz w:val="24"/>
          <w:szCs w:val="24"/>
          <w:lang w:eastAsia="ru-RU"/>
        </w:rPr>
        <w:lastRenderedPageBreak/>
        <w:t xml:space="preserve">способом, позволяющим подтвердить дату получения и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 на адрес электронной почты. </w:t>
      </w:r>
    </w:p>
    <w:p w:rsidR="00205727" w:rsidRPr="00205727" w:rsidRDefault="00205727" w:rsidP="00205727">
      <w:pPr>
        <w:widowControl w:val="0"/>
        <w:pBdr>
          <w:left w:val="single" w:sz="4" w:space="4" w:color="auto"/>
        </w:pBdr>
        <w:tabs>
          <w:tab w:val="left" w:pos="1134"/>
        </w:tabs>
        <w:spacing w:after="0" w:line="240" w:lineRule="auto"/>
        <w:ind w:firstLine="720"/>
        <w:jc w:val="both"/>
        <w:rPr>
          <w:rFonts w:ascii="Times New Roman" w:eastAsia="Times New Roman" w:hAnsi="Times New Roman" w:cs="Times New Roman"/>
          <w:bCs/>
          <w:sz w:val="24"/>
          <w:szCs w:val="24"/>
          <w:lang w:eastAsia="ru-RU"/>
        </w:rPr>
      </w:pPr>
      <w:proofErr w:type="gramStart"/>
      <w:r w:rsidRPr="00205727">
        <w:rPr>
          <w:rFonts w:ascii="Times New Roman" w:eastAsia="Times New Roman" w:hAnsi="Times New Roman" w:cs="Times New Roman"/>
          <w:sz w:val="24"/>
          <w:szCs w:val="24"/>
          <w:lang w:eastAsia="ru-RU"/>
        </w:rPr>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16 к настоящему Договору.</w:t>
      </w:r>
      <w:r w:rsidRPr="00205727">
        <w:rPr>
          <w:rFonts w:ascii="Times New Roman" w:eastAsia="Times New Roman" w:hAnsi="Times New Roman" w:cs="Times New Roman"/>
          <w:bCs/>
          <w:sz w:val="24"/>
          <w:szCs w:val="24"/>
          <w:lang w:eastAsia="ru-RU"/>
        </w:rPr>
        <w:t>.</w:t>
      </w:r>
      <w:proofErr w:type="gramEnd"/>
    </w:p>
    <w:p w:rsidR="00205727" w:rsidRPr="00205727" w:rsidRDefault="00A02B46" w:rsidP="00205727">
      <w:pPr>
        <w:widowControl w:val="0"/>
        <w:pBdr>
          <w:left w:val="single" w:sz="4" w:space="4" w:color="auto"/>
        </w:pBd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.5. В случае невыполнения или ненадлежащего выполнения Подрядчиком обязательств, предусмотренных п. 24.4.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письменного уведомления.</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.6. При выполнении настоящего Договора Стороны руководствуются нормами законодательства Российской Федерации.</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.7. Все указанные в настоящем Договоре приложения являются его неотъемлемой частью.</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.8. 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205727" w:rsidRPr="00205727" w:rsidRDefault="00A02B46" w:rsidP="00205727">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205727" w:rsidRPr="00205727">
        <w:rPr>
          <w:rFonts w:ascii="Times New Roman" w:eastAsia="Times New Roman" w:hAnsi="Times New Roman" w:cs="Times New Roman"/>
          <w:sz w:val="24"/>
          <w:szCs w:val="24"/>
          <w:lang w:eastAsia="ru-RU"/>
        </w:rPr>
        <w:t>.9. Настоящий Договор составлен в двух экземплярах, обладающих равной юридической силой, по одному для каждой из Сторон.</w:t>
      </w:r>
    </w:p>
    <w:p w:rsidR="00205727" w:rsidRPr="00205727" w:rsidRDefault="00205727"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25. Перечень документов, прилагаемых к настоящему Договору</w:t>
      </w:r>
    </w:p>
    <w:p w:rsidR="00205727" w:rsidRDefault="00205727"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1. Прил</w:t>
      </w:r>
      <w:r w:rsidR="00FA5C28">
        <w:rPr>
          <w:rFonts w:ascii="Times New Roman" w:eastAsia="Times New Roman" w:hAnsi="Times New Roman" w:cs="Times New Roman"/>
          <w:color w:val="000000"/>
          <w:sz w:val="24"/>
          <w:szCs w:val="24"/>
          <w:lang w:eastAsia="ru-RU"/>
        </w:rPr>
        <w:t>ожение №1 – Техническое задание;</w:t>
      </w:r>
    </w:p>
    <w:p w:rsidR="00FA5C28" w:rsidRPr="00205727" w:rsidRDefault="00FA5C28"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2.Приложение №2 – Задание на проектирование;</w:t>
      </w:r>
    </w:p>
    <w:p w:rsidR="00205727" w:rsidRPr="00205727" w:rsidRDefault="00FA5C28" w:rsidP="00205727">
      <w:pPr>
        <w:widowControl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Приложение №3</w:t>
      </w:r>
      <w:r w:rsidR="00205727" w:rsidRPr="00205727">
        <w:rPr>
          <w:rFonts w:ascii="Times New Roman" w:eastAsia="Times New Roman" w:hAnsi="Times New Roman" w:cs="Times New Roman"/>
          <w:color w:val="000000"/>
          <w:sz w:val="24"/>
          <w:szCs w:val="24"/>
          <w:lang w:eastAsia="ru-RU"/>
        </w:rPr>
        <w:t xml:space="preserve"> – Календарный план выполнения работ</w:t>
      </w:r>
    </w:p>
    <w:p w:rsidR="00205727" w:rsidRPr="00205727" w:rsidRDefault="00FA5C28" w:rsidP="00205727">
      <w:pPr>
        <w:widowControl w:val="0"/>
        <w:spacing w:after="0" w:line="240" w:lineRule="auto"/>
        <w:ind w:firstLine="70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napToGrid w:val="0"/>
          <w:color w:val="000000"/>
          <w:sz w:val="24"/>
          <w:szCs w:val="24"/>
          <w:lang w:eastAsia="ru-RU"/>
        </w:rPr>
        <w:t xml:space="preserve">4. </w:t>
      </w:r>
      <w:proofErr w:type="gramStart"/>
      <w:r>
        <w:rPr>
          <w:rFonts w:ascii="Times New Roman" w:eastAsia="Times New Roman" w:hAnsi="Times New Roman" w:cs="Times New Roman"/>
          <w:snapToGrid w:val="0"/>
          <w:color w:val="000000"/>
          <w:sz w:val="24"/>
          <w:szCs w:val="24"/>
          <w:lang w:eastAsia="ru-RU"/>
        </w:rPr>
        <w:t>Приложение №4</w:t>
      </w:r>
      <w:r w:rsidR="00205727" w:rsidRPr="00205727">
        <w:rPr>
          <w:rFonts w:ascii="Times New Roman" w:eastAsia="Times New Roman" w:hAnsi="Times New Roman" w:cs="Times New Roman"/>
          <w:snapToGrid w:val="0"/>
          <w:color w:val="000000"/>
          <w:sz w:val="24"/>
          <w:szCs w:val="24"/>
          <w:lang w:eastAsia="ru-RU"/>
        </w:rPr>
        <w:t xml:space="preserve"> – Форма предоставления и</w:t>
      </w:r>
      <w:r w:rsidR="00205727" w:rsidRPr="00205727">
        <w:rPr>
          <w:rFonts w:ascii="Times New Roman" w:eastAsia="Times New Roman" w:hAnsi="Times New Roman" w:cs="Times New Roman"/>
          <w:sz w:val="24"/>
          <w:szCs w:val="24"/>
          <w:lang w:eastAsia="ru-RU"/>
        </w:rPr>
        <w:t>нформации о собственниках контрагента (включая конечных бенефициаров.</w:t>
      </w:r>
      <w:proofErr w:type="gramEnd"/>
    </w:p>
    <w:p w:rsidR="00205727" w:rsidRPr="00205727" w:rsidRDefault="00FA5C28" w:rsidP="00434957">
      <w:pPr>
        <w:widowControl w:val="0"/>
        <w:spacing w:after="0" w:line="240" w:lineRule="auto"/>
        <w:ind w:left="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napToGrid w:val="0"/>
          <w:color w:val="000000"/>
          <w:sz w:val="24"/>
          <w:szCs w:val="24"/>
          <w:lang w:eastAsia="ru-RU"/>
        </w:rPr>
        <w:t>5. Приложение №5</w:t>
      </w:r>
      <w:r w:rsidR="00205727" w:rsidRPr="00205727">
        <w:rPr>
          <w:rFonts w:ascii="Times New Roman" w:eastAsia="Times New Roman" w:hAnsi="Times New Roman" w:cs="Times New Roman"/>
          <w:snapToGrid w:val="0"/>
          <w:color w:val="000000"/>
          <w:sz w:val="24"/>
          <w:szCs w:val="24"/>
          <w:lang w:eastAsia="ru-RU"/>
        </w:rPr>
        <w:t xml:space="preserve"> –</w:t>
      </w:r>
      <w:r w:rsidR="00205727" w:rsidRPr="00205727">
        <w:rPr>
          <w:rFonts w:ascii="Times New Roman" w:eastAsia="Times New Roman" w:hAnsi="Times New Roman" w:cs="Times New Roman"/>
          <w:color w:val="000000"/>
          <w:sz w:val="24"/>
          <w:szCs w:val="24"/>
          <w:lang w:eastAsia="ru-RU"/>
        </w:rPr>
        <w:t xml:space="preserve"> Сводный расчёт стоимости работ.</w:t>
      </w:r>
    </w:p>
    <w:p w:rsidR="00205727" w:rsidRPr="00A02B46" w:rsidRDefault="00FA5C28" w:rsidP="00434957">
      <w:pPr>
        <w:widowControl w:val="0"/>
        <w:pBdr>
          <w:left w:val="single" w:sz="4" w:space="4" w:color="auto"/>
        </w:pBdr>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color w:val="000000"/>
          <w:sz w:val="24"/>
          <w:szCs w:val="24"/>
          <w:lang w:eastAsia="ru-RU"/>
        </w:rPr>
        <w:t>6. Приложение №6</w:t>
      </w:r>
      <w:r w:rsidR="00205727" w:rsidRPr="00205727">
        <w:rPr>
          <w:rFonts w:ascii="Times New Roman" w:eastAsia="Times New Roman" w:hAnsi="Times New Roman" w:cs="Times New Roman"/>
          <w:snapToGrid w:val="0"/>
          <w:color w:val="000000"/>
          <w:sz w:val="24"/>
          <w:szCs w:val="24"/>
          <w:lang w:eastAsia="ru-RU"/>
        </w:rPr>
        <w:t xml:space="preserve"> –</w:t>
      </w:r>
      <w:r w:rsidR="00205727" w:rsidRPr="00205727">
        <w:rPr>
          <w:rFonts w:ascii="Times New Roman" w:eastAsia="Times New Roman" w:hAnsi="Times New Roman" w:cs="Times New Roman"/>
          <w:color w:val="000000"/>
          <w:sz w:val="24"/>
          <w:lang w:eastAsia="ru-RU"/>
        </w:rPr>
        <w:t xml:space="preserve"> Список субподрядных организаций.</w:t>
      </w:r>
    </w:p>
    <w:p w:rsidR="00434957" w:rsidRPr="000F5D97" w:rsidRDefault="00FA5C28" w:rsidP="00434957">
      <w:pPr>
        <w:widowControl w:val="0"/>
        <w:tabs>
          <w:tab w:val="left" w:pos="284"/>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434957">
        <w:rPr>
          <w:rFonts w:ascii="Times New Roman" w:eastAsia="Times New Roman" w:hAnsi="Times New Roman" w:cs="Times New Roman"/>
          <w:color w:val="000000"/>
          <w:sz w:val="24"/>
          <w:szCs w:val="24"/>
          <w:lang w:eastAsia="ru-RU"/>
        </w:rPr>
        <w:t>.</w:t>
      </w:r>
      <w:r w:rsidR="00434957" w:rsidRPr="00FC374D">
        <w:t xml:space="preserve"> </w:t>
      </w:r>
      <w:r>
        <w:rPr>
          <w:rFonts w:ascii="Times New Roman" w:eastAsia="Times New Roman" w:hAnsi="Times New Roman" w:cs="Times New Roman"/>
          <w:color w:val="000000"/>
          <w:sz w:val="24"/>
          <w:szCs w:val="24"/>
          <w:lang w:eastAsia="ru-RU"/>
        </w:rPr>
        <w:t xml:space="preserve">Приложение №7 </w:t>
      </w:r>
      <w:r w:rsidR="00434957" w:rsidRPr="00FC374D">
        <w:rPr>
          <w:rFonts w:ascii="Times New Roman" w:eastAsia="Times New Roman" w:hAnsi="Times New Roman" w:cs="Times New Roman"/>
          <w:color w:val="000000"/>
          <w:sz w:val="24"/>
          <w:szCs w:val="24"/>
          <w:lang w:eastAsia="ru-RU"/>
        </w:rPr>
        <w:t>– Типовая форма договора комбинированного страхования строительных и монтажных рисков.</w:t>
      </w:r>
    </w:p>
    <w:p w:rsidR="00A02B46" w:rsidRPr="00205727" w:rsidRDefault="00A02B46" w:rsidP="00205727">
      <w:pPr>
        <w:widowControl w:val="0"/>
        <w:spacing w:after="0" w:line="240" w:lineRule="auto"/>
        <w:jc w:val="both"/>
        <w:rPr>
          <w:rFonts w:ascii="Times New Roman" w:eastAsia="Times New Roman" w:hAnsi="Times New Roman" w:cs="Times New Roman"/>
          <w:sz w:val="24"/>
          <w:szCs w:val="24"/>
          <w:lang w:eastAsia="ru-RU"/>
        </w:rPr>
      </w:pPr>
    </w:p>
    <w:p w:rsidR="00205727" w:rsidRPr="00205727" w:rsidRDefault="00205727" w:rsidP="00205727">
      <w:pPr>
        <w:widowControl w:val="0"/>
        <w:spacing w:after="0" w:line="240" w:lineRule="auto"/>
        <w:ind w:left="360"/>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26. 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205727" w:rsidRPr="00205727" w:rsidTr="00205727">
        <w:trPr>
          <w:trHeight w:hRule="exact" w:val="3305"/>
        </w:trPr>
        <w:tc>
          <w:tcPr>
            <w:tcW w:w="507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8"/>
                <w:szCs w:val="28"/>
                <w:lang w:eastAsia="ru-RU"/>
              </w:rPr>
            </w:pPr>
          </w:p>
        </w:tc>
        <w:tc>
          <w:tcPr>
            <w:tcW w:w="4745"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АО "Тываэнерго"</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юридический:  667001, Республика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Тыва, г. Кызыл, ул. Рабочая,4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Адрес почтовый: 667001, Республика Тыва,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г. Кызыл, ул. </w:t>
            </w:r>
            <w:proofErr w:type="gramStart"/>
            <w:r w:rsidRPr="00205727">
              <w:rPr>
                <w:rFonts w:ascii="Times New Roman" w:eastAsia="Times New Roman" w:hAnsi="Times New Roman" w:cs="Times New Roman"/>
                <w:lang w:eastAsia="ru-RU"/>
              </w:rPr>
              <w:t>Рабочая</w:t>
            </w:r>
            <w:proofErr w:type="gramEnd"/>
            <w:r w:rsidRPr="00205727">
              <w:rPr>
                <w:rFonts w:ascii="Times New Roman" w:eastAsia="Times New Roman" w:hAnsi="Times New Roman" w:cs="Times New Roman"/>
                <w:lang w:eastAsia="ru-RU"/>
              </w:rPr>
              <w:t xml:space="preserve">,4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ИНН/КПП  1701029232 /170101001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proofErr w:type="gramStart"/>
            <w:r w:rsidRPr="00205727">
              <w:rPr>
                <w:rFonts w:ascii="Times New Roman" w:eastAsia="Times New Roman" w:hAnsi="Times New Roman" w:cs="Times New Roman"/>
                <w:lang w:eastAsia="ru-RU"/>
              </w:rPr>
              <w:t>Р</w:t>
            </w:r>
            <w:proofErr w:type="gramEnd"/>
            <w:r w:rsidRPr="00205727">
              <w:rPr>
                <w:rFonts w:ascii="Times New Roman" w:eastAsia="Times New Roman" w:hAnsi="Times New Roman" w:cs="Times New Roman"/>
                <w:lang w:eastAsia="ru-RU"/>
              </w:rPr>
              <w:t>/с 40702810065000100511</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в Восточн</w:t>
            </w:r>
            <w:proofErr w:type="gramStart"/>
            <w:r w:rsidRPr="00205727">
              <w:rPr>
                <w:rFonts w:ascii="Times New Roman" w:eastAsia="Times New Roman" w:hAnsi="Times New Roman" w:cs="Times New Roman"/>
                <w:lang w:eastAsia="ru-RU"/>
              </w:rPr>
              <w:t>о-</w:t>
            </w:r>
            <w:proofErr w:type="gramEnd"/>
            <w:r w:rsidRPr="00205727">
              <w:rPr>
                <w:rFonts w:ascii="Times New Roman" w:eastAsia="Times New Roman" w:hAnsi="Times New Roman" w:cs="Times New Roman"/>
                <w:lang w:eastAsia="ru-RU"/>
              </w:rPr>
              <w:t xml:space="preserve"> Сибирском банке </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Сбербанка РФ, г. Красноярск</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К/с 30101810800000000627</w:t>
            </w:r>
          </w:p>
          <w:p w:rsidR="00205727" w:rsidRPr="00205727" w:rsidRDefault="00205727" w:rsidP="00205727">
            <w:pPr>
              <w:spacing w:after="0" w:line="240" w:lineRule="auto"/>
              <w:ind w:firstLine="34"/>
              <w:contextualSpacing/>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БИК  040407627</w:t>
            </w:r>
          </w:p>
          <w:p w:rsidR="00205727" w:rsidRPr="00205727" w:rsidRDefault="00205727" w:rsidP="00205727">
            <w:pPr>
              <w:widowControl w:val="0"/>
              <w:spacing w:after="0" w:line="240" w:lineRule="auto"/>
              <w:jc w:val="both"/>
              <w:rPr>
                <w:rFonts w:ascii="Times New Roman" w:eastAsia="Times New Roman" w:hAnsi="Times New Roman" w:cs="Times New Roman"/>
                <w:sz w:val="28"/>
                <w:szCs w:val="28"/>
                <w:lang w:eastAsia="ru-RU"/>
              </w:rPr>
            </w:pPr>
            <w:r w:rsidRPr="00205727">
              <w:rPr>
                <w:rFonts w:ascii="Times New Roman" w:eastAsia="Times New Roman" w:hAnsi="Times New Roman" w:cs="Times New Roman"/>
                <w:lang w:eastAsia="ru-RU"/>
              </w:rPr>
              <w:t>ОГРН 1021700509566</w:t>
            </w:r>
          </w:p>
        </w:tc>
      </w:tr>
      <w:tr w:rsidR="00205727" w:rsidRPr="00205727" w:rsidTr="00205727">
        <w:trPr>
          <w:trHeight w:hRule="exact" w:val="2476"/>
        </w:trPr>
        <w:tc>
          <w:tcPr>
            <w:tcW w:w="507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205727" w:rsidRPr="00205727" w:rsidRDefault="00205727" w:rsidP="00205727">
            <w:pPr>
              <w:widowControl w:val="0"/>
              <w:tabs>
                <w:tab w:val="left" w:pos="1134"/>
              </w:tabs>
              <w:spacing w:after="0" w:line="240" w:lineRule="auto"/>
              <w:ind w:firstLine="567"/>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lang w:eastAsia="ru-RU"/>
              </w:rPr>
              <w:t xml:space="preserve">Управляющий директор – первый </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205727">
              <w:rPr>
                <w:rFonts w:ascii="Times New Roman" w:eastAsia="Times New Roman" w:hAnsi="Times New Roman" w:cs="Times New Roman"/>
                <w:lang w:eastAsia="ru-RU"/>
              </w:rPr>
              <w:t xml:space="preserve">  заместитель генерального директора </w:t>
            </w:r>
          </w:p>
          <w:p w:rsidR="00205727" w:rsidRPr="00205727" w:rsidRDefault="00205727" w:rsidP="00205727">
            <w:pPr>
              <w:widowControl w:val="0"/>
              <w:suppressLineNumbers/>
              <w:shd w:val="clear" w:color="auto" w:fill="FFFFFF"/>
              <w:spacing w:after="0" w:line="240" w:lineRule="auto"/>
              <w:jc w:val="both"/>
              <w:rPr>
                <w:rFonts w:ascii="Times New Roman" w:eastAsia="Times New Roman" w:hAnsi="Times New Roman" w:cs="Times New Roman"/>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lang w:eastAsia="ru-RU"/>
              </w:rPr>
              <w:t xml:space="preserve">       __________________/ Н.А. Федоров /</w:t>
            </w:r>
          </w:p>
        </w:tc>
      </w:tr>
    </w:tbl>
    <w:p w:rsidR="00205727" w:rsidRPr="00205727" w:rsidRDefault="00205727" w:rsidP="00205727">
      <w:pPr>
        <w:rPr>
          <w:rFonts w:ascii="Times New Roman" w:eastAsia="Times New Roman" w:hAnsi="Times New Roman" w:cs="Times New Roman"/>
          <w:color w:val="000000"/>
          <w:spacing w:val="-2"/>
          <w:sz w:val="24"/>
          <w:szCs w:val="24"/>
          <w:lang w:eastAsia="ru-RU"/>
        </w:rPr>
      </w:pPr>
    </w:p>
    <w:p w:rsidR="00FA5C28" w:rsidRPr="00205727" w:rsidRDefault="00FA5C28" w:rsidP="00205727">
      <w:pPr>
        <w:rPr>
          <w:rFonts w:ascii="Times New Roman" w:eastAsia="Times New Roman" w:hAnsi="Times New Roman" w:cs="Times New Roman"/>
          <w:color w:val="000000"/>
          <w:spacing w:val="-2"/>
          <w:sz w:val="24"/>
          <w:szCs w:val="24"/>
          <w:lang w:eastAsia="ru-RU"/>
        </w:rPr>
      </w:pP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lastRenderedPageBreak/>
        <w:t>Приложение № 1 к Договору</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№____________________от  ___________20__ г.</w:t>
      </w:r>
    </w:p>
    <w:p w:rsidR="00205727" w:rsidRP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 w:val="24"/>
          <w:szCs w:val="24"/>
          <w:lang w:eastAsia="ru-RU"/>
        </w:rPr>
      </w:pPr>
    </w:p>
    <w:p w:rsidR="00205727" w:rsidRPr="00205727" w:rsidRDefault="00205727" w:rsidP="00205727">
      <w:pPr>
        <w:widowControl w:val="0"/>
        <w:shd w:val="clear" w:color="auto" w:fill="FFFFFF"/>
        <w:autoSpaceDE w:val="0"/>
        <w:autoSpaceDN w:val="0"/>
        <w:adjustRightInd w:val="0"/>
        <w:spacing w:after="0" w:line="240" w:lineRule="auto"/>
        <w:ind w:left="567" w:right="566" w:firstLine="567"/>
        <w:contextualSpacing/>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b/>
          <w:sz w:val="24"/>
          <w:szCs w:val="24"/>
          <w:lang w:eastAsia="ru-RU"/>
        </w:rPr>
        <w:t>ТЕХНИЧЕСКОЕ ЗАДАНИЕ</w:t>
      </w:r>
    </w:p>
    <w:p w:rsidR="00205727" w:rsidRPr="00205727" w:rsidRDefault="00205727" w:rsidP="00205727">
      <w:pPr>
        <w:widowControl w:val="0"/>
        <w:shd w:val="clear" w:color="auto" w:fill="FFFFFF"/>
        <w:autoSpaceDE w:val="0"/>
        <w:autoSpaceDN w:val="0"/>
        <w:adjustRightInd w:val="0"/>
        <w:spacing w:after="0" w:line="240" w:lineRule="auto"/>
        <w:ind w:left="567" w:right="566" w:firstLine="567"/>
        <w:contextualSpacing/>
        <w:jc w:val="center"/>
        <w:rPr>
          <w:rFonts w:ascii="Times New Roman" w:eastAsia="Times New Roman" w:hAnsi="Times New Roman" w:cs="Times New Roman"/>
          <w:b/>
          <w:szCs w:val="24"/>
          <w:lang w:eastAsia="ru-RU"/>
        </w:rPr>
      </w:pPr>
      <w:r w:rsidRPr="00205727">
        <w:rPr>
          <w:rFonts w:ascii="Times New Roman" w:eastAsia="Times New Roman" w:hAnsi="Times New Roman" w:cs="Times New Roman"/>
          <w:b/>
          <w:color w:val="000000"/>
          <w:sz w:val="24"/>
          <w:szCs w:val="28"/>
          <w:lang w:eastAsia="ru-RU"/>
        </w:rPr>
        <w:t>на работы</w:t>
      </w:r>
      <w:r w:rsidRPr="00205727">
        <w:rPr>
          <w:rFonts w:ascii="Times New Roman" w:eastAsia="Times New Roman" w:hAnsi="Times New Roman" w:cs="Times New Roman"/>
          <w:b/>
          <w:sz w:val="24"/>
          <w:szCs w:val="28"/>
          <w:lang w:eastAsia="ru-RU"/>
        </w:rPr>
        <w:t xml:space="preserve"> по разработке проектно-сметной документации, с последующим выполнением строительно-монтажных работ, в соответствии с утвержденным проектом</w:t>
      </w:r>
    </w:p>
    <w:p w:rsidR="00205727" w:rsidRPr="00205727" w:rsidRDefault="00205727" w:rsidP="00205727">
      <w:pPr>
        <w:widowControl w:val="0"/>
        <w:spacing w:after="0" w:line="240" w:lineRule="auto"/>
        <w:ind w:firstLine="567"/>
        <w:jc w:val="right"/>
        <w:rPr>
          <w:rFonts w:ascii="Times New Roman" w:eastAsia="Times New Roman" w:hAnsi="Times New Roman" w:cs="Times New Roman"/>
          <w:sz w:val="24"/>
          <w:szCs w:val="24"/>
          <w:lang w:eastAsia="ru-RU"/>
        </w:rPr>
      </w:pPr>
    </w:p>
    <w:p w:rsidR="00F7380E" w:rsidRPr="00F7380E" w:rsidRDefault="00F7380E" w:rsidP="00F7380E">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F7380E">
        <w:rPr>
          <w:rFonts w:ascii="Times New Roman" w:eastAsia="Times New Roman" w:hAnsi="Times New Roman" w:cs="Times New Roman"/>
          <w:lang w:eastAsia="ru-RU"/>
        </w:rPr>
        <w:t xml:space="preserve">     Условия выполнения работ (оказания услуг):  </w:t>
      </w:r>
    </w:p>
    <w:p w:rsidR="00F7380E" w:rsidRPr="00F7380E" w:rsidRDefault="00F7380E" w:rsidP="00F7380E">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F7380E">
        <w:rPr>
          <w:rFonts w:ascii="Times New Roman" w:eastAsia="Times New Roman" w:hAnsi="Times New Roman" w:cs="Times New Roman"/>
          <w:lang w:eastAsia="ru-RU"/>
        </w:rPr>
        <w:t xml:space="preserve">       Начало выполнения работ -     </w:t>
      </w:r>
      <w:proofErr w:type="gramStart"/>
      <w:r w:rsidRPr="00F7380E">
        <w:rPr>
          <w:rFonts w:ascii="Times New Roman" w:eastAsia="Times New Roman" w:hAnsi="Times New Roman" w:cs="Times New Roman"/>
          <w:lang w:eastAsia="ru-RU"/>
        </w:rPr>
        <w:t>с даты подписания</w:t>
      </w:r>
      <w:proofErr w:type="gramEnd"/>
      <w:r w:rsidRPr="00F7380E">
        <w:rPr>
          <w:rFonts w:ascii="Times New Roman" w:eastAsia="Times New Roman" w:hAnsi="Times New Roman" w:cs="Times New Roman"/>
          <w:lang w:eastAsia="ru-RU"/>
        </w:rPr>
        <w:t xml:space="preserve"> договора</w:t>
      </w:r>
      <w:r w:rsidRPr="00F7380E">
        <w:rPr>
          <w:rFonts w:ascii="Times New Roman" w:eastAsia="Times New Roman" w:hAnsi="Times New Roman" w:cs="Times New Roman"/>
          <w:b/>
          <w:lang w:eastAsia="ru-RU"/>
        </w:rPr>
        <w:t xml:space="preserve">. </w:t>
      </w:r>
    </w:p>
    <w:p w:rsidR="00F7380E" w:rsidRPr="00F7380E" w:rsidRDefault="00F7380E" w:rsidP="00F7380E">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F7380E">
        <w:rPr>
          <w:rFonts w:ascii="Times New Roman" w:eastAsia="Times New Roman" w:hAnsi="Times New Roman" w:cs="Times New Roman"/>
          <w:lang w:eastAsia="ru-RU"/>
        </w:rPr>
        <w:t xml:space="preserve">       Сроки   выполнения работ -     в течение 150  календарных  дней </w:t>
      </w:r>
      <w:proofErr w:type="gramStart"/>
      <w:r w:rsidRPr="00F7380E">
        <w:rPr>
          <w:rFonts w:ascii="Times New Roman" w:eastAsia="Times New Roman" w:hAnsi="Times New Roman" w:cs="Times New Roman"/>
          <w:lang w:eastAsia="ru-RU"/>
        </w:rPr>
        <w:t>с даты подписания</w:t>
      </w:r>
      <w:proofErr w:type="gramEnd"/>
      <w:r w:rsidRPr="00F7380E">
        <w:rPr>
          <w:rFonts w:ascii="Times New Roman" w:eastAsia="Times New Roman" w:hAnsi="Times New Roman" w:cs="Times New Roman"/>
          <w:lang w:eastAsia="ru-RU"/>
        </w:rPr>
        <w:t xml:space="preserve"> договора</w:t>
      </w:r>
      <w:r w:rsidRPr="00F7380E">
        <w:rPr>
          <w:rFonts w:ascii="Times New Roman" w:eastAsia="Times New Roman" w:hAnsi="Times New Roman" w:cs="Times New Roman"/>
          <w:b/>
          <w:lang w:eastAsia="ru-RU"/>
        </w:rPr>
        <w:t>.</w:t>
      </w:r>
    </w:p>
    <w:p w:rsidR="00F7380E" w:rsidRPr="00F7380E" w:rsidRDefault="00F7380E" w:rsidP="00F7380E">
      <w:pPr>
        <w:numPr>
          <w:ilvl w:val="0"/>
          <w:numId w:val="14"/>
        </w:numPr>
        <w:spacing w:before="120" w:after="0" w:line="240" w:lineRule="auto"/>
        <w:contextualSpacing/>
        <w:jc w:val="center"/>
        <w:rPr>
          <w:rFonts w:ascii="Times New Roman" w:eastAsia="Times New Roman" w:hAnsi="Times New Roman" w:cs="Times New Roman"/>
          <w:b/>
          <w:lang w:eastAsia="ru-RU"/>
        </w:rPr>
      </w:pPr>
      <w:r w:rsidRPr="00F7380E">
        <w:rPr>
          <w:rFonts w:ascii="Times New Roman" w:eastAsia="Times New Roman" w:hAnsi="Times New Roman" w:cs="Times New Roman"/>
          <w:b/>
          <w:lang w:eastAsia="ru-RU"/>
        </w:rPr>
        <w:t>Основные условия выполнения работ:</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r w:rsidRPr="00F7380E">
        <w:rPr>
          <w:rFonts w:ascii="Times New Roman" w:eastAsia="Calibri" w:hAnsi="Times New Roman" w:cs="Times New Roman"/>
          <w:lang w:eastAsia="ru-RU"/>
        </w:rPr>
        <w:t>Разработать  проектную документацию и в соответствии с ней выполнить работы по строительству ДГР на ПС 110/35/10 Городская 2*5-100А; строительству ДГР на ПС 110/10 Южная 2*5-80А;  установке  ячеек с вакуумными выключателями 6-10кВ.</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r w:rsidRPr="00F7380E">
        <w:rPr>
          <w:rFonts w:ascii="Times New Roman" w:eastAsia="Calibri" w:hAnsi="Times New Roman" w:cs="Times New Roman"/>
          <w:lang w:eastAsia="ru-RU"/>
        </w:rPr>
        <w:t>Выполнить  установку постоянных знаков в соответствии с требованиями ПУЭ и ОРД ПАО «</w:t>
      </w:r>
      <w:proofErr w:type="spellStart"/>
      <w:r w:rsidRPr="00F7380E">
        <w:rPr>
          <w:rFonts w:ascii="Times New Roman" w:eastAsia="Calibri" w:hAnsi="Times New Roman" w:cs="Times New Roman"/>
          <w:lang w:eastAsia="ru-RU"/>
        </w:rPr>
        <w:t>Россети</w:t>
      </w:r>
      <w:proofErr w:type="spellEnd"/>
      <w:r w:rsidRPr="00F7380E">
        <w:rPr>
          <w:rFonts w:ascii="Times New Roman" w:eastAsia="Calibri" w:hAnsi="Times New Roman" w:cs="Times New Roman"/>
          <w:lang w:eastAsia="ru-RU"/>
        </w:rPr>
        <w:t>».</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r w:rsidRPr="00F7380E">
        <w:rPr>
          <w:rFonts w:ascii="Times New Roman" w:eastAsia="Calibri" w:hAnsi="Times New Roman" w:cs="Times New Roman"/>
          <w:lang w:eastAsia="ru-RU"/>
        </w:rPr>
        <w:t xml:space="preserve">Работы производятся под непрерывным наблюдением наблюдающего (из числа работников Подрядчика). </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r w:rsidRPr="00F7380E">
        <w:rPr>
          <w:rFonts w:ascii="Times New Roman" w:eastAsia="Calibri" w:hAnsi="Times New Roman" w:cs="Times New Roman"/>
          <w:lang w:eastAsia="ru-RU"/>
        </w:rPr>
        <w:t>До  начала производства работ Подрядчик должен согласовать все отключения.</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r w:rsidRPr="00F7380E">
        <w:rPr>
          <w:rFonts w:ascii="Times New Roman" w:eastAsia="Calibri" w:hAnsi="Times New Roman" w:cs="Times New Roman"/>
          <w:bCs/>
          <w:lang w:eastAsia="ru-RU"/>
        </w:rPr>
        <w:t xml:space="preserve">Подрядчик осуществляет работу своими силами,  используя  свои материалы, своими силами и за свой счет осуществляет доставку необходимых материалов до места производства работ. </w:t>
      </w:r>
      <w:r w:rsidRPr="00F7380E">
        <w:rPr>
          <w:rFonts w:ascii="Times New Roman" w:eastAsia="Calibri" w:hAnsi="Times New Roman" w:cs="Times New Roman"/>
          <w:lang w:eastAsia="ru-RU"/>
        </w:rPr>
        <w:t xml:space="preserve">Подрядчик производит работы в полном соответствии с технологическими картами на проведение работ. </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r w:rsidRPr="00F7380E">
        <w:rPr>
          <w:rFonts w:ascii="Times New Roman" w:eastAsia="Calibri" w:hAnsi="Times New Roman" w:cs="Times New Roman"/>
          <w:lang w:eastAsia="ru-RU"/>
        </w:rPr>
        <w:t>Подрядчик обязан назначить на весь срок ведения работ по каждому из объектов своего ответственного представителя и уведомить об этом Заказчика письменно до начала выполнения работ на объекте.</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r w:rsidRPr="00F7380E">
        <w:rPr>
          <w:rFonts w:ascii="Times New Roman" w:eastAsia="Calibri" w:hAnsi="Times New Roman" w:cs="Times New Roman"/>
          <w:lang w:eastAsia="ru-RU"/>
        </w:rPr>
        <w:t>Во время производства работ на объектах  Заказчик  имеет право осуществлять технический контроль и надзор, проверять ход и качество работы, выполняемой Подрядчиком, не вмешиваясь в его деятельность, производить контрольные замеры расхода материалов.</w:t>
      </w:r>
    </w:p>
    <w:p w:rsidR="00F7380E" w:rsidRPr="00F7380E" w:rsidRDefault="00F7380E" w:rsidP="00F7380E">
      <w:pPr>
        <w:spacing w:after="0" w:line="240" w:lineRule="auto"/>
        <w:ind w:firstLine="709"/>
        <w:jc w:val="both"/>
        <w:rPr>
          <w:rFonts w:ascii="Times New Roman" w:eastAsia="Calibri" w:hAnsi="Times New Roman" w:cs="Times New Roman"/>
          <w:lang w:eastAsia="ru-RU"/>
        </w:rPr>
      </w:pPr>
    </w:p>
    <w:p w:rsidR="00F7380E" w:rsidRPr="00F7380E" w:rsidRDefault="00F7380E" w:rsidP="00F7380E">
      <w:pPr>
        <w:spacing w:after="0" w:line="240" w:lineRule="auto"/>
        <w:rPr>
          <w:rFonts w:ascii="Times New Roman" w:eastAsia="Times New Roman" w:hAnsi="Times New Roman" w:cs="Times New Roman"/>
          <w:lang w:eastAsia="ru-RU"/>
        </w:rPr>
      </w:pPr>
    </w:p>
    <w:p w:rsidR="00F7380E" w:rsidRPr="00F7380E" w:rsidRDefault="00F7380E" w:rsidP="00F7380E">
      <w:pPr>
        <w:numPr>
          <w:ilvl w:val="0"/>
          <w:numId w:val="14"/>
        </w:numPr>
        <w:spacing w:after="0" w:line="240" w:lineRule="auto"/>
        <w:jc w:val="center"/>
        <w:rPr>
          <w:rFonts w:ascii="Times New Roman" w:eastAsia="Times New Roman" w:hAnsi="Times New Roman" w:cs="Times New Roman"/>
          <w:b/>
          <w:lang w:eastAsia="ru-RU"/>
        </w:rPr>
      </w:pPr>
      <w:r w:rsidRPr="00F7380E">
        <w:rPr>
          <w:rFonts w:ascii="Times New Roman" w:eastAsia="Times New Roman" w:hAnsi="Times New Roman" w:cs="Times New Roman"/>
          <w:b/>
          <w:lang w:eastAsia="ru-RU"/>
        </w:rPr>
        <w:t xml:space="preserve">Объемы выполняемых работ (оказываемых услуг): </w:t>
      </w:r>
    </w:p>
    <w:p w:rsidR="00F7380E" w:rsidRPr="00F7380E" w:rsidRDefault="00F7380E" w:rsidP="00F7380E">
      <w:pPr>
        <w:widowControl w:val="0"/>
        <w:numPr>
          <w:ilvl w:val="0"/>
          <w:numId w:val="33"/>
        </w:numPr>
        <w:spacing w:before="120" w:after="120" w:line="240" w:lineRule="auto"/>
        <w:rPr>
          <w:rFonts w:ascii="Times New Roman" w:eastAsia="Times New Roman" w:hAnsi="Times New Roman" w:cs="Times New Roman"/>
          <w:szCs w:val="24"/>
          <w:lang w:eastAsia="ru-RU"/>
        </w:rPr>
      </w:pPr>
      <w:r w:rsidRPr="00F7380E">
        <w:rPr>
          <w:rFonts w:ascii="Times New Roman" w:eastAsia="Times New Roman" w:hAnsi="Times New Roman" w:cs="Times New Roman"/>
          <w:szCs w:val="24"/>
          <w:lang w:eastAsia="ru-RU"/>
        </w:rPr>
        <w:t xml:space="preserve">строительство ДГР на ПС 110/35/10 </w:t>
      </w:r>
      <w:proofErr w:type="gramStart"/>
      <w:r w:rsidRPr="00F7380E">
        <w:rPr>
          <w:rFonts w:ascii="Times New Roman" w:eastAsia="Times New Roman" w:hAnsi="Times New Roman" w:cs="Times New Roman"/>
          <w:szCs w:val="24"/>
          <w:lang w:eastAsia="ru-RU"/>
        </w:rPr>
        <w:t>Городская</w:t>
      </w:r>
      <w:proofErr w:type="gramEnd"/>
      <w:r w:rsidRPr="00F7380E">
        <w:rPr>
          <w:rFonts w:ascii="Times New Roman" w:eastAsia="Times New Roman" w:hAnsi="Times New Roman" w:cs="Times New Roman"/>
          <w:szCs w:val="24"/>
          <w:lang w:eastAsia="ru-RU"/>
        </w:rPr>
        <w:t xml:space="preserve"> 2*5-100А; </w:t>
      </w:r>
    </w:p>
    <w:p w:rsidR="00F7380E" w:rsidRPr="00F7380E" w:rsidRDefault="00F7380E" w:rsidP="00F7380E">
      <w:pPr>
        <w:widowControl w:val="0"/>
        <w:numPr>
          <w:ilvl w:val="0"/>
          <w:numId w:val="33"/>
        </w:numPr>
        <w:spacing w:before="120" w:after="120" w:line="240" w:lineRule="auto"/>
        <w:rPr>
          <w:rFonts w:ascii="Times New Roman" w:eastAsia="Times New Roman" w:hAnsi="Times New Roman" w:cs="Times New Roman"/>
          <w:szCs w:val="24"/>
          <w:lang w:eastAsia="ru-RU"/>
        </w:rPr>
      </w:pPr>
      <w:r w:rsidRPr="00F7380E">
        <w:rPr>
          <w:rFonts w:ascii="Times New Roman" w:eastAsia="Times New Roman" w:hAnsi="Times New Roman" w:cs="Times New Roman"/>
          <w:szCs w:val="24"/>
          <w:lang w:eastAsia="ru-RU"/>
        </w:rPr>
        <w:t xml:space="preserve">строительство ДГР на ПС 110/10 </w:t>
      </w:r>
      <w:proofErr w:type="gramStart"/>
      <w:r w:rsidRPr="00F7380E">
        <w:rPr>
          <w:rFonts w:ascii="Times New Roman" w:eastAsia="Times New Roman" w:hAnsi="Times New Roman" w:cs="Times New Roman"/>
          <w:szCs w:val="24"/>
          <w:lang w:eastAsia="ru-RU"/>
        </w:rPr>
        <w:t>Южная</w:t>
      </w:r>
      <w:proofErr w:type="gramEnd"/>
      <w:r w:rsidRPr="00F7380E">
        <w:rPr>
          <w:rFonts w:ascii="Times New Roman" w:eastAsia="Times New Roman" w:hAnsi="Times New Roman" w:cs="Times New Roman"/>
          <w:szCs w:val="24"/>
          <w:lang w:eastAsia="ru-RU"/>
        </w:rPr>
        <w:t xml:space="preserve"> 2*5-80А;</w:t>
      </w:r>
    </w:p>
    <w:p w:rsidR="00F7380E" w:rsidRPr="00F7380E" w:rsidRDefault="00F7380E" w:rsidP="00F7380E">
      <w:pPr>
        <w:widowControl w:val="0"/>
        <w:numPr>
          <w:ilvl w:val="0"/>
          <w:numId w:val="33"/>
        </w:numPr>
        <w:spacing w:before="120" w:after="120" w:line="240" w:lineRule="auto"/>
        <w:rPr>
          <w:rFonts w:ascii="Times New Roman" w:eastAsia="Times New Roman" w:hAnsi="Times New Roman" w:cs="Times New Roman"/>
          <w:szCs w:val="24"/>
          <w:lang w:eastAsia="ru-RU"/>
        </w:rPr>
      </w:pPr>
      <w:r w:rsidRPr="00F7380E">
        <w:rPr>
          <w:rFonts w:ascii="Times New Roman" w:eastAsia="Times New Roman" w:hAnsi="Times New Roman" w:cs="Times New Roman"/>
          <w:szCs w:val="24"/>
          <w:lang w:eastAsia="ru-RU"/>
        </w:rPr>
        <w:t xml:space="preserve">установка  ячеек с вакуумными выключателями 6-10кВ– 4 </w:t>
      </w:r>
      <w:proofErr w:type="spellStart"/>
      <w:proofErr w:type="gramStart"/>
      <w:r w:rsidRPr="00F7380E">
        <w:rPr>
          <w:rFonts w:ascii="Times New Roman" w:eastAsia="Times New Roman" w:hAnsi="Times New Roman" w:cs="Times New Roman"/>
          <w:szCs w:val="24"/>
          <w:lang w:eastAsia="ru-RU"/>
        </w:rPr>
        <w:t>шт</w:t>
      </w:r>
      <w:proofErr w:type="spellEnd"/>
      <w:proofErr w:type="gramEnd"/>
      <w:r w:rsidRPr="00F7380E">
        <w:rPr>
          <w:rFonts w:ascii="Times New Roman" w:eastAsia="Times New Roman" w:hAnsi="Times New Roman" w:cs="Times New Roman"/>
          <w:szCs w:val="24"/>
          <w:lang w:eastAsia="ru-RU"/>
        </w:rPr>
        <w:t>;</w:t>
      </w:r>
    </w:p>
    <w:p w:rsidR="00F7380E" w:rsidRPr="00F7380E" w:rsidRDefault="00F7380E" w:rsidP="00F7380E">
      <w:pPr>
        <w:spacing w:after="0" w:line="240" w:lineRule="auto"/>
        <w:jc w:val="both"/>
        <w:rPr>
          <w:rFonts w:ascii="Times New Roman" w:eastAsia="Times New Roman" w:hAnsi="Times New Roman" w:cs="Times New Roman"/>
          <w:i/>
          <w:lang w:eastAsia="ru-RU"/>
        </w:rPr>
      </w:pPr>
      <w:r w:rsidRPr="00F7380E">
        <w:rPr>
          <w:rFonts w:ascii="Times New Roman" w:eastAsia="Times New Roman" w:hAnsi="Times New Roman" w:cs="Times New Roman"/>
          <w:i/>
          <w:lang w:eastAsia="ru-RU"/>
        </w:rPr>
        <w:t xml:space="preserve">* Указанная протяженность линий является предварительной, уточненные объемы работ устанавливаются на стадии подготовки проектно-сметной документации.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              </w:t>
      </w:r>
      <w:proofErr w:type="gramStart"/>
      <w:r w:rsidRPr="00F7380E">
        <w:rPr>
          <w:rFonts w:ascii="Times New Roman" w:eastAsia="Times New Roman" w:hAnsi="Times New Roman" w:cs="Times New Roman"/>
          <w:lang w:eastAsia="ru-RU"/>
        </w:rPr>
        <w:t>Сметную стоимость строительства приводить в двух уровнях цен: в базисном по состоянию на 01.01.2000 и текущем, сложившемся ко времени составления смет.</w:t>
      </w:r>
      <w:proofErr w:type="gramEnd"/>
    </w:p>
    <w:p w:rsidR="00F7380E" w:rsidRPr="00F7380E" w:rsidRDefault="00F7380E" w:rsidP="00F7380E">
      <w:pPr>
        <w:spacing w:after="0" w:line="240" w:lineRule="auto"/>
        <w:jc w:val="both"/>
        <w:rPr>
          <w:rFonts w:ascii="Times New Roman" w:eastAsia="Times New Roman" w:hAnsi="Times New Roman" w:cs="Times New Roman"/>
          <w:sz w:val="20"/>
          <w:szCs w:val="20"/>
          <w:lang w:eastAsia="ru-RU"/>
        </w:rPr>
      </w:pPr>
      <w:r w:rsidRPr="00F7380E">
        <w:rPr>
          <w:rFonts w:ascii="Times New Roman" w:eastAsia="Times New Roman" w:hAnsi="Times New Roman" w:cs="Times New Roman"/>
          <w:lang w:eastAsia="ru-RU"/>
        </w:rPr>
        <w:t xml:space="preserve">             </w:t>
      </w:r>
      <w:r w:rsidRPr="00F7380E">
        <w:rPr>
          <w:rFonts w:ascii="Times New Roman" w:eastAsia="Times New Roman" w:hAnsi="Times New Roman" w:cs="Times New Roman"/>
          <w:sz w:val="20"/>
          <w:szCs w:val="20"/>
          <w:lang w:eastAsia="ru-RU"/>
        </w:rPr>
        <w:t>По окончании работ восстановить элементы благоустройства.</w:t>
      </w:r>
    </w:p>
    <w:p w:rsidR="00F7380E" w:rsidRPr="00F7380E" w:rsidRDefault="00F7380E" w:rsidP="00F7380E">
      <w:pPr>
        <w:spacing w:after="0" w:line="240" w:lineRule="auto"/>
        <w:rPr>
          <w:rFonts w:ascii="Times New Roman" w:eastAsia="Times New Roman" w:hAnsi="Times New Roman" w:cs="Times New Roman"/>
          <w:lang w:eastAsia="ru-RU"/>
        </w:rPr>
      </w:pPr>
    </w:p>
    <w:p w:rsidR="00F7380E" w:rsidRPr="00F7380E" w:rsidRDefault="00F7380E" w:rsidP="00F7380E">
      <w:pPr>
        <w:spacing w:after="0" w:line="240" w:lineRule="auto"/>
        <w:jc w:val="center"/>
        <w:rPr>
          <w:rFonts w:ascii="Times New Roman" w:eastAsia="Times New Roman" w:hAnsi="Times New Roman" w:cs="Times New Roman"/>
          <w:b/>
          <w:lang w:eastAsia="ru-RU"/>
        </w:rPr>
      </w:pPr>
      <w:r w:rsidRPr="00F7380E">
        <w:rPr>
          <w:rFonts w:ascii="Times New Roman" w:eastAsia="Times New Roman" w:hAnsi="Times New Roman" w:cs="Times New Roman"/>
          <w:b/>
          <w:lang w:eastAsia="ru-RU"/>
        </w:rPr>
        <w:t>3.Обеспечение материалами и оборудованием для производства работ:</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3.1.</w:t>
      </w:r>
      <w:r w:rsidRPr="00F7380E">
        <w:rPr>
          <w:rFonts w:ascii="Times New Roman" w:eastAsia="Times New Roman" w:hAnsi="Times New Roman" w:cs="Times New Roman"/>
          <w:lang w:eastAsia="ru-RU"/>
        </w:rPr>
        <w:tab/>
        <w:t xml:space="preserve">Подрядчик осуществляет работу своими силами,  используя свои материалы, за свой счет осуществляет доставку необходимых материалов до места производства работ.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3.2.</w:t>
      </w:r>
      <w:r w:rsidRPr="00F7380E">
        <w:rPr>
          <w:rFonts w:ascii="Times New Roman" w:eastAsia="Times New Roman" w:hAnsi="Times New Roman" w:cs="Times New Roman"/>
          <w:lang w:eastAsia="ru-RU"/>
        </w:rPr>
        <w:tab/>
        <w:t xml:space="preserve">Подрядчик принимает на себя обязательства по своевременному обеспечению работ материалами, под планируемые к выполнению работы и несет ответственность за качество предоставленных материалов и их сохранность до момента включения в работу и наработки 72 часов без замечаний. Подрядчик должен согласовать с Заказчиком тип и характеристики закупаемого оборудования и материалов и представить сертификаты соответствия на все используемые материалы и оборудование перед началом работ на объекте.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3.3. При выполнении работ необходимо применять оборудование, материалы и системы соответствующие Российским стандартам, сертифицированные в установленном порядке. Применяемое оборудование, материалы и системы должны быть аттестованы в ПАО «</w:t>
      </w:r>
      <w:proofErr w:type="spellStart"/>
      <w:r w:rsidRPr="00F7380E">
        <w:rPr>
          <w:rFonts w:ascii="Times New Roman" w:eastAsia="Times New Roman" w:hAnsi="Times New Roman" w:cs="Times New Roman"/>
          <w:lang w:eastAsia="ru-RU"/>
        </w:rPr>
        <w:t>Россети</w:t>
      </w:r>
      <w:proofErr w:type="spellEnd"/>
      <w:r w:rsidRPr="00F7380E">
        <w:rPr>
          <w:rFonts w:ascii="Times New Roman" w:eastAsia="Times New Roman" w:hAnsi="Times New Roman" w:cs="Times New Roman"/>
          <w:lang w:eastAsia="ru-RU"/>
        </w:rPr>
        <w:t>» (перечень аттестованного оборудования размещен на сайте ПАО «</w:t>
      </w:r>
      <w:proofErr w:type="spellStart"/>
      <w:r w:rsidRPr="00F7380E">
        <w:rPr>
          <w:rFonts w:ascii="Times New Roman" w:eastAsia="Times New Roman" w:hAnsi="Times New Roman" w:cs="Times New Roman"/>
          <w:lang w:eastAsia="ru-RU"/>
        </w:rPr>
        <w:t>Россети</w:t>
      </w:r>
      <w:proofErr w:type="spellEnd"/>
      <w:r w:rsidRPr="00F7380E">
        <w:rPr>
          <w:rFonts w:ascii="Times New Roman" w:eastAsia="Times New Roman" w:hAnsi="Times New Roman" w:cs="Times New Roman"/>
          <w:lang w:eastAsia="ru-RU"/>
        </w:rPr>
        <w:t>»).</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Подрядчик несет ответственность за упаковку, погрузку, транспортировку до объекта, получение, разгрузку, хранение на складе материально-технических ресурсов и оборудования, полученных от поставщиков, необходимых для выполнения работ, предусмотренных техническим заданием.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Демонтируемые материалы Подрядчик обязан сдать на Центральный склад АО «Тываэнерго».</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3.4.</w:t>
      </w:r>
      <w:r w:rsidRPr="00F7380E">
        <w:rPr>
          <w:rFonts w:ascii="Times New Roman" w:eastAsia="Times New Roman" w:hAnsi="Times New Roman" w:cs="Times New Roman"/>
          <w:lang w:eastAsia="ru-RU"/>
        </w:rPr>
        <w:tab/>
        <w:t xml:space="preserve">Собственные материалы приобретаются Подрядчиком на основании согласованных с Заказчиком опросных листов предприятий-поставщиков.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lastRenderedPageBreak/>
        <w:t>3.5.</w:t>
      </w:r>
      <w:r w:rsidRPr="00F7380E">
        <w:rPr>
          <w:rFonts w:ascii="Times New Roman" w:eastAsia="Times New Roman" w:hAnsi="Times New Roman" w:cs="Times New Roman"/>
          <w:lang w:eastAsia="ru-RU"/>
        </w:rPr>
        <w:tab/>
        <w:t xml:space="preserve">Материалы и оборудование должны соответствовать ГОСТ, ТУ и прочим применимым стандартам, быть новыми, ранее не использованными, со сроком изготовления не ранее 4 квартала 2019 года.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После завершения работ Подрядчик предоставляет Заказчику паспорта, сертификаты соответствия нормам и т.п. на фактически использованные при производстве работ материально-технические ресурсы.</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3.6. Подрядчик обязан заблаговременно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 оборудования  из-за их несоответствия стандартам качества, Подрядчик обязан за свой счет и своими силами произвести их замену. Количество материалов должно соответствовать объему выполняемых работ и подлежит уточнению на момент начала производства работ.</w:t>
      </w:r>
    </w:p>
    <w:p w:rsidR="00F7380E" w:rsidRPr="00F7380E" w:rsidRDefault="00F7380E" w:rsidP="00F7380E">
      <w:pPr>
        <w:spacing w:after="0" w:line="240" w:lineRule="auto"/>
        <w:jc w:val="both"/>
        <w:rPr>
          <w:rFonts w:ascii="Times New Roman" w:eastAsia="Times New Roman" w:hAnsi="Times New Roman" w:cs="Times New Roman"/>
          <w:lang w:eastAsia="ru-RU"/>
        </w:rPr>
      </w:pPr>
    </w:p>
    <w:p w:rsidR="00F7380E" w:rsidRPr="00F7380E" w:rsidRDefault="00F7380E" w:rsidP="00F7380E">
      <w:pPr>
        <w:spacing w:after="0" w:line="240" w:lineRule="auto"/>
        <w:jc w:val="center"/>
        <w:rPr>
          <w:rFonts w:ascii="Times New Roman" w:eastAsia="Times New Roman" w:hAnsi="Times New Roman" w:cs="Times New Roman"/>
          <w:b/>
          <w:lang w:eastAsia="ru-RU"/>
        </w:rPr>
      </w:pPr>
      <w:r w:rsidRPr="00F7380E">
        <w:rPr>
          <w:rFonts w:ascii="Times New Roman" w:eastAsia="Times New Roman" w:hAnsi="Times New Roman" w:cs="Times New Roman"/>
          <w:b/>
          <w:lang w:eastAsia="ru-RU"/>
        </w:rPr>
        <w:t>4. Требования к безопасности выполняемых работ, экологии:</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        Подрядчик обязан ознакомиться с условиями и особенностями энергообъекта и выполнения работ на нем до начала работ. Подрядчик обязан совместно с Заказчиком оформить Акт-допуск для производства работ на территории </w:t>
      </w:r>
      <w:proofErr w:type="spellStart"/>
      <w:r w:rsidRPr="00F7380E">
        <w:rPr>
          <w:rFonts w:ascii="Times New Roman" w:eastAsia="Times New Roman" w:hAnsi="Times New Roman" w:cs="Times New Roman"/>
          <w:lang w:eastAsia="ru-RU"/>
        </w:rPr>
        <w:t>энергообъектов</w:t>
      </w:r>
      <w:proofErr w:type="spellEnd"/>
      <w:r w:rsidRPr="00F7380E">
        <w:rPr>
          <w:rFonts w:ascii="Times New Roman" w:eastAsia="Times New Roman" w:hAnsi="Times New Roman" w:cs="Times New Roman"/>
          <w:lang w:eastAsia="ru-RU"/>
        </w:rPr>
        <w:t xml:space="preserve"> Заказчика.</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        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противопожарными мероприятиями, правилами внутреннего распорядка Заказчика и т.д., а также, осуществлять контроль соблюдения своим персоналом вышеперечисленного.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        Подрядчик обязан организовать своему персоналу по прибытии на территорию Заказчика прохождение вводного и целевого инструктажа по охране труда, по правилам пожарной безопасности (ППБ), с учетом особенностей выполнения работ на энергообъекте, указать имеющиеся на выделенном участке  работ опасные производственные факторы. Инструктажи оформляются записями в журналах инструктажа с подписями работников Подрядчика и специалистов Заказчика, проводивших инструктаж. Работы по реконструкции </w:t>
      </w:r>
      <w:proofErr w:type="gramStart"/>
      <w:r w:rsidRPr="00F7380E">
        <w:rPr>
          <w:rFonts w:ascii="Times New Roman" w:eastAsia="Times New Roman" w:hAnsi="Times New Roman" w:cs="Times New Roman"/>
          <w:lang w:eastAsia="ru-RU"/>
        </w:rPr>
        <w:t>ВЛ</w:t>
      </w:r>
      <w:proofErr w:type="gramEnd"/>
      <w:r w:rsidRPr="00F7380E">
        <w:rPr>
          <w:rFonts w:ascii="Times New Roman" w:eastAsia="Times New Roman" w:hAnsi="Times New Roman" w:cs="Times New Roman"/>
          <w:lang w:eastAsia="ru-RU"/>
        </w:rPr>
        <w:t xml:space="preserve"> должны осуществляться только после их отключения. Мероприятия по технике  безопасности по отдельным видам строительно-монтажных работ подробно изложены в типовых  технологических картах. Подрядчик производит работы в полном соответствии с технологическими картами на проведение работ. </w:t>
      </w:r>
      <w:r w:rsidRPr="00F7380E">
        <w:rPr>
          <w:rFonts w:ascii="Times New Roman" w:eastAsia="Times New Roman" w:hAnsi="Times New Roman" w:cs="Times New Roman"/>
          <w:lang w:eastAsia="ru-RU"/>
        </w:rPr>
        <w:tab/>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         Подрядчик обязан:</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своевременно   проводить   инструктажи   по   охране   труда   и      пожарной безопасности (первичные, повторные, целевые);</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обеспечить безопасность работников и безопасные условия труда при   ведении работ в административном здании, на выделенной территории предприятия (организации);</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-обеспечить рабочих спец. одеждой и </w:t>
      </w:r>
      <w:proofErr w:type="gramStart"/>
      <w:r w:rsidRPr="00F7380E">
        <w:rPr>
          <w:rFonts w:ascii="Times New Roman" w:eastAsia="Times New Roman" w:hAnsi="Times New Roman" w:cs="Times New Roman"/>
          <w:lang w:eastAsia="ru-RU"/>
        </w:rPr>
        <w:t>СИЗ</w:t>
      </w:r>
      <w:proofErr w:type="gramEnd"/>
      <w:r w:rsidRPr="00F7380E">
        <w:rPr>
          <w:rFonts w:ascii="Times New Roman" w:eastAsia="Times New Roman" w:hAnsi="Times New Roman" w:cs="Times New Roman"/>
          <w:lang w:eastAsia="ru-RU"/>
        </w:rPr>
        <w:t xml:space="preserve"> (средствами индивидуальной      защиты);</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-контролировать соблюдение Правил охраны труда, Правил   промышленной и пожарной безопасности рабочими и ИТР Подрядчика;</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-безопасно эксплуатировать оборудование, инструменты и приспособления в соответствие c «Правилами по охране труда (Правилами безопасности) при эксплуатации электроустановок» ПОТЭУ, Правил промышленной и пожарной безопасности и других Правил по охране труда;</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-обеспечить работникам при выполнении работ безопасные и здоровые условия труда;</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-выполнять работы, связанные с применением огня только при оформлении нарядов-допусков, соблюдая все требования Правил пожарной безопасности;</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-обеспечить свой персонал средствами связи, позволяющими  осуществлять во время ведения работ на объектах Заказчика, связь с диспетчером. </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-Строительно-монтажные, ремонтные и наладочные работы в электроустановках Заказчика  должны </w:t>
      </w:r>
      <w:proofErr w:type="gramStart"/>
      <w:r w:rsidRPr="00F7380E">
        <w:rPr>
          <w:rFonts w:ascii="Times New Roman" w:eastAsia="Times New Roman" w:hAnsi="Times New Roman" w:cs="Times New Roman"/>
          <w:lang w:eastAsia="ru-RU"/>
        </w:rPr>
        <w:t>производится</w:t>
      </w:r>
      <w:proofErr w:type="gramEnd"/>
      <w:r w:rsidRPr="00F7380E">
        <w:rPr>
          <w:rFonts w:ascii="Times New Roman" w:eastAsia="Times New Roman" w:hAnsi="Times New Roman" w:cs="Times New Roman"/>
          <w:lang w:eastAsia="ru-RU"/>
        </w:rPr>
        <w:t xml:space="preserve"> в соответствии с требованиями «Правил по охране труда (Правил безопасности) при эксплуатации электроустановок» ПОТЭУ, раздела 13 «Допуск персонала СМО к работам в действующих электроустановках и в охранной зоне линий электропередачи» </w:t>
      </w:r>
      <w:proofErr w:type="spellStart"/>
      <w:r w:rsidRPr="00F7380E">
        <w:rPr>
          <w:rFonts w:ascii="Times New Roman" w:eastAsia="Times New Roman" w:hAnsi="Times New Roman" w:cs="Times New Roman"/>
          <w:lang w:eastAsia="ru-RU"/>
        </w:rPr>
        <w:t>п.п</w:t>
      </w:r>
      <w:proofErr w:type="spellEnd"/>
      <w:r w:rsidRPr="00F7380E">
        <w:rPr>
          <w:rFonts w:ascii="Times New Roman" w:eastAsia="Times New Roman" w:hAnsi="Times New Roman" w:cs="Times New Roman"/>
          <w:lang w:eastAsia="ru-RU"/>
        </w:rPr>
        <w:t>. 13.1.1.-13.1.6.;13.2.;13.3.</w:t>
      </w:r>
    </w:p>
    <w:p w:rsidR="00F7380E" w:rsidRPr="00F7380E" w:rsidRDefault="00F7380E" w:rsidP="00F7380E">
      <w:pPr>
        <w:spacing w:after="0" w:line="240" w:lineRule="auto"/>
        <w:jc w:val="both"/>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 по окончании работ получить разрешение на допуск энергоустановки в эксплуатацию от </w:t>
      </w:r>
      <w:r w:rsidRPr="00F7380E">
        <w:rPr>
          <w:rFonts w:ascii="Times New Roman" w:eastAsia="Times New Roman" w:hAnsi="Times New Roman" w:cs="Times New Roman"/>
          <w:sz w:val="24"/>
          <w:szCs w:val="24"/>
          <w:lang w:eastAsia="ru-RU"/>
        </w:rPr>
        <w:t xml:space="preserve"> </w:t>
      </w:r>
      <w:r w:rsidRPr="00F7380E">
        <w:rPr>
          <w:rFonts w:ascii="Times New Roman" w:eastAsia="Times New Roman" w:hAnsi="Times New Roman" w:cs="Times New Roman"/>
          <w:lang w:eastAsia="ru-RU"/>
        </w:rPr>
        <w:t xml:space="preserve">Енисейского управления Федеральной службы по экологическому, технологическому и атомному надзору </w:t>
      </w:r>
    </w:p>
    <w:p w:rsidR="00F7380E" w:rsidRPr="00F7380E" w:rsidRDefault="00F7380E" w:rsidP="00F7380E">
      <w:pPr>
        <w:keepNext/>
        <w:keepLines/>
        <w:widowControl w:val="0"/>
        <w:suppressLineNumbers/>
        <w:spacing w:after="0" w:line="0" w:lineRule="atLeast"/>
        <w:contextualSpacing/>
        <w:jc w:val="center"/>
        <w:rPr>
          <w:rFonts w:ascii="Times New Roman" w:eastAsia="Times New Roman" w:hAnsi="Times New Roman" w:cs="Times New Roman"/>
          <w:b/>
          <w:lang w:eastAsia="ru-RU"/>
        </w:rPr>
      </w:pPr>
      <w:r w:rsidRPr="00F7380E">
        <w:rPr>
          <w:rFonts w:ascii="Times New Roman" w:eastAsia="Times New Roman" w:hAnsi="Times New Roman" w:cs="Times New Roman"/>
          <w:b/>
          <w:lang w:eastAsia="ru-RU"/>
        </w:rPr>
        <w:t>5. Требования к расходам на эксплуатацию и техническое обслуживание:</w:t>
      </w:r>
    </w:p>
    <w:p w:rsidR="00F7380E" w:rsidRPr="00F7380E" w:rsidRDefault="00F7380E" w:rsidP="00F7380E">
      <w:pPr>
        <w:keepNext/>
        <w:keepLines/>
        <w:widowControl w:val="0"/>
        <w:suppressLineNumbers/>
        <w:spacing w:after="0" w:line="0" w:lineRule="atLeast"/>
        <w:contextualSpacing/>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Гарантийный срок на выполненные работы составляет 3 (три) года, на оборудование-5 (пять) лет.</w:t>
      </w:r>
    </w:p>
    <w:p w:rsidR="00F7380E" w:rsidRPr="00F7380E" w:rsidRDefault="00F7380E" w:rsidP="00F7380E">
      <w:pPr>
        <w:keepNext/>
        <w:keepLines/>
        <w:widowControl w:val="0"/>
        <w:suppressLineNumbers/>
        <w:spacing w:after="0" w:line="0" w:lineRule="atLeast"/>
        <w:contextualSpacing/>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 xml:space="preserve">Подрядчик  гарантирует устранение скрытых дефектов на  объекте,  выявленных  после  подписания  акта  приёмки  объекта  в  эксплуатацию в  течение  гарантийного срока  за свой счет. </w:t>
      </w:r>
    </w:p>
    <w:p w:rsidR="00F7380E" w:rsidRPr="00F7380E" w:rsidRDefault="00F7380E" w:rsidP="00F7380E">
      <w:pPr>
        <w:keepNext/>
        <w:keepLines/>
        <w:widowControl w:val="0"/>
        <w:suppressLineNumbers/>
        <w:spacing w:after="0" w:line="0" w:lineRule="atLeast"/>
        <w:contextualSpacing/>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Подрядчик обязан в согласованные сроки устранить выявленные недостатки за свой счет в случае соблюдения Заказчиком эксплуатационных требований.</w:t>
      </w:r>
    </w:p>
    <w:p w:rsidR="00F7380E" w:rsidRPr="00F7380E" w:rsidRDefault="00F7380E" w:rsidP="00F7380E">
      <w:pPr>
        <w:keepNext/>
        <w:keepLines/>
        <w:widowControl w:val="0"/>
        <w:suppressLineNumbers/>
        <w:spacing w:after="0" w:line="0" w:lineRule="atLeast"/>
        <w:contextualSpacing/>
        <w:rPr>
          <w:rFonts w:ascii="Times New Roman" w:eastAsia="Times New Roman" w:hAnsi="Times New Roman" w:cs="Times New Roman"/>
          <w:lang w:eastAsia="ru-RU"/>
        </w:rPr>
      </w:pPr>
    </w:p>
    <w:p w:rsidR="00F7380E" w:rsidRPr="00F7380E" w:rsidRDefault="00F7380E" w:rsidP="00F7380E">
      <w:pPr>
        <w:numPr>
          <w:ilvl w:val="0"/>
          <w:numId w:val="15"/>
        </w:numPr>
        <w:spacing w:after="0" w:line="0" w:lineRule="atLeast"/>
        <w:jc w:val="center"/>
        <w:rPr>
          <w:rFonts w:ascii="Times New Roman" w:eastAsia="Times New Roman" w:hAnsi="Times New Roman" w:cs="Times New Roman"/>
          <w:b/>
          <w:lang w:eastAsia="ru-RU"/>
        </w:rPr>
      </w:pPr>
      <w:r w:rsidRPr="00F7380E">
        <w:rPr>
          <w:rFonts w:ascii="Times New Roman" w:eastAsia="Times New Roman" w:hAnsi="Times New Roman" w:cs="Times New Roman"/>
          <w:b/>
          <w:lang w:eastAsia="ru-RU"/>
        </w:rPr>
        <w:t>Требования к подрядчику (исполнителю):</w:t>
      </w:r>
    </w:p>
    <w:p w:rsidR="00F7380E" w:rsidRPr="00F7380E" w:rsidRDefault="00F7380E" w:rsidP="00F7380E">
      <w:pPr>
        <w:keepNext/>
        <w:suppressAutoHyphens/>
        <w:spacing w:after="0" w:line="0" w:lineRule="atLeast"/>
        <w:rPr>
          <w:rFonts w:ascii="Times New Roman" w:eastAsia="Times New Roman" w:hAnsi="Times New Roman" w:cs="Times New Roman"/>
          <w:lang w:eastAsia="ru-RU"/>
        </w:rPr>
      </w:pPr>
      <w:r w:rsidRPr="00F7380E">
        <w:rPr>
          <w:rFonts w:ascii="Times New Roman" w:eastAsia="Times New Roman" w:hAnsi="Times New Roman" w:cs="Times New Roman"/>
          <w:lang w:eastAsia="ru-RU"/>
        </w:rPr>
        <w:lastRenderedPageBreak/>
        <w:t>6.1. 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F7380E" w:rsidRPr="00F7380E" w:rsidRDefault="00F7380E" w:rsidP="00F7380E">
      <w:pPr>
        <w:spacing w:after="0" w:line="0" w:lineRule="atLeast"/>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6.2.  Опыт работы по указанным в техническом задании видам работ не менее 3х лет.</w:t>
      </w:r>
    </w:p>
    <w:p w:rsidR="00F7380E" w:rsidRPr="00F7380E" w:rsidRDefault="00F7380E" w:rsidP="00F7380E">
      <w:pPr>
        <w:spacing w:after="0" w:line="0" w:lineRule="atLeast"/>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6.3.  Привлечение субподрядной организации только по согласованию с Заказчиком.</w:t>
      </w:r>
    </w:p>
    <w:p w:rsidR="00F7380E" w:rsidRPr="00F7380E" w:rsidRDefault="00F7380E" w:rsidP="00F7380E">
      <w:pPr>
        <w:spacing w:after="0" w:line="0" w:lineRule="atLeast"/>
        <w:rPr>
          <w:rFonts w:ascii="Times New Roman" w:eastAsia="Times New Roman" w:hAnsi="Times New Roman" w:cs="Times New Roman"/>
          <w:lang w:eastAsia="ru-RU"/>
        </w:rPr>
      </w:pPr>
      <w:r w:rsidRPr="00F7380E">
        <w:rPr>
          <w:rFonts w:ascii="Times New Roman" w:eastAsia="Times New Roman" w:hAnsi="Times New Roman" w:cs="Times New Roman"/>
          <w:lang w:eastAsia="ru-RU"/>
        </w:rPr>
        <w:t>6.4. Наличие собственной базы и  парка спецтехники (в том числе арендованных единиц) для выполнения работ, указанных в техническом задании.</w:t>
      </w:r>
    </w:p>
    <w:p w:rsidR="00F7380E" w:rsidRPr="00F7380E" w:rsidRDefault="00F7380E" w:rsidP="00F7380E">
      <w:pPr>
        <w:spacing w:after="0" w:line="240" w:lineRule="auto"/>
        <w:rPr>
          <w:rFonts w:ascii="Times New Roman" w:eastAsia="Times New Roman" w:hAnsi="Times New Roman" w:cs="Times New Roman"/>
          <w:lang w:eastAsia="ru-RU"/>
        </w:rPr>
      </w:pPr>
    </w:p>
    <w:p w:rsidR="00F7380E" w:rsidRPr="00F7380E" w:rsidRDefault="00F7380E" w:rsidP="00F7380E">
      <w:pPr>
        <w:spacing w:after="0" w:line="240" w:lineRule="auto"/>
        <w:ind w:left="284" w:firstLine="7087"/>
        <w:rPr>
          <w:rFonts w:ascii="Times New Roman" w:eastAsia="Times New Roman" w:hAnsi="Times New Roman" w:cs="Times New Roman"/>
          <w:lang w:eastAsia="ru-RU"/>
        </w:rPr>
      </w:pPr>
    </w:p>
    <w:p w:rsidR="00F7380E" w:rsidRPr="00F7380E" w:rsidRDefault="00F7380E" w:rsidP="00F7380E">
      <w:pPr>
        <w:spacing w:after="0" w:line="240" w:lineRule="auto"/>
        <w:ind w:left="284" w:firstLine="7087"/>
        <w:rPr>
          <w:rFonts w:ascii="Times New Roman" w:eastAsia="Times New Roman" w:hAnsi="Times New Roman" w:cs="Times New Roman"/>
          <w:lang w:eastAsia="ru-RU"/>
        </w:rPr>
      </w:pPr>
    </w:p>
    <w:p w:rsidR="00F7380E" w:rsidRPr="00F7380E" w:rsidRDefault="00F7380E" w:rsidP="00F7380E">
      <w:pPr>
        <w:spacing w:after="0" w:line="240" w:lineRule="auto"/>
        <w:ind w:left="284" w:firstLine="7087"/>
        <w:rPr>
          <w:rFonts w:ascii="Times New Roman" w:eastAsia="Times New Roman" w:hAnsi="Times New Roman" w:cs="Times New Roman"/>
          <w:lang w:eastAsia="ru-RU"/>
        </w:rPr>
      </w:pPr>
    </w:p>
    <w:p w:rsidR="00F7380E" w:rsidRPr="00F7380E" w:rsidRDefault="00F7380E" w:rsidP="00F7380E">
      <w:pPr>
        <w:spacing w:after="0" w:line="240" w:lineRule="auto"/>
        <w:ind w:left="284" w:firstLine="7087"/>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Приложение №1</w:t>
      </w:r>
    </w:p>
    <w:p w:rsidR="00F7380E" w:rsidRPr="00F7380E" w:rsidRDefault="00F7380E" w:rsidP="00F7380E">
      <w:pPr>
        <w:spacing w:after="0" w:line="240" w:lineRule="auto"/>
        <w:ind w:left="284" w:firstLine="7087"/>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к техническому заданию</w:t>
      </w:r>
    </w:p>
    <w:p w:rsidR="00F7380E" w:rsidRPr="00F7380E" w:rsidRDefault="00F7380E" w:rsidP="00F7380E">
      <w:pPr>
        <w:spacing w:after="0" w:line="240" w:lineRule="auto"/>
        <w:ind w:left="284" w:firstLine="7087"/>
        <w:rPr>
          <w:rFonts w:ascii="Times New Roman" w:eastAsia="Times New Roman" w:hAnsi="Times New Roman" w:cs="Times New Roman"/>
          <w:sz w:val="20"/>
          <w:szCs w:val="20"/>
          <w:lang w:eastAsia="ru-RU"/>
        </w:rPr>
      </w:pPr>
    </w:p>
    <w:p w:rsidR="00F7380E" w:rsidRPr="00F7380E" w:rsidRDefault="00F7380E" w:rsidP="00F7380E">
      <w:pPr>
        <w:tabs>
          <w:tab w:val="left" w:pos="0"/>
        </w:tabs>
        <w:spacing w:after="0" w:line="240" w:lineRule="auto"/>
        <w:jc w:val="center"/>
        <w:rPr>
          <w:rFonts w:ascii="Times New Roman" w:eastAsia="Times New Roman" w:hAnsi="Times New Roman" w:cs="Times New Roman"/>
          <w:sz w:val="24"/>
          <w:szCs w:val="24"/>
          <w:lang w:eastAsia="ru-RU"/>
        </w:rPr>
      </w:pPr>
      <w:r w:rsidRPr="00F7380E">
        <w:rPr>
          <w:rFonts w:ascii="Times New Roman" w:eastAsia="Times New Roman" w:hAnsi="Times New Roman" w:cs="Times New Roman"/>
          <w:sz w:val="24"/>
          <w:szCs w:val="24"/>
          <w:lang w:eastAsia="ru-RU"/>
        </w:rPr>
        <w:t>Перечень объектов технологического присоединения:</w:t>
      </w:r>
    </w:p>
    <w:p w:rsidR="00F7380E" w:rsidRPr="00F7380E" w:rsidRDefault="00F7380E" w:rsidP="00F7380E">
      <w:pPr>
        <w:spacing w:after="0" w:line="240" w:lineRule="auto"/>
        <w:rPr>
          <w:rFonts w:ascii="Times New Roman" w:eastAsia="Times New Roman" w:hAnsi="Times New Roman" w:cs="Times New Roman"/>
          <w:sz w:val="24"/>
          <w:szCs w:val="24"/>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577"/>
        <w:gridCol w:w="2410"/>
        <w:gridCol w:w="4252"/>
        <w:gridCol w:w="1417"/>
      </w:tblGrid>
      <w:tr w:rsidR="00F7380E" w:rsidRPr="00F7380E" w:rsidTr="00F7380E">
        <w:tc>
          <w:tcPr>
            <w:tcW w:w="658" w:type="dxa"/>
            <w:shd w:val="clear" w:color="auto" w:fill="auto"/>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w:t>
            </w:r>
          </w:p>
        </w:tc>
        <w:tc>
          <w:tcPr>
            <w:tcW w:w="1577" w:type="dxa"/>
            <w:shd w:val="clear" w:color="auto" w:fill="auto"/>
          </w:tcPr>
          <w:p w:rsidR="00F7380E" w:rsidRPr="00F7380E" w:rsidRDefault="00F7380E" w:rsidP="00F7380E">
            <w:pPr>
              <w:spacing w:after="0" w:line="240" w:lineRule="auto"/>
              <w:rPr>
                <w:rFonts w:ascii="Times New Roman" w:eastAsia="Times New Roman" w:hAnsi="Times New Roman" w:cs="Times New Roman"/>
                <w:sz w:val="18"/>
                <w:szCs w:val="18"/>
                <w:lang w:eastAsia="ru-RU"/>
              </w:rPr>
            </w:pPr>
            <w:r w:rsidRPr="00F7380E">
              <w:rPr>
                <w:rFonts w:ascii="Times New Roman" w:eastAsia="Times New Roman" w:hAnsi="Times New Roman" w:cs="Times New Roman"/>
                <w:sz w:val="18"/>
                <w:szCs w:val="18"/>
                <w:lang w:eastAsia="ru-RU"/>
              </w:rPr>
              <w:t>Наименование объекта ТП</w:t>
            </w:r>
          </w:p>
        </w:tc>
        <w:tc>
          <w:tcPr>
            <w:tcW w:w="2410" w:type="dxa"/>
            <w:shd w:val="clear" w:color="auto" w:fill="auto"/>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Адрес объекта технологического присоединения</w:t>
            </w:r>
          </w:p>
        </w:tc>
        <w:tc>
          <w:tcPr>
            <w:tcW w:w="4252" w:type="dxa"/>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Виды работ с физическими параметрами</w:t>
            </w:r>
          </w:p>
        </w:tc>
        <w:tc>
          <w:tcPr>
            <w:tcW w:w="1417" w:type="dxa"/>
            <w:shd w:val="clear" w:color="auto" w:fill="auto"/>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реквизиты технического задания</w:t>
            </w:r>
          </w:p>
        </w:tc>
      </w:tr>
      <w:tr w:rsidR="00F7380E" w:rsidRPr="00F7380E" w:rsidTr="00F7380E">
        <w:tc>
          <w:tcPr>
            <w:tcW w:w="658" w:type="dxa"/>
            <w:shd w:val="clear" w:color="auto" w:fill="auto"/>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1</w:t>
            </w:r>
          </w:p>
        </w:tc>
        <w:tc>
          <w:tcPr>
            <w:tcW w:w="1577" w:type="dxa"/>
            <w:shd w:val="clear" w:color="auto" w:fill="auto"/>
          </w:tcPr>
          <w:p w:rsidR="00F7380E" w:rsidRPr="00F7380E" w:rsidRDefault="00F7380E" w:rsidP="00F7380E">
            <w:pPr>
              <w:spacing w:after="0" w:line="240" w:lineRule="auto"/>
              <w:rPr>
                <w:rFonts w:ascii="Times New Roman" w:eastAsia="Times New Roman" w:hAnsi="Times New Roman" w:cs="Times New Roman"/>
                <w:sz w:val="18"/>
                <w:szCs w:val="18"/>
                <w:lang w:eastAsia="ru-RU"/>
              </w:rPr>
            </w:pPr>
            <w:r w:rsidRPr="00F7380E">
              <w:rPr>
                <w:rFonts w:ascii="Times New Roman" w:eastAsia="Times New Roman" w:hAnsi="Times New Roman" w:cs="Times New Roman"/>
                <w:sz w:val="20"/>
                <w:szCs w:val="20"/>
                <w:lang w:eastAsia="ru-RU"/>
              </w:rPr>
              <w:t xml:space="preserve">Медицинский центр на 200 коек </w:t>
            </w:r>
          </w:p>
        </w:tc>
        <w:tc>
          <w:tcPr>
            <w:tcW w:w="2410" w:type="dxa"/>
            <w:shd w:val="clear" w:color="auto" w:fill="auto"/>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Республика Тыва,  г. Кызыл, южнее от  ул. Ангарский бульвар, с восточной стороны ул. Бай-</w:t>
            </w:r>
            <w:proofErr w:type="spellStart"/>
            <w:r w:rsidRPr="00F7380E">
              <w:rPr>
                <w:rFonts w:ascii="Times New Roman" w:eastAsia="Times New Roman" w:hAnsi="Times New Roman" w:cs="Times New Roman"/>
                <w:sz w:val="20"/>
                <w:szCs w:val="20"/>
                <w:lang w:eastAsia="ru-RU"/>
              </w:rPr>
              <w:t>Хаакская</w:t>
            </w:r>
            <w:proofErr w:type="spellEnd"/>
          </w:p>
        </w:tc>
        <w:tc>
          <w:tcPr>
            <w:tcW w:w="4252" w:type="dxa"/>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1.</w:t>
            </w:r>
            <w:r w:rsidR="003D36B5" w:rsidRPr="00F7380E">
              <w:rPr>
                <w:rFonts w:ascii="Times New Roman" w:eastAsia="Times New Roman" w:hAnsi="Times New Roman" w:cs="Times New Roman"/>
                <w:sz w:val="20"/>
                <w:szCs w:val="20"/>
                <w:lang w:eastAsia="ru-RU"/>
              </w:rPr>
              <w:t xml:space="preserve"> </w:t>
            </w:r>
            <w:r w:rsidRPr="00F7380E">
              <w:rPr>
                <w:rFonts w:ascii="Times New Roman" w:eastAsia="Times New Roman" w:hAnsi="Times New Roman" w:cs="Times New Roman"/>
                <w:sz w:val="20"/>
                <w:szCs w:val="20"/>
                <w:lang w:eastAsia="ru-RU"/>
              </w:rPr>
              <w:t xml:space="preserve">строительство ДГР на ПС 110/35/10 </w:t>
            </w:r>
            <w:proofErr w:type="gramStart"/>
            <w:r w:rsidRPr="00F7380E">
              <w:rPr>
                <w:rFonts w:ascii="Times New Roman" w:eastAsia="Times New Roman" w:hAnsi="Times New Roman" w:cs="Times New Roman"/>
                <w:sz w:val="20"/>
                <w:szCs w:val="20"/>
                <w:lang w:eastAsia="ru-RU"/>
              </w:rPr>
              <w:t>Городская</w:t>
            </w:r>
            <w:proofErr w:type="gramEnd"/>
            <w:r w:rsidRPr="00F7380E">
              <w:rPr>
                <w:rFonts w:ascii="Times New Roman" w:eastAsia="Times New Roman" w:hAnsi="Times New Roman" w:cs="Times New Roman"/>
                <w:sz w:val="20"/>
                <w:szCs w:val="20"/>
                <w:lang w:eastAsia="ru-RU"/>
              </w:rPr>
              <w:t xml:space="preserve"> 2*5-100А; </w:t>
            </w:r>
          </w:p>
          <w:p w:rsidR="00F7380E" w:rsidRPr="00F7380E" w:rsidRDefault="00F7380E" w:rsidP="00F7380E">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2.</w:t>
            </w:r>
            <w:r w:rsidR="003D36B5" w:rsidRPr="00F7380E">
              <w:rPr>
                <w:rFonts w:ascii="Times New Roman" w:eastAsia="Times New Roman" w:hAnsi="Times New Roman" w:cs="Times New Roman"/>
                <w:sz w:val="20"/>
                <w:szCs w:val="20"/>
                <w:lang w:eastAsia="ru-RU"/>
              </w:rPr>
              <w:t xml:space="preserve"> </w:t>
            </w:r>
            <w:r w:rsidRPr="00F7380E">
              <w:rPr>
                <w:rFonts w:ascii="Times New Roman" w:eastAsia="Times New Roman" w:hAnsi="Times New Roman" w:cs="Times New Roman"/>
                <w:sz w:val="20"/>
                <w:szCs w:val="20"/>
                <w:lang w:eastAsia="ru-RU"/>
              </w:rPr>
              <w:t xml:space="preserve">строительство ДГР на ПС 110/10 </w:t>
            </w:r>
            <w:proofErr w:type="gramStart"/>
            <w:r w:rsidRPr="00F7380E">
              <w:rPr>
                <w:rFonts w:ascii="Times New Roman" w:eastAsia="Times New Roman" w:hAnsi="Times New Roman" w:cs="Times New Roman"/>
                <w:sz w:val="20"/>
                <w:szCs w:val="20"/>
                <w:lang w:eastAsia="ru-RU"/>
              </w:rPr>
              <w:t>Южная</w:t>
            </w:r>
            <w:proofErr w:type="gramEnd"/>
            <w:r w:rsidRPr="00F7380E">
              <w:rPr>
                <w:rFonts w:ascii="Times New Roman" w:eastAsia="Times New Roman" w:hAnsi="Times New Roman" w:cs="Times New Roman"/>
                <w:sz w:val="20"/>
                <w:szCs w:val="20"/>
                <w:lang w:eastAsia="ru-RU"/>
              </w:rPr>
              <w:t xml:space="preserve"> 2*5-80А;</w:t>
            </w:r>
          </w:p>
          <w:p w:rsidR="00F7380E" w:rsidRPr="00F7380E" w:rsidRDefault="00F7380E" w:rsidP="003D36B5">
            <w:pPr>
              <w:spacing w:after="0" w:line="240" w:lineRule="auto"/>
              <w:rPr>
                <w:rFonts w:ascii="Times New Roman" w:eastAsia="Times New Roman" w:hAnsi="Times New Roman" w:cs="Times New Roman"/>
                <w:sz w:val="20"/>
                <w:szCs w:val="20"/>
                <w:lang w:eastAsia="ru-RU"/>
              </w:rPr>
            </w:pPr>
            <w:r w:rsidRPr="00F7380E">
              <w:rPr>
                <w:rFonts w:ascii="Times New Roman" w:eastAsia="Times New Roman" w:hAnsi="Times New Roman" w:cs="Times New Roman"/>
                <w:sz w:val="20"/>
                <w:szCs w:val="20"/>
                <w:lang w:eastAsia="ru-RU"/>
              </w:rPr>
              <w:t>3.</w:t>
            </w:r>
            <w:r w:rsidR="003D36B5" w:rsidRPr="00F7380E">
              <w:rPr>
                <w:rFonts w:ascii="Times New Roman" w:eastAsia="Times New Roman" w:hAnsi="Times New Roman" w:cs="Times New Roman"/>
                <w:sz w:val="20"/>
                <w:szCs w:val="20"/>
                <w:lang w:eastAsia="ru-RU"/>
              </w:rPr>
              <w:t xml:space="preserve"> </w:t>
            </w:r>
            <w:r w:rsidRPr="00F7380E">
              <w:rPr>
                <w:rFonts w:ascii="Times New Roman" w:eastAsia="Times New Roman" w:hAnsi="Times New Roman" w:cs="Times New Roman"/>
                <w:sz w:val="20"/>
                <w:szCs w:val="20"/>
                <w:lang w:eastAsia="ru-RU"/>
              </w:rPr>
              <w:t xml:space="preserve">установка  ячеек с вакуумными выключателями 6-10кВ– 4 </w:t>
            </w:r>
            <w:proofErr w:type="spellStart"/>
            <w:proofErr w:type="gramStart"/>
            <w:r w:rsidRPr="00F7380E">
              <w:rPr>
                <w:rFonts w:ascii="Times New Roman" w:eastAsia="Times New Roman" w:hAnsi="Times New Roman" w:cs="Times New Roman"/>
                <w:sz w:val="20"/>
                <w:szCs w:val="20"/>
                <w:lang w:eastAsia="ru-RU"/>
              </w:rPr>
              <w:t>шт</w:t>
            </w:r>
            <w:proofErr w:type="spellEnd"/>
            <w:proofErr w:type="gramEnd"/>
            <w:r w:rsidRPr="00F7380E">
              <w:rPr>
                <w:rFonts w:ascii="Times New Roman" w:eastAsia="Times New Roman" w:hAnsi="Times New Roman" w:cs="Times New Roman"/>
                <w:sz w:val="20"/>
                <w:szCs w:val="20"/>
                <w:lang w:eastAsia="ru-RU"/>
              </w:rPr>
              <w:t>;</w:t>
            </w:r>
          </w:p>
        </w:tc>
        <w:tc>
          <w:tcPr>
            <w:tcW w:w="1417" w:type="dxa"/>
            <w:shd w:val="clear" w:color="auto" w:fill="auto"/>
          </w:tcPr>
          <w:p w:rsidR="00F7380E" w:rsidRPr="00F7380E" w:rsidRDefault="00F7380E" w:rsidP="00F7380E">
            <w:pPr>
              <w:spacing w:after="0" w:line="240" w:lineRule="auto"/>
              <w:rPr>
                <w:rFonts w:ascii="Times New Roman" w:eastAsia="Times New Roman" w:hAnsi="Times New Roman" w:cs="Times New Roman"/>
                <w:sz w:val="20"/>
                <w:szCs w:val="20"/>
                <w:lang w:eastAsia="ru-RU"/>
              </w:rPr>
            </w:pPr>
          </w:p>
        </w:tc>
      </w:tr>
    </w:tbl>
    <w:p w:rsidR="00F7380E" w:rsidRDefault="00F7380E" w:rsidP="00F7380E">
      <w:pPr>
        <w:spacing w:after="0" w:line="240" w:lineRule="auto"/>
        <w:rPr>
          <w:rFonts w:ascii="Times New Roman" w:eastAsia="Times New Roman" w:hAnsi="Times New Roman" w:cs="Times New Roman"/>
          <w:sz w:val="24"/>
          <w:szCs w:val="24"/>
          <w:lang w:eastAsia="ru-RU"/>
        </w:rPr>
      </w:pPr>
    </w:p>
    <w:p w:rsidR="00C54D69" w:rsidRPr="00F7380E" w:rsidRDefault="00C54D69" w:rsidP="00F7380E">
      <w:pPr>
        <w:spacing w:after="0" w:line="240" w:lineRule="auto"/>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543D5E" w:rsidRDefault="00543D5E"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C54D69" w:rsidP="00C54D69">
      <w:pPr>
        <w:widowControl w:val="0"/>
        <w:spacing w:after="0" w:line="240" w:lineRule="auto"/>
        <w:ind w:firstLine="567"/>
        <w:jc w:val="right"/>
        <w:rPr>
          <w:rFonts w:ascii="Times New Roman" w:eastAsia="Times New Roman" w:hAnsi="Times New Roman" w:cs="Times New Roman"/>
          <w:sz w:val="24"/>
          <w:szCs w:val="24"/>
          <w:lang w:eastAsia="ru-RU"/>
        </w:rPr>
      </w:pPr>
    </w:p>
    <w:p w:rsidR="00C54D69" w:rsidRDefault="00543D5E" w:rsidP="00C54D69">
      <w:pPr>
        <w:widowControl w:val="0"/>
        <w:spacing w:after="0" w:line="240" w:lineRule="auto"/>
        <w:ind w:firstLine="567"/>
        <w:jc w:val="right"/>
        <w:rPr>
          <w:rFonts w:ascii="Times New Roman" w:eastAsia="Times New Roman" w:hAnsi="Times New Roman" w:cs="Times New Roman"/>
          <w:szCs w:val="24"/>
          <w:lang w:eastAsia="ru-RU"/>
        </w:rPr>
      </w:pPr>
      <w:r w:rsidRPr="003D36B5">
        <w:rPr>
          <w:rFonts w:ascii="Times New Roman" w:eastAsia="Times New Roman" w:hAnsi="Times New Roman" w:cs="Times New Roman"/>
          <w:szCs w:val="24"/>
          <w:lang w:eastAsia="ru-RU"/>
        </w:rPr>
        <w:lastRenderedPageBreak/>
        <w:t>Приложение № 2</w:t>
      </w:r>
      <w:r w:rsidR="00C54D69" w:rsidRPr="003D36B5">
        <w:rPr>
          <w:rFonts w:ascii="Times New Roman" w:eastAsia="Times New Roman" w:hAnsi="Times New Roman" w:cs="Times New Roman"/>
          <w:szCs w:val="24"/>
          <w:lang w:eastAsia="ru-RU"/>
        </w:rPr>
        <w:t xml:space="preserve"> к Договору</w:t>
      </w:r>
    </w:p>
    <w:p w:rsidR="003D36B5" w:rsidRPr="003D36B5" w:rsidRDefault="003D36B5" w:rsidP="00C54D69">
      <w:pPr>
        <w:widowControl w:val="0"/>
        <w:spacing w:after="0" w:line="240" w:lineRule="auto"/>
        <w:ind w:firstLine="567"/>
        <w:jc w:val="right"/>
        <w:rPr>
          <w:rFonts w:ascii="Times New Roman" w:eastAsia="Times New Roman" w:hAnsi="Times New Roman" w:cs="Times New Roman"/>
          <w:szCs w:val="24"/>
          <w:lang w:eastAsia="ru-RU"/>
        </w:rPr>
      </w:pPr>
    </w:p>
    <w:p w:rsidR="00C54D69" w:rsidRPr="003D36B5" w:rsidRDefault="00C54D69" w:rsidP="00C54D69">
      <w:pPr>
        <w:widowControl w:val="0"/>
        <w:tabs>
          <w:tab w:val="left" w:pos="6300"/>
        </w:tabs>
        <w:spacing w:after="0" w:line="240" w:lineRule="auto"/>
        <w:ind w:right="40" w:firstLine="567"/>
        <w:jc w:val="right"/>
        <w:rPr>
          <w:rFonts w:ascii="Times New Roman" w:eastAsia="Times New Roman" w:hAnsi="Times New Roman" w:cs="Times New Roman"/>
          <w:szCs w:val="24"/>
          <w:lang w:eastAsia="ru-RU"/>
        </w:rPr>
      </w:pPr>
      <w:r w:rsidRPr="003D36B5">
        <w:rPr>
          <w:rFonts w:ascii="Times New Roman" w:eastAsia="Times New Roman" w:hAnsi="Times New Roman" w:cs="Times New Roman"/>
          <w:szCs w:val="24"/>
          <w:lang w:eastAsia="ru-RU"/>
        </w:rPr>
        <w:t>№____________________от  ___________20__ г.</w:t>
      </w:r>
    </w:p>
    <w:p w:rsidR="00F7380E" w:rsidRDefault="00F7380E" w:rsidP="00F7380E">
      <w:pPr>
        <w:spacing w:after="0" w:line="240" w:lineRule="auto"/>
        <w:rPr>
          <w:rFonts w:ascii="Times New Roman" w:eastAsia="Times New Roman" w:hAnsi="Times New Roman" w:cs="Times New Roman"/>
          <w:sz w:val="24"/>
          <w:szCs w:val="24"/>
          <w:lang w:eastAsia="ru-RU"/>
        </w:rPr>
      </w:pPr>
    </w:p>
    <w:p w:rsidR="00C54D69" w:rsidRPr="00F7380E" w:rsidRDefault="00C54D69" w:rsidP="00F7380E">
      <w:pPr>
        <w:spacing w:after="0" w:line="240" w:lineRule="auto"/>
        <w:rPr>
          <w:rFonts w:ascii="Times New Roman" w:eastAsia="Times New Roman" w:hAnsi="Times New Roman" w:cs="Times New Roman"/>
          <w:sz w:val="24"/>
          <w:szCs w:val="24"/>
          <w:lang w:eastAsia="ru-RU"/>
        </w:rPr>
      </w:pPr>
    </w:p>
    <w:p w:rsidR="00C54D69" w:rsidRPr="00C54D69" w:rsidRDefault="00C54D69" w:rsidP="00C54D69">
      <w:pPr>
        <w:spacing w:after="0" w:line="240" w:lineRule="auto"/>
        <w:jc w:val="center"/>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ЗАДАНИЕ НА ПРОЕКТИРОВАНИЕ</w:t>
      </w:r>
    </w:p>
    <w:p w:rsidR="00C54D69" w:rsidRPr="00C54D69" w:rsidRDefault="00C54D69" w:rsidP="00C54D69">
      <w:pPr>
        <w:spacing w:after="0" w:line="240" w:lineRule="auto"/>
        <w:jc w:val="center"/>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Реализация режима компенсации емкостных токов через ДГР</w:t>
      </w:r>
    </w:p>
    <w:p w:rsidR="00C54D69" w:rsidRPr="00C54D69" w:rsidRDefault="00C54D69" w:rsidP="00C54D69">
      <w:pPr>
        <w:spacing w:after="0" w:line="240" w:lineRule="auto"/>
        <w:jc w:val="center"/>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с автоматикой управления и системой определения поврежденного фидера (ОПФ)</w:t>
      </w:r>
    </w:p>
    <w:p w:rsidR="00C54D69" w:rsidRDefault="00C54D69" w:rsidP="00C54D69">
      <w:pPr>
        <w:spacing w:after="0" w:line="240" w:lineRule="auto"/>
        <w:jc w:val="center"/>
        <w:rPr>
          <w:rFonts w:ascii="Times New Roman" w:eastAsia="Times New Roman" w:hAnsi="Times New Roman" w:cs="Times New Roman"/>
          <w:b/>
          <w:sz w:val="24"/>
          <w:szCs w:val="24"/>
          <w:lang w:eastAsia="ru-RU"/>
        </w:rPr>
      </w:pPr>
      <w:r w:rsidRPr="00C54D69">
        <w:rPr>
          <w:rFonts w:ascii="Times New Roman" w:eastAsia="Times New Roman" w:hAnsi="Times New Roman" w:cs="Times New Roman"/>
          <w:b/>
          <w:sz w:val="24"/>
          <w:szCs w:val="24"/>
          <w:lang w:eastAsia="ru-RU"/>
        </w:rPr>
        <w:t xml:space="preserve">от шин 10 </w:t>
      </w:r>
      <w:proofErr w:type="spellStart"/>
      <w:r w:rsidRPr="00C54D69">
        <w:rPr>
          <w:rFonts w:ascii="Times New Roman" w:eastAsia="Times New Roman" w:hAnsi="Times New Roman" w:cs="Times New Roman"/>
          <w:b/>
          <w:sz w:val="24"/>
          <w:szCs w:val="24"/>
          <w:lang w:eastAsia="ru-RU"/>
        </w:rPr>
        <w:t>кВ</w:t>
      </w:r>
      <w:proofErr w:type="spellEnd"/>
      <w:r w:rsidRPr="00C54D69">
        <w:rPr>
          <w:rFonts w:ascii="Times New Roman" w:eastAsia="Times New Roman" w:hAnsi="Times New Roman" w:cs="Times New Roman"/>
          <w:b/>
          <w:sz w:val="24"/>
          <w:szCs w:val="24"/>
          <w:lang w:eastAsia="ru-RU"/>
        </w:rPr>
        <w:t xml:space="preserve"> на ПС 110/35/10 </w:t>
      </w:r>
      <w:proofErr w:type="gramStart"/>
      <w:r w:rsidRPr="00C54D69">
        <w:rPr>
          <w:rFonts w:ascii="Times New Roman" w:eastAsia="Times New Roman" w:hAnsi="Times New Roman" w:cs="Times New Roman"/>
          <w:b/>
          <w:sz w:val="24"/>
          <w:szCs w:val="24"/>
          <w:lang w:eastAsia="ru-RU"/>
        </w:rPr>
        <w:t>Городская</w:t>
      </w:r>
      <w:proofErr w:type="gramEnd"/>
      <w:r w:rsidRPr="00C54D69">
        <w:rPr>
          <w:rFonts w:ascii="Times New Roman" w:eastAsia="Times New Roman" w:hAnsi="Times New Roman" w:cs="Times New Roman"/>
          <w:b/>
          <w:sz w:val="24"/>
          <w:szCs w:val="24"/>
          <w:lang w:eastAsia="ru-RU"/>
        </w:rPr>
        <w:t xml:space="preserve"> и ПС 110/10Южная</w:t>
      </w:r>
    </w:p>
    <w:p w:rsidR="00C54D69" w:rsidRPr="00C54D69" w:rsidRDefault="00C54D69" w:rsidP="00C54D69">
      <w:pPr>
        <w:spacing w:after="0" w:line="240" w:lineRule="auto"/>
        <w:jc w:val="center"/>
        <w:rPr>
          <w:rFonts w:ascii="Times New Roman" w:eastAsia="Times New Roman" w:hAnsi="Times New Roman" w:cs="Times New Roman"/>
          <w:b/>
          <w:sz w:val="24"/>
          <w:szCs w:val="24"/>
          <w:lang w:eastAsia="ru-RU"/>
        </w:rPr>
      </w:pPr>
    </w:p>
    <w:p w:rsidR="00126E22" w:rsidRPr="00126E22" w:rsidRDefault="00126E22" w:rsidP="00126E22">
      <w:pPr>
        <w:keepNext/>
        <w:widowControl w:val="0"/>
        <w:numPr>
          <w:ilvl w:val="0"/>
          <w:numId w:val="34"/>
        </w:numPr>
        <w:tabs>
          <w:tab w:val="left" w:pos="1080"/>
        </w:tabs>
        <w:spacing w:before="120" w:after="120" w:line="300" w:lineRule="auto"/>
        <w:ind w:firstLine="709"/>
        <w:jc w:val="both"/>
        <w:rPr>
          <w:rFonts w:ascii="Times New Roman" w:eastAsia="Times New Roman" w:hAnsi="Times New Roman" w:cs="Times New Roman"/>
          <w:b/>
          <w:bCs/>
          <w:sz w:val="24"/>
          <w:szCs w:val="24"/>
          <w:lang w:eastAsia="ru-RU"/>
        </w:rPr>
      </w:pPr>
      <w:r w:rsidRPr="00126E22">
        <w:rPr>
          <w:rFonts w:ascii="Times New Roman" w:eastAsia="Times New Roman" w:hAnsi="Times New Roman" w:cs="Times New Roman"/>
          <w:b/>
          <w:bCs/>
          <w:sz w:val="24"/>
          <w:szCs w:val="24"/>
          <w:lang w:eastAsia="ru-RU"/>
        </w:rPr>
        <w:t>Основание для проектирования.</w:t>
      </w:r>
    </w:p>
    <w:p w:rsidR="00126E22" w:rsidRPr="00126E22" w:rsidRDefault="00126E22" w:rsidP="00126E22">
      <w:pPr>
        <w:keepNext/>
        <w:widowControl w:val="0"/>
        <w:numPr>
          <w:ilvl w:val="1"/>
          <w:numId w:val="34"/>
        </w:numPr>
        <w:tabs>
          <w:tab w:val="left" w:pos="0"/>
          <w:tab w:val="left" w:pos="126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Технические условия для присоединений к электрическим сетям № 734-1/2200 (СКЦ).</w:t>
      </w:r>
    </w:p>
    <w:p w:rsidR="00126E22" w:rsidRPr="00126E22" w:rsidRDefault="00126E22" w:rsidP="00126E22">
      <w:pPr>
        <w:keepNext/>
        <w:widowControl w:val="0"/>
        <w:numPr>
          <w:ilvl w:val="0"/>
          <w:numId w:val="34"/>
        </w:numPr>
        <w:tabs>
          <w:tab w:val="left" w:pos="1080"/>
        </w:tabs>
        <w:spacing w:before="120" w:after="120" w:line="240" w:lineRule="auto"/>
        <w:ind w:firstLine="709"/>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bCs/>
          <w:sz w:val="24"/>
          <w:szCs w:val="24"/>
          <w:lang w:eastAsia="ru-RU"/>
        </w:rPr>
        <w:t>Нормативно-технические документы (НТД), определяющие требования к оформлению и содержанию проектной документации.</w:t>
      </w:r>
    </w:p>
    <w:p w:rsidR="00126E22" w:rsidRPr="00126E22" w:rsidRDefault="00126E22" w:rsidP="00126E22">
      <w:pPr>
        <w:keepNext/>
        <w:widowControl w:val="0"/>
        <w:tabs>
          <w:tab w:val="left" w:pos="-4680"/>
          <w:tab w:val="left" w:pos="1080"/>
        </w:tabs>
        <w:spacing w:after="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НТД </w:t>
      </w:r>
      <w:proofErr w:type="gramStart"/>
      <w:r w:rsidRPr="00126E22">
        <w:rPr>
          <w:rFonts w:ascii="Times New Roman" w:eastAsia="Times New Roman" w:hAnsi="Times New Roman" w:cs="Times New Roman"/>
          <w:sz w:val="24"/>
          <w:szCs w:val="24"/>
          <w:lang w:eastAsia="ru-RU"/>
        </w:rPr>
        <w:t>указаны</w:t>
      </w:r>
      <w:proofErr w:type="gramEnd"/>
      <w:r w:rsidRPr="00126E22">
        <w:rPr>
          <w:rFonts w:ascii="Times New Roman" w:eastAsia="Times New Roman" w:hAnsi="Times New Roman" w:cs="Times New Roman"/>
          <w:sz w:val="24"/>
          <w:szCs w:val="24"/>
          <w:lang w:eastAsia="ru-RU"/>
        </w:rPr>
        <w:t xml:space="preserve"> в приложении 1 к настоящему заданию на проектирование. При проектировании необходимо руководствоваться последними редакциями документов, необходимых и действующих на момент разработки документации, в том числе не указанных в данном приложении. </w:t>
      </w:r>
    </w:p>
    <w:p w:rsidR="00126E22" w:rsidRPr="00126E22" w:rsidRDefault="00126E22" w:rsidP="00126E22">
      <w:pPr>
        <w:keepNext/>
        <w:numPr>
          <w:ilvl w:val="0"/>
          <w:numId w:val="34"/>
        </w:numPr>
        <w:spacing w:after="0" w:line="300" w:lineRule="auto"/>
        <w:ind w:firstLine="34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bCs/>
          <w:sz w:val="24"/>
          <w:szCs w:val="24"/>
          <w:lang w:eastAsia="ru-RU"/>
        </w:rPr>
        <w:t>Вид строительства и этапы разработки проектной и рабочей документации.</w:t>
      </w:r>
      <w:r w:rsidRPr="00126E22">
        <w:rPr>
          <w:rFonts w:ascii="Times New Roman" w:eastAsia="Times New Roman" w:hAnsi="Times New Roman" w:cs="Times New Roman"/>
          <w:sz w:val="24"/>
          <w:szCs w:val="24"/>
          <w:lang w:eastAsia="ru-RU"/>
        </w:rPr>
        <w:t xml:space="preserve"> </w:t>
      </w:r>
    </w:p>
    <w:p w:rsidR="00126E22" w:rsidRPr="00126E22" w:rsidRDefault="00126E22" w:rsidP="00126E22">
      <w:pPr>
        <w:keepNext/>
        <w:spacing w:after="0"/>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b/>
          <w:sz w:val="24"/>
          <w:szCs w:val="24"/>
          <w:lang w:eastAsia="ru-RU"/>
        </w:rPr>
        <w:t>1 этап:</w:t>
      </w:r>
      <w:r w:rsidRPr="00126E22">
        <w:rPr>
          <w:rFonts w:ascii="Times New Roman" w:eastAsia="Times New Roman" w:hAnsi="Times New Roman" w:cs="Times New Roman"/>
          <w:sz w:val="24"/>
          <w:szCs w:val="24"/>
          <w:lang w:eastAsia="ru-RU"/>
        </w:rPr>
        <w:t xml:space="preserve"> Сбор исходных данных. Отвод земельных участков под строительство и размещение объекта. </w:t>
      </w:r>
      <w:proofErr w:type="spellStart"/>
      <w:r w:rsidRPr="00126E22">
        <w:rPr>
          <w:rFonts w:ascii="Times New Roman" w:eastAsia="Times New Roman" w:hAnsi="Times New Roman" w:cs="Times New Roman"/>
          <w:sz w:val="24"/>
          <w:szCs w:val="24"/>
          <w:lang w:eastAsia="ru-RU"/>
        </w:rPr>
        <w:t>Предпроектное</w:t>
      </w:r>
      <w:proofErr w:type="spellEnd"/>
      <w:r w:rsidRPr="00126E22">
        <w:rPr>
          <w:rFonts w:ascii="Times New Roman" w:eastAsia="Times New Roman" w:hAnsi="Times New Roman" w:cs="Times New Roman"/>
          <w:sz w:val="24"/>
          <w:szCs w:val="24"/>
          <w:lang w:eastAsia="ru-RU"/>
        </w:rPr>
        <w:t xml:space="preserve"> обследование сетей 10 </w:t>
      </w:r>
      <w:proofErr w:type="spellStart"/>
      <w:r w:rsidRPr="00126E22">
        <w:rPr>
          <w:rFonts w:ascii="Times New Roman" w:eastAsia="Times New Roman" w:hAnsi="Times New Roman" w:cs="Times New Roman"/>
          <w:sz w:val="24"/>
          <w:szCs w:val="24"/>
          <w:lang w:eastAsia="ru-RU"/>
        </w:rPr>
        <w:t>кВ</w:t>
      </w:r>
      <w:proofErr w:type="spellEnd"/>
      <w:r w:rsidRPr="00126E22">
        <w:rPr>
          <w:rFonts w:ascii="Times New Roman" w:eastAsia="Times New Roman" w:hAnsi="Times New Roman" w:cs="Times New Roman"/>
          <w:sz w:val="24"/>
          <w:szCs w:val="24"/>
          <w:lang w:eastAsia="ru-RU"/>
        </w:rPr>
        <w:t xml:space="preserve">, отходящих от ПС 110/35/10 </w:t>
      </w:r>
      <w:proofErr w:type="gramStart"/>
      <w:r w:rsidRPr="00126E22">
        <w:rPr>
          <w:rFonts w:ascii="Times New Roman" w:eastAsia="Times New Roman" w:hAnsi="Times New Roman" w:cs="Times New Roman"/>
          <w:sz w:val="24"/>
          <w:szCs w:val="24"/>
          <w:lang w:eastAsia="ru-RU"/>
        </w:rPr>
        <w:t>Городская</w:t>
      </w:r>
      <w:proofErr w:type="gramEnd"/>
      <w:r w:rsidRPr="00126E22">
        <w:rPr>
          <w:rFonts w:ascii="Times New Roman" w:eastAsia="Times New Roman" w:hAnsi="Times New Roman" w:cs="Times New Roman"/>
          <w:sz w:val="24"/>
          <w:szCs w:val="24"/>
          <w:lang w:eastAsia="ru-RU"/>
        </w:rPr>
        <w:t xml:space="preserve"> и ПС 110/10 Южная, с целью определения фактических величин емкостных токов замыкания на землю.</w:t>
      </w:r>
    </w:p>
    <w:p w:rsidR="00126E22" w:rsidRPr="00126E22" w:rsidRDefault="00126E22" w:rsidP="00126E22">
      <w:pPr>
        <w:keepNext/>
        <w:spacing w:after="0"/>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b/>
          <w:sz w:val="24"/>
          <w:szCs w:val="24"/>
          <w:lang w:eastAsia="ru-RU"/>
        </w:rPr>
        <w:t>2 этап:</w:t>
      </w:r>
      <w:r w:rsidRPr="00126E22">
        <w:rPr>
          <w:rFonts w:ascii="Times New Roman" w:eastAsia="Times New Roman" w:hAnsi="Times New Roman" w:cs="Times New Roman"/>
          <w:sz w:val="24"/>
          <w:szCs w:val="24"/>
          <w:lang w:eastAsia="ru-RU"/>
        </w:rPr>
        <w:t xml:space="preserve"> Актуализация инженерных изысканий. Подбор оборудования. </w:t>
      </w:r>
    </w:p>
    <w:p w:rsidR="00126E22" w:rsidRPr="00126E22" w:rsidRDefault="00126E22" w:rsidP="00126E22">
      <w:pPr>
        <w:keepNext/>
        <w:spacing w:after="0"/>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b/>
          <w:sz w:val="24"/>
          <w:szCs w:val="24"/>
          <w:lang w:eastAsia="ru-RU"/>
        </w:rPr>
        <w:t>3 этап</w:t>
      </w:r>
      <w:r w:rsidRPr="00126E22">
        <w:rPr>
          <w:rFonts w:ascii="Times New Roman" w:eastAsia="Times New Roman" w:hAnsi="Times New Roman" w:cs="Times New Roman"/>
          <w:sz w:val="24"/>
          <w:szCs w:val="24"/>
          <w:lang w:eastAsia="ru-RU"/>
        </w:rPr>
        <w:t xml:space="preserve">: Корректировка проектной документации. Согласование с заказчиком. </w:t>
      </w:r>
    </w:p>
    <w:p w:rsidR="00126E22" w:rsidRPr="00126E22" w:rsidRDefault="00126E22" w:rsidP="00126E22">
      <w:pPr>
        <w:keepNext/>
        <w:spacing w:after="0"/>
        <w:jc w:val="both"/>
        <w:rPr>
          <w:rFonts w:ascii="Times New Roman" w:eastAsia="TimesNewRomanPSMT" w:hAnsi="Times New Roman" w:cs="Times New Roman"/>
          <w:sz w:val="24"/>
          <w:szCs w:val="24"/>
          <w:lang w:eastAsia="ru-RU"/>
        </w:rPr>
      </w:pPr>
      <w:r w:rsidRPr="00126E22">
        <w:rPr>
          <w:rFonts w:ascii="Times New Roman" w:eastAsia="Times New Roman" w:hAnsi="Times New Roman" w:cs="Times New Roman"/>
          <w:b/>
          <w:sz w:val="24"/>
          <w:szCs w:val="24"/>
          <w:lang w:eastAsia="ru-RU"/>
        </w:rPr>
        <w:t>4 этап:</w:t>
      </w:r>
      <w:r w:rsidRPr="00126E22">
        <w:rPr>
          <w:rFonts w:ascii="Times New Roman" w:eastAsia="Times New Roman" w:hAnsi="Times New Roman" w:cs="Times New Roman"/>
          <w:sz w:val="24"/>
          <w:szCs w:val="24"/>
          <w:lang w:eastAsia="ru-RU"/>
        </w:rPr>
        <w:t xml:space="preserve"> Разработка т</w:t>
      </w:r>
      <w:r w:rsidRPr="00126E22">
        <w:rPr>
          <w:rFonts w:ascii="Times New Roman" w:eastAsia="TimesNewRomanPSMT" w:hAnsi="Times New Roman" w:cs="Times New Roman"/>
          <w:sz w:val="24"/>
          <w:szCs w:val="24"/>
          <w:lang w:eastAsia="ru-RU"/>
        </w:rPr>
        <w:t>ехнических требований к основному электротехническому оборудованию (опросные листы, карты заказа).</w:t>
      </w:r>
    </w:p>
    <w:p w:rsidR="00126E22" w:rsidRPr="00126E22" w:rsidRDefault="00126E22" w:rsidP="00126E22">
      <w:pPr>
        <w:keepNext/>
        <w:spacing w:after="0"/>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b/>
          <w:sz w:val="24"/>
          <w:szCs w:val="24"/>
          <w:lang w:eastAsia="ru-RU"/>
        </w:rPr>
        <w:t>5 этап:</w:t>
      </w:r>
      <w:r w:rsidRPr="00126E22">
        <w:rPr>
          <w:rFonts w:ascii="Times New Roman" w:eastAsia="Times New Roman" w:hAnsi="Times New Roman" w:cs="Times New Roman"/>
          <w:sz w:val="24"/>
          <w:szCs w:val="24"/>
          <w:lang w:eastAsia="ru-RU"/>
        </w:rPr>
        <w:t xml:space="preserve"> Экспертиза проектной документации и экологическая экспертиза.</w:t>
      </w:r>
    </w:p>
    <w:p w:rsidR="00126E22" w:rsidRPr="00126E22" w:rsidRDefault="00126E22" w:rsidP="00126E22">
      <w:pPr>
        <w:keepNext/>
        <w:spacing w:after="0"/>
        <w:jc w:val="both"/>
        <w:rPr>
          <w:rFonts w:ascii="Times New Roman" w:eastAsia="Times New Roman" w:hAnsi="Times New Roman" w:cs="Times New Roman"/>
          <w:b/>
          <w:bCs/>
          <w:sz w:val="24"/>
          <w:szCs w:val="24"/>
          <w:lang w:eastAsia="ru-RU"/>
        </w:rPr>
      </w:pPr>
      <w:r w:rsidRPr="00126E22">
        <w:rPr>
          <w:rFonts w:ascii="Times New Roman" w:eastAsia="Times New Roman" w:hAnsi="Times New Roman" w:cs="Times New Roman"/>
          <w:b/>
          <w:sz w:val="24"/>
          <w:szCs w:val="24"/>
          <w:lang w:eastAsia="ru-RU"/>
        </w:rPr>
        <w:t>6 этап</w:t>
      </w:r>
      <w:r w:rsidRPr="00126E22">
        <w:rPr>
          <w:rFonts w:ascii="Times New Roman" w:eastAsia="Times New Roman" w:hAnsi="Times New Roman" w:cs="Times New Roman"/>
          <w:sz w:val="24"/>
          <w:szCs w:val="24"/>
          <w:lang w:eastAsia="ru-RU"/>
        </w:rPr>
        <w:t xml:space="preserve">: Корректировка рабочей документации. Согласование с </w:t>
      </w:r>
      <w:r w:rsidRPr="00126E22">
        <w:rPr>
          <w:rFonts w:ascii="Times New Roman" w:eastAsia="Times New Roman" w:hAnsi="Times New Roman" w:cs="Times New Roman"/>
          <w:color w:val="000000"/>
          <w:sz w:val="24"/>
          <w:szCs w:val="24"/>
          <w:lang w:eastAsia="ru-RU"/>
        </w:rPr>
        <w:t>Федеральной службой по экологическому, технологическому и атомному надзору</w:t>
      </w:r>
      <w:r w:rsidRPr="00126E22">
        <w:rPr>
          <w:rFonts w:ascii="Times New Roman" w:eastAsia="Times New Roman" w:hAnsi="Times New Roman" w:cs="Times New Roman"/>
          <w:sz w:val="24"/>
          <w:szCs w:val="24"/>
          <w:lang w:eastAsia="ru-RU"/>
        </w:rPr>
        <w:t xml:space="preserve"> «</w:t>
      </w:r>
      <w:proofErr w:type="spellStart"/>
      <w:r w:rsidRPr="00126E22">
        <w:rPr>
          <w:rFonts w:ascii="Times New Roman" w:eastAsia="Times New Roman" w:hAnsi="Times New Roman" w:cs="Times New Roman"/>
          <w:sz w:val="24"/>
          <w:szCs w:val="24"/>
          <w:lang w:eastAsia="ru-RU"/>
        </w:rPr>
        <w:t>Ростехнадзор</w:t>
      </w:r>
      <w:proofErr w:type="spellEnd"/>
      <w:r w:rsidRPr="00126E22">
        <w:rPr>
          <w:rFonts w:ascii="Times New Roman" w:eastAsia="Times New Roman" w:hAnsi="Times New Roman" w:cs="Times New Roman"/>
          <w:sz w:val="24"/>
          <w:szCs w:val="24"/>
          <w:lang w:eastAsia="ru-RU"/>
        </w:rPr>
        <w:t>»</w:t>
      </w:r>
    </w:p>
    <w:p w:rsidR="00126E22" w:rsidRPr="00126E22" w:rsidRDefault="00126E22" w:rsidP="00126E22">
      <w:pPr>
        <w:keepNext/>
        <w:widowControl w:val="0"/>
        <w:numPr>
          <w:ilvl w:val="1"/>
          <w:numId w:val="34"/>
        </w:numPr>
        <w:spacing w:before="120" w:after="120" w:line="240" w:lineRule="auto"/>
        <w:ind w:firstLine="709"/>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t>Вид строительства</w:t>
      </w:r>
    </w:p>
    <w:p w:rsidR="00126E22" w:rsidRPr="00126E22" w:rsidRDefault="00126E22" w:rsidP="00126E22">
      <w:pPr>
        <w:widowControl w:val="0"/>
        <w:spacing w:before="120" w:after="12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строительство ДГР на ПС 110/35/10 </w:t>
      </w:r>
      <w:proofErr w:type="gramStart"/>
      <w:r w:rsidRPr="00126E22">
        <w:rPr>
          <w:rFonts w:ascii="Times New Roman" w:eastAsia="Times New Roman" w:hAnsi="Times New Roman" w:cs="Times New Roman"/>
          <w:sz w:val="24"/>
          <w:szCs w:val="24"/>
          <w:lang w:eastAsia="ru-RU"/>
        </w:rPr>
        <w:t>Городская</w:t>
      </w:r>
      <w:proofErr w:type="gramEnd"/>
      <w:r w:rsidRPr="00126E22">
        <w:rPr>
          <w:rFonts w:ascii="Times New Roman" w:eastAsia="Times New Roman" w:hAnsi="Times New Roman" w:cs="Times New Roman"/>
          <w:sz w:val="24"/>
          <w:szCs w:val="24"/>
          <w:lang w:eastAsia="ru-RU"/>
        </w:rPr>
        <w:t xml:space="preserve"> 2*5-100А; </w:t>
      </w:r>
    </w:p>
    <w:p w:rsidR="00126E22" w:rsidRPr="00126E22" w:rsidRDefault="00126E22" w:rsidP="00126E22">
      <w:pPr>
        <w:widowControl w:val="0"/>
        <w:spacing w:before="120" w:after="12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строительство ДГР на ПС 110/10 </w:t>
      </w:r>
      <w:proofErr w:type="gramStart"/>
      <w:r w:rsidRPr="00126E22">
        <w:rPr>
          <w:rFonts w:ascii="Times New Roman" w:eastAsia="Times New Roman" w:hAnsi="Times New Roman" w:cs="Times New Roman"/>
          <w:sz w:val="24"/>
          <w:szCs w:val="24"/>
          <w:lang w:eastAsia="ru-RU"/>
        </w:rPr>
        <w:t>Южная</w:t>
      </w:r>
      <w:proofErr w:type="gramEnd"/>
      <w:r w:rsidRPr="00126E22">
        <w:rPr>
          <w:rFonts w:ascii="Times New Roman" w:eastAsia="Times New Roman" w:hAnsi="Times New Roman" w:cs="Times New Roman"/>
          <w:sz w:val="24"/>
          <w:szCs w:val="24"/>
          <w:lang w:eastAsia="ru-RU"/>
        </w:rPr>
        <w:t xml:space="preserve"> 2*5-80А.</w:t>
      </w:r>
    </w:p>
    <w:p w:rsidR="00126E22" w:rsidRPr="00126E22" w:rsidRDefault="00126E22" w:rsidP="00126E22">
      <w:pPr>
        <w:keepNext/>
        <w:widowControl w:val="0"/>
        <w:numPr>
          <w:ilvl w:val="1"/>
          <w:numId w:val="34"/>
        </w:numPr>
        <w:spacing w:before="120" w:after="120" w:line="300" w:lineRule="auto"/>
        <w:ind w:firstLine="709"/>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t>Этапы разработки документации</w:t>
      </w:r>
    </w:p>
    <w:p w:rsidR="00126E22" w:rsidRPr="00126E22" w:rsidRDefault="00126E22" w:rsidP="00126E22">
      <w:pPr>
        <w:widowControl w:val="0"/>
        <w:tabs>
          <w:tab w:val="left" w:pos="720"/>
        </w:tabs>
        <w:spacing w:before="120" w:after="12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bCs/>
          <w:sz w:val="24"/>
          <w:szCs w:val="24"/>
          <w:lang w:eastAsia="ru-RU"/>
        </w:rPr>
        <w:t>I этап</w:t>
      </w:r>
      <w:r w:rsidRPr="00126E22">
        <w:rPr>
          <w:rFonts w:ascii="Times New Roman" w:eastAsia="Times New Roman" w:hAnsi="Times New Roman" w:cs="Times New Roman"/>
          <w:sz w:val="24"/>
          <w:szCs w:val="24"/>
          <w:lang w:eastAsia="ru-RU"/>
        </w:rPr>
        <w:t xml:space="preserve"> – разработка  проектной и сметной документации, обоснование и согласование с Заказчиком, и другими заинтересованными сторонами документации в объеме строительства указанных объектов. </w:t>
      </w:r>
    </w:p>
    <w:p w:rsidR="00126E22" w:rsidRPr="00126E22" w:rsidRDefault="00126E22" w:rsidP="00126E22">
      <w:pPr>
        <w:widowControl w:val="0"/>
        <w:tabs>
          <w:tab w:val="left" w:pos="720"/>
        </w:tabs>
        <w:spacing w:before="120" w:after="12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Сметную документацию строительства сформировать в базисной </w:t>
      </w:r>
      <w:proofErr w:type="gramStart"/>
      <w:r w:rsidRPr="00126E22">
        <w:rPr>
          <w:rFonts w:ascii="Times New Roman" w:eastAsia="Times New Roman" w:hAnsi="Times New Roman" w:cs="Times New Roman"/>
          <w:sz w:val="24"/>
          <w:szCs w:val="24"/>
          <w:lang w:eastAsia="ru-RU"/>
        </w:rPr>
        <w:t>уровне</w:t>
      </w:r>
      <w:proofErr w:type="gramEnd"/>
      <w:r w:rsidRPr="00126E22">
        <w:rPr>
          <w:rFonts w:ascii="Times New Roman" w:eastAsia="Times New Roman" w:hAnsi="Times New Roman" w:cs="Times New Roman"/>
          <w:sz w:val="24"/>
          <w:szCs w:val="24"/>
          <w:lang w:eastAsia="ru-RU"/>
        </w:rPr>
        <w:t xml:space="preserve"> цен по состоянию на 01.01.2000 г. и в текущем уровне цен с применением  индексов изменения сметной стоимости на дату формирования смет. Государственная экспертиза проектной документации и проверка </w:t>
      </w:r>
      <w:proofErr w:type="gramStart"/>
      <w:r w:rsidRPr="00126E22">
        <w:rPr>
          <w:rFonts w:ascii="Times New Roman" w:eastAsia="Times New Roman" w:hAnsi="Times New Roman" w:cs="Times New Roman"/>
          <w:sz w:val="24"/>
          <w:szCs w:val="24"/>
          <w:lang w:eastAsia="ru-RU"/>
        </w:rPr>
        <w:t>достоверности определения сметной стоимости объекта капитального строительства</w:t>
      </w:r>
      <w:proofErr w:type="gramEnd"/>
      <w:r w:rsidRPr="00126E22">
        <w:rPr>
          <w:rFonts w:ascii="Times New Roman" w:eastAsia="Times New Roman" w:hAnsi="Times New Roman" w:cs="Times New Roman"/>
          <w:sz w:val="24"/>
          <w:szCs w:val="24"/>
          <w:lang w:eastAsia="ru-RU"/>
        </w:rPr>
        <w:t xml:space="preserve">. </w:t>
      </w:r>
    </w:p>
    <w:p w:rsidR="00126E22" w:rsidRPr="00126E22" w:rsidRDefault="00126E22" w:rsidP="00126E22">
      <w:pPr>
        <w:widowControl w:val="0"/>
        <w:tabs>
          <w:tab w:val="left" w:pos="720"/>
        </w:tabs>
        <w:spacing w:before="120" w:after="12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Документация на этапе </w:t>
      </w:r>
      <w:r w:rsidRPr="00126E22">
        <w:rPr>
          <w:rFonts w:ascii="Times New Roman" w:eastAsia="Times New Roman" w:hAnsi="Times New Roman" w:cs="Times New Roman"/>
          <w:sz w:val="24"/>
          <w:szCs w:val="24"/>
          <w:lang w:val="en-US" w:eastAsia="ru-RU"/>
        </w:rPr>
        <w:t>I</w:t>
      </w:r>
      <w:r w:rsidRPr="00126E22">
        <w:rPr>
          <w:rFonts w:ascii="Times New Roman" w:eastAsia="Times New Roman" w:hAnsi="Times New Roman" w:cs="Times New Roman"/>
          <w:sz w:val="24"/>
          <w:szCs w:val="24"/>
          <w:lang w:eastAsia="ru-RU"/>
        </w:rPr>
        <w:t xml:space="preserve"> должна быть представлена в следующей стадийности:</w:t>
      </w:r>
    </w:p>
    <w:p w:rsidR="00126E22" w:rsidRPr="00126E22" w:rsidRDefault="00126E22" w:rsidP="00126E22">
      <w:pPr>
        <w:widowControl w:val="0"/>
        <w:tabs>
          <w:tab w:val="left" w:pos="720"/>
        </w:tabs>
        <w:spacing w:before="120" w:after="12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технические требования к основному электротехническому оборудованию (аттестация ПАО "</w:t>
      </w:r>
      <w:proofErr w:type="spellStart"/>
      <w:r w:rsidRPr="00126E22">
        <w:rPr>
          <w:rFonts w:ascii="Times New Roman" w:eastAsia="Times New Roman" w:hAnsi="Times New Roman" w:cs="Times New Roman"/>
          <w:sz w:val="24"/>
          <w:szCs w:val="24"/>
          <w:lang w:eastAsia="ru-RU"/>
        </w:rPr>
        <w:t>Россети</w:t>
      </w:r>
      <w:proofErr w:type="spellEnd"/>
      <w:r w:rsidRPr="00126E22">
        <w:rPr>
          <w:rFonts w:ascii="Times New Roman" w:eastAsia="Times New Roman" w:hAnsi="Times New Roman" w:cs="Times New Roman"/>
          <w:sz w:val="24"/>
          <w:szCs w:val="24"/>
          <w:lang w:eastAsia="ru-RU"/>
        </w:rPr>
        <w:t>");</w:t>
      </w:r>
    </w:p>
    <w:p w:rsidR="00126E22" w:rsidRPr="00126E22" w:rsidRDefault="00126E22" w:rsidP="00126E22">
      <w:pPr>
        <w:widowControl w:val="0"/>
        <w:tabs>
          <w:tab w:val="left" w:pos="720"/>
        </w:tabs>
        <w:spacing w:before="120" w:after="12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 инженерные изыскания в объеме, необходимом для формирования этапа </w:t>
      </w:r>
      <w:r w:rsidRPr="00126E22">
        <w:rPr>
          <w:rFonts w:ascii="Times New Roman" w:eastAsia="Times New Roman" w:hAnsi="Times New Roman" w:cs="Times New Roman"/>
          <w:sz w:val="24"/>
          <w:szCs w:val="24"/>
          <w:lang w:val="en-US" w:eastAsia="ru-RU"/>
        </w:rPr>
        <w:t>I</w:t>
      </w:r>
      <w:r w:rsidRPr="00126E22">
        <w:rPr>
          <w:rFonts w:ascii="Times New Roman" w:eastAsia="Times New Roman" w:hAnsi="Times New Roman" w:cs="Times New Roman"/>
          <w:sz w:val="24"/>
          <w:szCs w:val="24"/>
          <w:lang w:eastAsia="ru-RU"/>
        </w:rPr>
        <w:t>;</w:t>
      </w:r>
    </w:p>
    <w:p w:rsidR="00126E22" w:rsidRPr="00126E22" w:rsidRDefault="00126E22" w:rsidP="00126E22">
      <w:pPr>
        <w:widowControl w:val="0"/>
        <w:tabs>
          <w:tab w:val="left" w:pos="720"/>
        </w:tabs>
        <w:spacing w:before="120" w:after="12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проектная  документация;</w:t>
      </w:r>
    </w:p>
    <w:p w:rsidR="00126E22" w:rsidRPr="00126E22" w:rsidRDefault="00126E22" w:rsidP="00126E22">
      <w:pPr>
        <w:widowControl w:val="0"/>
        <w:tabs>
          <w:tab w:val="left" w:pos="720"/>
        </w:tabs>
        <w:spacing w:before="120" w:after="12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сметная  документация.</w:t>
      </w:r>
    </w:p>
    <w:p w:rsidR="00126E22" w:rsidRPr="00126E22" w:rsidRDefault="00126E22" w:rsidP="00126E22">
      <w:pPr>
        <w:spacing w:before="120" w:after="120" w:line="240" w:lineRule="auto"/>
        <w:jc w:val="both"/>
        <w:rPr>
          <w:rFonts w:ascii="Times New Roman" w:eastAsia="Times New Roman" w:hAnsi="Times New Roman" w:cs="Times New Roman"/>
          <w:sz w:val="24"/>
          <w:szCs w:val="24"/>
          <w:lang w:eastAsia="ru-RU"/>
        </w:rPr>
      </w:pPr>
      <w:proofErr w:type="gramStart"/>
      <w:r w:rsidRPr="00126E22">
        <w:rPr>
          <w:rFonts w:ascii="Times New Roman" w:eastAsia="Times New Roman" w:hAnsi="Times New Roman" w:cs="Times New Roman"/>
          <w:sz w:val="24"/>
          <w:szCs w:val="24"/>
          <w:lang w:val="en-US" w:eastAsia="ru-RU"/>
        </w:rPr>
        <w:lastRenderedPageBreak/>
        <w:t>II</w:t>
      </w:r>
      <w:r w:rsidRPr="00126E22">
        <w:rPr>
          <w:rFonts w:ascii="Times New Roman" w:eastAsia="Times New Roman" w:hAnsi="Times New Roman" w:cs="Times New Roman"/>
          <w:sz w:val="24"/>
          <w:szCs w:val="24"/>
          <w:lang w:eastAsia="ru-RU"/>
        </w:rPr>
        <w:t xml:space="preserve"> этап - разработка, обоснование и согласование с Заказчиком, другими заинтересованными сторонами рабочей документации, сформированной на основании проектной документации, получившей</w:t>
      </w:r>
      <w:r w:rsidRPr="00126E22">
        <w:rPr>
          <w:rFonts w:ascii="Times New Roman" w:eastAsia="Times New Roman" w:hAnsi="Times New Roman" w:cs="Times New Roman"/>
          <w:sz w:val="24"/>
          <w:szCs w:val="24"/>
          <w:lang w:eastAsia="ru-RU"/>
        </w:rPr>
        <w:tab/>
        <w:t xml:space="preserve"> положительное заключение Государственной экспертизы.</w:t>
      </w:r>
      <w:proofErr w:type="gramEnd"/>
      <w:r w:rsidRPr="00126E22">
        <w:rPr>
          <w:rFonts w:ascii="Times New Roman" w:eastAsia="Times New Roman" w:hAnsi="Times New Roman" w:cs="Times New Roman"/>
          <w:sz w:val="24"/>
          <w:szCs w:val="24"/>
          <w:lang w:eastAsia="ru-RU"/>
        </w:rPr>
        <w:t xml:space="preserve"> </w:t>
      </w:r>
    </w:p>
    <w:p w:rsidR="00126E22" w:rsidRPr="00126E22" w:rsidRDefault="00126E22" w:rsidP="00126E22">
      <w:pPr>
        <w:spacing w:before="120" w:after="12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Документация на этапе </w:t>
      </w:r>
      <w:r w:rsidRPr="00126E22">
        <w:rPr>
          <w:rFonts w:ascii="Verdana" w:eastAsia="Times New Roman" w:hAnsi="Verdana" w:cs="Times New Roman"/>
          <w:sz w:val="24"/>
          <w:szCs w:val="24"/>
          <w:lang w:eastAsia="ru-RU"/>
        </w:rPr>
        <w:t>II</w:t>
      </w:r>
      <w:r w:rsidRPr="00126E22">
        <w:rPr>
          <w:rFonts w:ascii="Times New Roman" w:eastAsia="Times New Roman" w:hAnsi="Times New Roman" w:cs="Times New Roman"/>
          <w:sz w:val="24"/>
          <w:szCs w:val="24"/>
          <w:lang w:eastAsia="ru-RU"/>
        </w:rPr>
        <w:t xml:space="preserve"> должна быть представлена в следующей стадийности: </w:t>
      </w:r>
    </w:p>
    <w:p w:rsidR="00126E22" w:rsidRPr="00126E22" w:rsidRDefault="00126E22" w:rsidP="00126E22">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 рабочая документация. </w:t>
      </w:r>
    </w:p>
    <w:p w:rsidR="00126E22" w:rsidRPr="00126E22" w:rsidRDefault="00126E22" w:rsidP="00126E22">
      <w:pPr>
        <w:widowControl w:val="0"/>
        <w:tabs>
          <w:tab w:val="left" w:pos="720"/>
        </w:tabs>
        <w:spacing w:after="0" w:line="24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t>2.3</w:t>
      </w:r>
      <w:proofErr w:type="gramStart"/>
      <w:r w:rsidRPr="00126E22">
        <w:rPr>
          <w:rFonts w:ascii="Times New Roman" w:eastAsia="Times New Roman" w:hAnsi="Times New Roman" w:cs="Times New Roman"/>
          <w:b/>
          <w:sz w:val="24"/>
          <w:szCs w:val="24"/>
          <w:lang w:eastAsia="ru-RU"/>
        </w:rPr>
        <w:t xml:space="preserve">   В</w:t>
      </w:r>
      <w:proofErr w:type="gramEnd"/>
      <w:r w:rsidRPr="00126E22">
        <w:rPr>
          <w:rFonts w:ascii="Times New Roman" w:eastAsia="Times New Roman" w:hAnsi="Times New Roman" w:cs="Times New Roman"/>
          <w:b/>
          <w:sz w:val="24"/>
          <w:szCs w:val="24"/>
          <w:lang w:eastAsia="ru-RU"/>
        </w:rPr>
        <w:t xml:space="preserve"> составе проекта выполнить:</w:t>
      </w:r>
    </w:p>
    <w:p w:rsidR="00126E22" w:rsidRPr="00126E22" w:rsidRDefault="00126E22" w:rsidP="00126E22">
      <w:pPr>
        <w:widowControl w:val="0"/>
        <w:tabs>
          <w:tab w:val="left" w:pos="720"/>
        </w:tabs>
        <w:spacing w:after="0" w:line="240" w:lineRule="auto"/>
        <w:jc w:val="both"/>
        <w:rPr>
          <w:rFonts w:ascii="Times New Roman" w:eastAsia="Times New Roman" w:hAnsi="Times New Roman" w:cs="Times New Roman"/>
          <w:sz w:val="24"/>
          <w:szCs w:val="24"/>
          <w:lang w:eastAsia="ru-RU"/>
        </w:rPr>
      </w:pPr>
    </w:p>
    <w:p w:rsidR="00126E22" w:rsidRPr="00126E22" w:rsidRDefault="00126E22" w:rsidP="00126E22">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2.3.1. </w:t>
      </w:r>
      <w:proofErr w:type="gramStart"/>
      <w:r w:rsidRPr="00126E22">
        <w:rPr>
          <w:rFonts w:ascii="Times New Roman" w:eastAsia="Times New Roman" w:hAnsi="Times New Roman" w:cs="Times New Roman"/>
          <w:sz w:val="24"/>
          <w:szCs w:val="24"/>
          <w:lang w:eastAsia="ru-RU"/>
        </w:rPr>
        <w:t xml:space="preserve">Анализ и формирование предложений по определению состава оборудования компенсации емкостного тока токов замыкания на землю в сети с изолированной </w:t>
      </w:r>
      <w:proofErr w:type="spellStart"/>
      <w:r w:rsidRPr="00126E22">
        <w:rPr>
          <w:rFonts w:ascii="Times New Roman" w:eastAsia="Times New Roman" w:hAnsi="Times New Roman" w:cs="Times New Roman"/>
          <w:sz w:val="24"/>
          <w:szCs w:val="24"/>
          <w:lang w:eastAsia="ru-RU"/>
        </w:rPr>
        <w:t>нейтралью</w:t>
      </w:r>
      <w:proofErr w:type="spellEnd"/>
      <w:r w:rsidRPr="00126E22">
        <w:rPr>
          <w:rFonts w:ascii="Times New Roman" w:eastAsia="Times New Roman" w:hAnsi="Times New Roman" w:cs="Times New Roman"/>
          <w:sz w:val="24"/>
          <w:szCs w:val="24"/>
          <w:lang w:eastAsia="ru-RU"/>
        </w:rPr>
        <w:t xml:space="preserve"> 10 </w:t>
      </w:r>
      <w:proofErr w:type="spellStart"/>
      <w:r w:rsidRPr="00126E22">
        <w:rPr>
          <w:rFonts w:ascii="Times New Roman" w:eastAsia="Times New Roman" w:hAnsi="Times New Roman" w:cs="Times New Roman"/>
          <w:sz w:val="24"/>
          <w:szCs w:val="24"/>
          <w:lang w:eastAsia="ru-RU"/>
        </w:rPr>
        <w:t>кВ.</w:t>
      </w:r>
      <w:proofErr w:type="spellEnd"/>
      <w:proofErr w:type="gramEnd"/>
    </w:p>
    <w:p w:rsidR="00126E22" w:rsidRPr="00126E22" w:rsidRDefault="00126E22" w:rsidP="00126E22">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2.3.2. Анализ расстановки и состава действующего оборудования и формирование предложений по определению места расстановки и способа подключения ДГР к секциям 10 </w:t>
      </w:r>
      <w:proofErr w:type="spellStart"/>
      <w:r w:rsidRPr="00126E22">
        <w:rPr>
          <w:rFonts w:ascii="Times New Roman" w:eastAsia="Times New Roman" w:hAnsi="Times New Roman" w:cs="Times New Roman"/>
          <w:sz w:val="24"/>
          <w:szCs w:val="24"/>
          <w:lang w:eastAsia="ru-RU"/>
        </w:rPr>
        <w:t>кВ</w:t>
      </w:r>
      <w:proofErr w:type="spellEnd"/>
      <w:r w:rsidRPr="00126E22">
        <w:rPr>
          <w:rFonts w:ascii="Times New Roman" w:eastAsia="Times New Roman" w:hAnsi="Times New Roman" w:cs="Times New Roman"/>
          <w:sz w:val="24"/>
          <w:szCs w:val="24"/>
          <w:lang w:eastAsia="ru-RU"/>
        </w:rPr>
        <w:t xml:space="preserve"> подстанций.</w:t>
      </w:r>
    </w:p>
    <w:p w:rsidR="00126E22" w:rsidRPr="00126E22" w:rsidRDefault="00126E22" w:rsidP="00126E22">
      <w:pPr>
        <w:widowControl w:val="0"/>
        <w:tabs>
          <w:tab w:val="left" w:pos="720"/>
        </w:tabs>
        <w:spacing w:after="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2.3.3. Анализ расстановки и состава действующего оборудования и формирование предложений по определению места установки шкафа управления ДГР и способа подключения </w:t>
      </w:r>
      <w:proofErr w:type="gramStart"/>
      <w:r w:rsidRPr="00126E22">
        <w:rPr>
          <w:rFonts w:ascii="Times New Roman" w:eastAsia="Times New Roman" w:hAnsi="Times New Roman" w:cs="Times New Roman"/>
          <w:sz w:val="24"/>
          <w:szCs w:val="24"/>
          <w:lang w:eastAsia="ru-RU"/>
        </w:rPr>
        <w:t>ТТ</w:t>
      </w:r>
      <w:proofErr w:type="gramEnd"/>
      <w:r w:rsidRPr="00126E22">
        <w:rPr>
          <w:rFonts w:ascii="Times New Roman" w:eastAsia="Times New Roman" w:hAnsi="Times New Roman" w:cs="Times New Roman"/>
          <w:sz w:val="24"/>
          <w:szCs w:val="24"/>
          <w:lang w:eastAsia="ru-RU"/>
        </w:rPr>
        <w:t xml:space="preserve"> к действующим присоединениям секций 10 </w:t>
      </w:r>
      <w:proofErr w:type="spellStart"/>
      <w:r w:rsidRPr="00126E22">
        <w:rPr>
          <w:rFonts w:ascii="Times New Roman" w:eastAsia="Times New Roman" w:hAnsi="Times New Roman" w:cs="Times New Roman"/>
          <w:sz w:val="24"/>
          <w:szCs w:val="24"/>
          <w:lang w:eastAsia="ru-RU"/>
        </w:rPr>
        <w:t>кВ</w:t>
      </w:r>
      <w:proofErr w:type="spellEnd"/>
      <w:r w:rsidRPr="00126E22">
        <w:rPr>
          <w:rFonts w:ascii="Times New Roman" w:eastAsia="Times New Roman" w:hAnsi="Times New Roman" w:cs="Times New Roman"/>
          <w:sz w:val="24"/>
          <w:szCs w:val="24"/>
          <w:lang w:eastAsia="ru-RU"/>
        </w:rPr>
        <w:t xml:space="preserve"> подстанций.</w:t>
      </w:r>
    </w:p>
    <w:p w:rsidR="00126E22" w:rsidRPr="00126E22" w:rsidRDefault="00126E22" w:rsidP="00126E22">
      <w:pPr>
        <w:widowControl w:val="0"/>
        <w:tabs>
          <w:tab w:val="left" w:pos="720"/>
        </w:tabs>
        <w:spacing w:after="0" w:line="240" w:lineRule="auto"/>
        <w:jc w:val="both"/>
        <w:rPr>
          <w:rFonts w:ascii="Times New Roman" w:eastAsia="Times New Roman" w:hAnsi="Times New Roman" w:cs="Times New Roman"/>
          <w:sz w:val="24"/>
          <w:szCs w:val="24"/>
          <w:lang w:eastAsia="ru-RU"/>
        </w:rPr>
      </w:pPr>
    </w:p>
    <w:p w:rsidR="00126E22" w:rsidRPr="00126E22" w:rsidRDefault="00126E22" w:rsidP="00126E22">
      <w:pPr>
        <w:keepNext/>
        <w:widowControl w:val="0"/>
        <w:numPr>
          <w:ilvl w:val="0"/>
          <w:numId w:val="49"/>
        </w:numPr>
        <w:tabs>
          <w:tab w:val="left" w:pos="1320"/>
        </w:tabs>
        <w:spacing w:before="120" w:after="120" w:line="240" w:lineRule="auto"/>
        <w:jc w:val="both"/>
        <w:rPr>
          <w:rFonts w:ascii="Times New Roman" w:eastAsia="Times New Roman" w:hAnsi="Times New Roman" w:cs="Times New Roman"/>
          <w:b/>
          <w:bCs/>
          <w:sz w:val="24"/>
          <w:szCs w:val="24"/>
          <w:lang w:eastAsia="ru-RU"/>
        </w:rPr>
      </w:pPr>
      <w:bookmarkStart w:id="0" w:name="_Toc392483314"/>
      <w:bookmarkStart w:id="1" w:name="_Toc392483544"/>
      <w:bookmarkStart w:id="2" w:name="_Toc392484136"/>
      <w:bookmarkStart w:id="3" w:name="_Toc392488821"/>
      <w:bookmarkStart w:id="4" w:name="_Toc392489034"/>
      <w:bookmarkStart w:id="5" w:name="_Toc392489247"/>
      <w:bookmarkStart w:id="6" w:name="_Toc392483315"/>
      <w:bookmarkStart w:id="7" w:name="_Toc392483545"/>
      <w:bookmarkStart w:id="8" w:name="_Toc392484137"/>
      <w:bookmarkStart w:id="9" w:name="_Toc392488822"/>
      <w:bookmarkStart w:id="10" w:name="_Toc392489035"/>
      <w:bookmarkStart w:id="11" w:name="_Toc392489248"/>
      <w:bookmarkStart w:id="12" w:name="_Toc253068249"/>
      <w:bookmarkStart w:id="13" w:name="_Toc253068250"/>
      <w:bookmarkStart w:id="14" w:name="_Toc253068251"/>
      <w:bookmarkStart w:id="15" w:name="_Toc253068252"/>
      <w:bookmarkStart w:id="16" w:name="_Toc253068253"/>
      <w:bookmarkStart w:id="17" w:name="_Toc253068254"/>
      <w:bookmarkStart w:id="18" w:name="_Toc253068255"/>
      <w:bookmarkStart w:id="19" w:name="_Toc253068256"/>
      <w:bookmarkStart w:id="20" w:name="_Toc253068257"/>
      <w:bookmarkStart w:id="21" w:name="_Toc253068258"/>
      <w:bookmarkStart w:id="22" w:name="_Toc252961391"/>
      <w:bookmarkStart w:id="23" w:name="_Toc252961628"/>
      <w:bookmarkStart w:id="24" w:name="_Toc252961687"/>
      <w:bookmarkStart w:id="25" w:name="_Toc252961392"/>
      <w:bookmarkStart w:id="26" w:name="_Toc252961629"/>
      <w:bookmarkStart w:id="27" w:name="_Toc252961688"/>
      <w:bookmarkStart w:id="28" w:name="_Toc252961393"/>
      <w:bookmarkStart w:id="29" w:name="_Toc252961630"/>
      <w:bookmarkStart w:id="30" w:name="_Toc252961689"/>
      <w:bookmarkStart w:id="31" w:name="_Toc494826328"/>
      <w:bookmarkStart w:id="32" w:name="_Toc392483331"/>
      <w:bookmarkStart w:id="33" w:name="_Toc392483561"/>
      <w:bookmarkStart w:id="34" w:name="_Toc392484153"/>
      <w:bookmarkStart w:id="35" w:name="_Toc392488838"/>
      <w:bookmarkStart w:id="36" w:name="_Toc392489051"/>
      <w:bookmarkStart w:id="37" w:name="_Toc392489264"/>
      <w:bookmarkStart w:id="38" w:name="_Toc393981005"/>
      <w:bookmarkStart w:id="39" w:name="_Toc392483332"/>
      <w:bookmarkStart w:id="40" w:name="_Toc392483562"/>
      <w:bookmarkStart w:id="41" w:name="_Toc392484154"/>
      <w:bookmarkStart w:id="42" w:name="_Toc392488839"/>
      <w:bookmarkStart w:id="43" w:name="_Toc392489052"/>
      <w:bookmarkStart w:id="44" w:name="_Toc392489265"/>
      <w:bookmarkStart w:id="45" w:name="_Toc393981006"/>
      <w:bookmarkStart w:id="46" w:name="_Toc392483333"/>
      <w:bookmarkStart w:id="47" w:name="_Toc392483563"/>
      <w:bookmarkStart w:id="48" w:name="_Toc392484155"/>
      <w:bookmarkStart w:id="49" w:name="_Toc392488840"/>
      <w:bookmarkStart w:id="50" w:name="_Toc392489053"/>
      <w:bookmarkStart w:id="51" w:name="_Toc392489266"/>
      <w:bookmarkStart w:id="52" w:name="_Toc393981007"/>
      <w:bookmarkStart w:id="53" w:name="_Toc392483334"/>
      <w:bookmarkStart w:id="54" w:name="_Toc392483564"/>
      <w:bookmarkStart w:id="55" w:name="_Toc392484156"/>
      <w:bookmarkStart w:id="56" w:name="_Toc392488841"/>
      <w:bookmarkStart w:id="57" w:name="_Toc392489054"/>
      <w:bookmarkStart w:id="58" w:name="_Toc392489267"/>
      <w:bookmarkStart w:id="59" w:name="_Toc393981008"/>
      <w:bookmarkStart w:id="60" w:name="_Toc392483335"/>
      <w:bookmarkStart w:id="61" w:name="_Toc392483565"/>
      <w:bookmarkStart w:id="62" w:name="_Toc392484157"/>
      <w:bookmarkStart w:id="63" w:name="_Toc392488842"/>
      <w:bookmarkStart w:id="64" w:name="_Toc392489055"/>
      <w:bookmarkStart w:id="65" w:name="_Toc392489268"/>
      <w:bookmarkStart w:id="66" w:name="_Toc393981009"/>
      <w:bookmarkStart w:id="67" w:name="_Toc392483336"/>
      <w:bookmarkStart w:id="68" w:name="_Toc392483566"/>
      <w:bookmarkStart w:id="69" w:name="_Toc392484158"/>
      <w:bookmarkStart w:id="70" w:name="_Toc392488843"/>
      <w:bookmarkStart w:id="71" w:name="_Toc392489056"/>
      <w:bookmarkStart w:id="72" w:name="_Toc392489269"/>
      <w:bookmarkStart w:id="73" w:name="_Toc393981010"/>
      <w:bookmarkStart w:id="74" w:name="_Toc392483337"/>
      <w:bookmarkStart w:id="75" w:name="_Toc392483567"/>
      <w:bookmarkStart w:id="76" w:name="_Toc392484159"/>
      <w:bookmarkStart w:id="77" w:name="_Toc392488844"/>
      <w:bookmarkStart w:id="78" w:name="_Toc392489057"/>
      <w:bookmarkStart w:id="79" w:name="_Toc392489270"/>
      <w:bookmarkStart w:id="80" w:name="_Toc393981011"/>
      <w:bookmarkStart w:id="81" w:name="_Toc392483338"/>
      <w:bookmarkStart w:id="82" w:name="_Toc392483568"/>
      <w:bookmarkStart w:id="83" w:name="_Toc392484160"/>
      <w:bookmarkStart w:id="84" w:name="_Toc392488845"/>
      <w:bookmarkStart w:id="85" w:name="_Toc392489058"/>
      <w:bookmarkStart w:id="86" w:name="_Toc392489271"/>
      <w:bookmarkStart w:id="87" w:name="_Toc393981012"/>
      <w:bookmarkStart w:id="88" w:name="_Toc392483339"/>
      <w:bookmarkStart w:id="89" w:name="_Toc392483569"/>
      <w:bookmarkStart w:id="90" w:name="_Toc392484161"/>
      <w:bookmarkStart w:id="91" w:name="_Toc392488846"/>
      <w:bookmarkStart w:id="92" w:name="_Toc392489059"/>
      <w:bookmarkStart w:id="93" w:name="_Toc392489272"/>
      <w:bookmarkStart w:id="94" w:name="_Toc393981013"/>
      <w:bookmarkStart w:id="95" w:name="_Toc392483340"/>
      <w:bookmarkStart w:id="96" w:name="_Toc392483570"/>
      <w:bookmarkStart w:id="97" w:name="_Toc392484162"/>
      <w:bookmarkStart w:id="98" w:name="_Toc392488847"/>
      <w:bookmarkStart w:id="99" w:name="_Toc392489060"/>
      <w:bookmarkStart w:id="100" w:name="_Toc392489273"/>
      <w:bookmarkStart w:id="101" w:name="_Toc393981014"/>
      <w:bookmarkStart w:id="102" w:name="_Toc392483341"/>
      <w:bookmarkStart w:id="103" w:name="_Toc392483571"/>
      <w:bookmarkStart w:id="104" w:name="_Toc392484163"/>
      <w:bookmarkStart w:id="105" w:name="_Toc392488848"/>
      <w:bookmarkStart w:id="106" w:name="_Toc392489061"/>
      <w:bookmarkStart w:id="107" w:name="_Toc392489274"/>
      <w:bookmarkStart w:id="108" w:name="_Toc393981015"/>
      <w:bookmarkStart w:id="109" w:name="_Toc392483342"/>
      <w:bookmarkStart w:id="110" w:name="_Toc392483572"/>
      <w:bookmarkStart w:id="111" w:name="_Toc392484164"/>
      <w:bookmarkStart w:id="112" w:name="_Toc392488849"/>
      <w:bookmarkStart w:id="113" w:name="_Toc392489062"/>
      <w:bookmarkStart w:id="114" w:name="_Toc392489275"/>
      <w:bookmarkStart w:id="115" w:name="_Toc393981016"/>
      <w:bookmarkStart w:id="116" w:name="_Toc392483343"/>
      <w:bookmarkStart w:id="117" w:name="_Toc392483573"/>
      <w:bookmarkStart w:id="118" w:name="_Toc392484165"/>
      <w:bookmarkStart w:id="119" w:name="_Toc392488850"/>
      <w:bookmarkStart w:id="120" w:name="_Toc392489063"/>
      <w:bookmarkStart w:id="121" w:name="_Toc392489276"/>
      <w:bookmarkStart w:id="122" w:name="_Toc393981017"/>
      <w:bookmarkStart w:id="123" w:name="_Toc392483344"/>
      <w:bookmarkStart w:id="124" w:name="_Toc392483574"/>
      <w:bookmarkStart w:id="125" w:name="_Toc392484166"/>
      <w:bookmarkStart w:id="126" w:name="_Toc392488851"/>
      <w:bookmarkStart w:id="127" w:name="_Toc392489064"/>
      <w:bookmarkStart w:id="128" w:name="_Toc392489277"/>
      <w:bookmarkStart w:id="129" w:name="_Toc393981018"/>
      <w:bookmarkStart w:id="130" w:name="_Toc392483345"/>
      <w:bookmarkStart w:id="131" w:name="_Toc392483575"/>
      <w:bookmarkStart w:id="132" w:name="_Toc392484167"/>
      <w:bookmarkStart w:id="133" w:name="_Toc392488852"/>
      <w:bookmarkStart w:id="134" w:name="_Toc392489065"/>
      <w:bookmarkStart w:id="135" w:name="_Toc392489278"/>
      <w:bookmarkStart w:id="136" w:name="_Toc393981019"/>
      <w:bookmarkStart w:id="137" w:name="_Toc392483346"/>
      <w:bookmarkStart w:id="138" w:name="_Toc392483576"/>
      <w:bookmarkStart w:id="139" w:name="_Toc392484168"/>
      <w:bookmarkStart w:id="140" w:name="_Toc392488853"/>
      <w:bookmarkStart w:id="141" w:name="_Toc392489066"/>
      <w:bookmarkStart w:id="142" w:name="_Toc392489279"/>
      <w:bookmarkStart w:id="143" w:name="_Toc393981020"/>
      <w:bookmarkStart w:id="144" w:name="_Toc392483347"/>
      <w:bookmarkStart w:id="145" w:name="_Toc392483577"/>
      <w:bookmarkStart w:id="146" w:name="_Toc392484169"/>
      <w:bookmarkStart w:id="147" w:name="_Toc392488854"/>
      <w:bookmarkStart w:id="148" w:name="_Toc392489067"/>
      <w:bookmarkStart w:id="149" w:name="_Toc392489280"/>
      <w:bookmarkStart w:id="150" w:name="_Toc393981021"/>
      <w:bookmarkStart w:id="151" w:name="_Toc392483348"/>
      <w:bookmarkStart w:id="152" w:name="_Toc392483578"/>
      <w:bookmarkStart w:id="153" w:name="_Toc392484170"/>
      <w:bookmarkStart w:id="154" w:name="_Toc392488855"/>
      <w:bookmarkStart w:id="155" w:name="_Toc392489068"/>
      <w:bookmarkStart w:id="156" w:name="_Toc392489281"/>
      <w:bookmarkStart w:id="157" w:name="_Toc393981022"/>
      <w:bookmarkStart w:id="158" w:name="_Toc392483349"/>
      <w:bookmarkStart w:id="159" w:name="_Toc392483579"/>
      <w:bookmarkStart w:id="160" w:name="_Toc392484171"/>
      <w:bookmarkStart w:id="161" w:name="_Toc392488856"/>
      <w:bookmarkStart w:id="162" w:name="_Toc392489069"/>
      <w:bookmarkStart w:id="163" w:name="_Toc392489282"/>
      <w:bookmarkStart w:id="164" w:name="_Toc393981023"/>
      <w:bookmarkStart w:id="165" w:name="_Toc392483350"/>
      <w:bookmarkStart w:id="166" w:name="_Toc392483580"/>
      <w:bookmarkStart w:id="167" w:name="_Toc392484172"/>
      <w:bookmarkStart w:id="168" w:name="_Toc392488857"/>
      <w:bookmarkStart w:id="169" w:name="_Toc392489070"/>
      <w:bookmarkStart w:id="170" w:name="_Toc392489283"/>
      <w:bookmarkStart w:id="171" w:name="_Toc393981024"/>
      <w:bookmarkStart w:id="172" w:name="_Toc392483351"/>
      <w:bookmarkStart w:id="173" w:name="_Toc392483581"/>
      <w:bookmarkStart w:id="174" w:name="_Toc392484173"/>
      <w:bookmarkStart w:id="175" w:name="_Toc392488858"/>
      <w:bookmarkStart w:id="176" w:name="_Toc392489071"/>
      <w:bookmarkStart w:id="177" w:name="_Toc392489284"/>
      <w:bookmarkStart w:id="178" w:name="_Toc393981025"/>
      <w:bookmarkStart w:id="179" w:name="_Toc494826335"/>
      <w:bookmarkStart w:id="180" w:name="_Toc494826338"/>
      <w:bookmarkStart w:id="181" w:name="_Toc494826339"/>
      <w:bookmarkStart w:id="182" w:name="_Toc494826346"/>
      <w:bookmarkStart w:id="183" w:name="_Toc392483362"/>
      <w:bookmarkStart w:id="184" w:name="_Toc392483590"/>
      <w:bookmarkStart w:id="185" w:name="_Toc392484182"/>
      <w:bookmarkStart w:id="186" w:name="_Toc392488867"/>
      <w:bookmarkStart w:id="187" w:name="_Toc392489080"/>
      <w:bookmarkStart w:id="188" w:name="_Toc392489293"/>
      <w:bookmarkStart w:id="189" w:name="_Toc393981034"/>
      <w:bookmarkStart w:id="190" w:name="_Toc392483363"/>
      <w:bookmarkStart w:id="191" w:name="_Toc392483591"/>
      <w:bookmarkStart w:id="192" w:name="_Toc392484183"/>
      <w:bookmarkStart w:id="193" w:name="_Toc392488868"/>
      <w:bookmarkStart w:id="194" w:name="_Toc392489081"/>
      <w:bookmarkStart w:id="195" w:name="_Toc392489294"/>
      <w:bookmarkStart w:id="196" w:name="_Toc393981035"/>
      <w:bookmarkStart w:id="197" w:name="_Toc392483364"/>
      <w:bookmarkStart w:id="198" w:name="_Toc392483592"/>
      <w:bookmarkStart w:id="199" w:name="_Toc392484184"/>
      <w:bookmarkStart w:id="200" w:name="_Toc392488869"/>
      <w:bookmarkStart w:id="201" w:name="_Toc392489082"/>
      <w:bookmarkStart w:id="202" w:name="_Toc392489295"/>
      <w:bookmarkStart w:id="203" w:name="_Toc393981036"/>
      <w:bookmarkStart w:id="204" w:name="_Toc392483365"/>
      <w:bookmarkStart w:id="205" w:name="_Toc392483593"/>
      <w:bookmarkStart w:id="206" w:name="_Toc392484185"/>
      <w:bookmarkStart w:id="207" w:name="_Toc392488870"/>
      <w:bookmarkStart w:id="208" w:name="_Toc392489083"/>
      <w:bookmarkStart w:id="209" w:name="_Toc392489296"/>
      <w:bookmarkStart w:id="210" w:name="_Toc393981037"/>
      <w:bookmarkStart w:id="211" w:name="_Toc392483366"/>
      <w:bookmarkStart w:id="212" w:name="_Toc392483594"/>
      <w:bookmarkStart w:id="213" w:name="_Toc392484186"/>
      <w:bookmarkStart w:id="214" w:name="_Toc392488871"/>
      <w:bookmarkStart w:id="215" w:name="_Toc392489084"/>
      <w:bookmarkStart w:id="216" w:name="_Toc392489297"/>
      <w:bookmarkStart w:id="217" w:name="_Toc393981038"/>
      <w:bookmarkStart w:id="218" w:name="_Toc392483367"/>
      <w:bookmarkStart w:id="219" w:name="_Toc392483595"/>
      <w:bookmarkStart w:id="220" w:name="_Toc392484187"/>
      <w:bookmarkStart w:id="221" w:name="_Toc392488872"/>
      <w:bookmarkStart w:id="222" w:name="_Toc392489085"/>
      <w:bookmarkStart w:id="223" w:name="_Toc392489298"/>
      <w:bookmarkStart w:id="224" w:name="_Toc393981039"/>
      <w:bookmarkStart w:id="225" w:name="_Toc392483368"/>
      <w:bookmarkStart w:id="226" w:name="_Toc392483596"/>
      <w:bookmarkStart w:id="227" w:name="_Toc392484188"/>
      <w:bookmarkStart w:id="228" w:name="_Toc392488873"/>
      <w:bookmarkStart w:id="229" w:name="_Toc392489086"/>
      <w:bookmarkStart w:id="230" w:name="_Toc392489299"/>
      <w:bookmarkStart w:id="231" w:name="_Toc393981040"/>
      <w:bookmarkStart w:id="232" w:name="_Toc392483369"/>
      <w:bookmarkStart w:id="233" w:name="_Toc392483597"/>
      <w:bookmarkStart w:id="234" w:name="_Toc392484189"/>
      <w:bookmarkStart w:id="235" w:name="_Toc392488874"/>
      <w:bookmarkStart w:id="236" w:name="_Toc392489087"/>
      <w:bookmarkStart w:id="237" w:name="_Toc392489300"/>
      <w:bookmarkStart w:id="238" w:name="_Toc393981041"/>
      <w:bookmarkStart w:id="239" w:name="_Toc392483370"/>
      <w:bookmarkStart w:id="240" w:name="_Toc392483598"/>
      <w:bookmarkStart w:id="241" w:name="_Toc392484190"/>
      <w:bookmarkStart w:id="242" w:name="_Toc392488875"/>
      <w:bookmarkStart w:id="243" w:name="_Toc392489088"/>
      <w:bookmarkStart w:id="244" w:name="_Toc392489301"/>
      <w:bookmarkStart w:id="245" w:name="_Toc393981042"/>
      <w:bookmarkStart w:id="246" w:name="_Toc392483371"/>
      <w:bookmarkStart w:id="247" w:name="_Toc392483599"/>
      <w:bookmarkStart w:id="248" w:name="_Toc392484191"/>
      <w:bookmarkStart w:id="249" w:name="_Toc392488876"/>
      <w:bookmarkStart w:id="250" w:name="_Toc392489089"/>
      <w:bookmarkStart w:id="251" w:name="_Toc392489302"/>
      <w:bookmarkStart w:id="252" w:name="_Toc393981043"/>
      <w:bookmarkStart w:id="253" w:name="_Toc392483372"/>
      <w:bookmarkStart w:id="254" w:name="_Toc392483600"/>
      <w:bookmarkStart w:id="255" w:name="_Toc392484192"/>
      <w:bookmarkStart w:id="256" w:name="_Toc392488877"/>
      <w:bookmarkStart w:id="257" w:name="_Toc392489090"/>
      <w:bookmarkStart w:id="258" w:name="_Toc392489303"/>
      <w:bookmarkStart w:id="259" w:name="_Toc393981044"/>
      <w:bookmarkStart w:id="260" w:name="_Toc392483373"/>
      <w:bookmarkStart w:id="261" w:name="_Toc392483601"/>
      <w:bookmarkStart w:id="262" w:name="_Toc392484193"/>
      <w:bookmarkStart w:id="263" w:name="_Toc392488878"/>
      <w:bookmarkStart w:id="264" w:name="_Toc392489091"/>
      <w:bookmarkStart w:id="265" w:name="_Toc392489304"/>
      <w:bookmarkStart w:id="266" w:name="_Toc393981045"/>
      <w:bookmarkStart w:id="267" w:name="_Toc392483374"/>
      <w:bookmarkStart w:id="268" w:name="_Toc392483602"/>
      <w:bookmarkStart w:id="269" w:name="_Toc392484194"/>
      <w:bookmarkStart w:id="270" w:name="_Toc392488879"/>
      <w:bookmarkStart w:id="271" w:name="_Toc392489092"/>
      <w:bookmarkStart w:id="272" w:name="_Toc392489305"/>
      <w:bookmarkStart w:id="273" w:name="_Toc393981046"/>
      <w:bookmarkStart w:id="274" w:name="_Toc392483375"/>
      <w:bookmarkStart w:id="275" w:name="_Toc392483603"/>
      <w:bookmarkStart w:id="276" w:name="_Toc392484195"/>
      <w:bookmarkStart w:id="277" w:name="_Toc392488880"/>
      <w:bookmarkStart w:id="278" w:name="_Toc392489093"/>
      <w:bookmarkStart w:id="279" w:name="_Toc392489306"/>
      <w:bookmarkStart w:id="280" w:name="_Toc393981047"/>
      <w:bookmarkStart w:id="281" w:name="_Toc392483376"/>
      <w:bookmarkStart w:id="282" w:name="_Toc392483604"/>
      <w:bookmarkStart w:id="283" w:name="_Toc392484196"/>
      <w:bookmarkStart w:id="284" w:name="_Toc392488881"/>
      <w:bookmarkStart w:id="285" w:name="_Toc392489094"/>
      <w:bookmarkStart w:id="286" w:name="_Toc392489307"/>
      <w:bookmarkStart w:id="287" w:name="_Toc393981048"/>
      <w:bookmarkStart w:id="288" w:name="_Toc494826355"/>
      <w:bookmarkStart w:id="289" w:name="_Toc392483378"/>
      <w:bookmarkStart w:id="290" w:name="_Toc392483606"/>
      <w:bookmarkStart w:id="291" w:name="_Toc392484198"/>
      <w:bookmarkStart w:id="292" w:name="_Toc392488883"/>
      <w:bookmarkStart w:id="293" w:name="_Toc392489096"/>
      <w:bookmarkStart w:id="294" w:name="_Toc392489309"/>
      <w:bookmarkStart w:id="295" w:name="_Toc393981050"/>
      <w:bookmarkStart w:id="296" w:name="_Toc494826357"/>
      <w:bookmarkStart w:id="297" w:name="_Toc392483379"/>
      <w:bookmarkStart w:id="298" w:name="_Toc392483607"/>
      <w:bookmarkStart w:id="299" w:name="_Toc392484199"/>
      <w:bookmarkStart w:id="300" w:name="_Toc392488884"/>
      <w:bookmarkStart w:id="301" w:name="_Toc392489097"/>
      <w:bookmarkStart w:id="302" w:name="_Toc392489310"/>
      <w:bookmarkStart w:id="303" w:name="_Toc393981051"/>
      <w:bookmarkStart w:id="304" w:name="_Toc392483380"/>
      <w:bookmarkStart w:id="305" w:name="_Toc392483608"/>
      <w:bookmarkStart w:id="306" w:name="_Toc392484200"/>
      <w:bookmarkStart w:id="307" w:name="_Toc392488885"/>
      <w:bookmarkStart w:id="308" w:name="_Toc392489098"/>
      <w:bookmarkStart w:id="309" w:name="_Toc392489311"/>
      <w:bookmarkStart w:id="310" w:name="_Toc393981052"/>
      <w:bookmarkStart w:id="311" w:name="_Toc392483381"/>
      <w:bookmarkStart w:id="312" w:name="_Toc392483609"/>
      <w:bookmarkStart w:id="313" w:name="_Toc392484201"/>
      <w:bookmarkStart w:id="314" w:name="_Toc392488886"/>
      <w:bookmarkStart w:id="315" w:name="_Toc392489099"/>
      <w:bookmarkStart w:id="316" w:name="_Toc392489312"/>
      <w:bookmarkStart w:id="317" w:name="_Toc393981053"/>
      <w:bookmarkStart w:id="318" w:name="_Toc392483382"/>
      <w:bookmarkStart w:id="319" w:name="_Toc392483610"/>
      <w:bookmarkStart w:id="320" w:name="_Toc392484202"/>
      <w:bookmarkStart w:id="321" w:name="_Toc392488887"/>
      <w:bookmarkStart w:id="322" w:name="_Toc392489100"/>
      <w:bookmarkStart w:id="323" w:name="_Toc392489313"/>
      <w:bookmarkStart w:id="324" w:name="_Toc393981054"/>
      <w:bookmarkStart w:id="325" w:name="_Toc392483383"/>
      <w:bookmarkStart w:id="326" w:name="_Toc392483611"/>
      <w:bookmarkStart w:id="327" w:name="_Toc392484203"/>
      <w:bookmarkStart w:id="328" w:name="_Toc392488888"/>
      <w:bookmarkStart w:id="329" w:name="_Toc392489101"/>
      <w:bookmarkStart w:id="330" w:name="_Toc392489314"/>
      <w:bookmarkStart w:id="331" w:name="_Toc393981055"/>
      <w:bookmarkStart w:id="332" w:name="_Toc392483384"/>
      <w:bookmarkStart w:id="333" w:name="_Toc392483612"/>
      <w:bookmarkStart w:id="334" w:name="_Toc392484204"/>
      <w:bookmarkStart w:id="335" w:name="_Toc392488889"/>
      <w:bookmarkStart w:id="336" w:name="_Toc392489102"/>
      <w:bookmarkStart w:id="337" w:name="_Toc392489315"/>
      <w:bookmarkStart w:id="338" w:name="_Toc393981056"/>
      <w:bookmarkStart w:id="339" w:name="_Toc494826358"/>
      <w:bookmarkStart w:id="340" w:name="_Toc494826359"/>
      <w:bookmarkStart w:id="341" w:name="_Toc494826367"/>
      <w:bookmarkStart w:id="342" w:name="_Toc494826368"/>
      <w:bookmarkStart w:id="343" w:name="_Toc494826369"/>
      <w:bookmarkStart w:id="344" w:name="_Toc494826370"/>
      <w:bookmarkStart w:id="345" w:name="_Toc494826371"/>
      <w:bookmarkStart w:id="346" w:name="_Toc494826372"/>
      <w:bookmarkStart w:id="347" w:name="_Toc494826374"/>
      <w:bookmarkStart w:id="348" w:name="_Toc494826385"/>
      <w:bookmarkStart w:id="349" w:name="_Toc494826405"/>
      <w:bookmarkStart w:id="350" w:name="_Toc494826406"/>
      <w:bookmarkStart w:id="351" w:name="_Toc494826415"/>
      <w:bookmarkStart w:id="352" w:name="_Toc252961401"/>
      <w:bookmarkStart w:id="353" w:name="_Toc252961638"/>
      <w:bookmarkStart w:id="354" w:name="_Toc252961697"/>
      <w:bookmarkStart w:id="355" w:name="_Toc252961402"/>
      <w:bookmarkStart w:id="356" w:name="_Toc252961639"/>
      <w:bookmarkStart w:id="357" w:name="_Toc252961698"/>
      <w:bookmarkStart w:id="358" w:name="_Toc252961403"/>
      <w:bookmarkStart w:id="359" w:name="_Toc252961640"/>
      <w:bookmarkStart w:id="360" w:name="_Toc25296169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commentRangeStart w:id="361"/>
      <w:r w:rsidRPr="00126E22">
        <w:rPr>
          <w:rFonts w:ascii="Times New Roman" w:eastAsia="Times New Roman" w:hAnsi="Times New Roman" w:cs="Times New Roman"/>
          <w:b/>
          <w:bCs/>
          <w:sz w:val="24"/>
          <w:szCs w:val="24"/>
          <w:lang w:eastAsia="ru-RU"/>
        </w:rPr>
        <w:t>Основные</w:t>
      </w:r>
      <w:commentRangeEnd w:id="361"/>
      <w:r w:rsidRPr="00126E22">
        <w:rPr>
          <w:rFonts w:ascii="a_FuturicaBs" w:eastAsia="Times New Roman" w:hAnsi="a_FuturicaBs" w:cs="Times New Roman"/>
          <w:sz w:val="16"/>
          <w:szCs w:val="16"/>
          <w:lang w:eastAsia="ru-RU"/>
        </w:rPr>
        <w:commentReference w:id="361"/>
      </w:r>
      <w:r w:rsidRPr="00126E22">
        <w:rPr>
          <w:rFonts w:ascii="Times New Roman" w:eastAsia="Times New Roman" w:hAnsi="Times New Roman" w:cs="Times New Roman"/>
          <w:b/>
          <w:bCs/>
          <w:sz w:val="24"/>
          <w:szCs w:val="24"/>
          <w:lang w:eastAsia="ru-RU"/>
        </w:rPr>
        <w:t xml:space="preserve"> характеристики проектируемого объекта:</w:t>
      </w:r>
    </w:p>
    <w:p w:rsidR="00126E22" w:rsidRPr="00126E22" w:rsidRDefault="00126E22" w:rsidP="00126E22">
      <w:pPr>
        <w:widowControl w:val="0"/>
        <w:tabs>
          <w:tab w:val="left" w:pos="1320"/>
        </w:tabs>
        <w:spacing w:before="120" w:after="120" w:line="240" w:lineRule="auto"/>
        <w:jc w:val="both"/>
        <w:rPr>
          <w:rFonts w:ascii="Times New Roman" w:eastAsia="Times New Roman" w:hAnsi="Times New Roman" w:cs="Times New Roman"/>
          <w:b/>
          <w:sz w:val="20"/>
          <w:szCs w:val="20"/>
          <w:lang w:eastAsia="ru-RU"/>
        </w:rPr>
      </w:pPr>
      <w:r w:rsidRPr="00126E22">
        <w:rPr>
          <w:rFonts w:ascii="Times New Roman" w:eastAsia="Times New Roman" w:hAnsi="Times New Roman" w:cs="Times New Roman"/>
          <w:b/>
          <w:sz w:val="24"/>
          <w:szCs w:val="24"/>
          <w:lang w:eastAsia="ru-RU"/>
        </w:rPr>
        <w:t xml:space="preserve">3.1. В части строительства ДГР на ПС 110/35/10 </w:t>
      </w:r>
      <w:proofErr w:type="gramStart"/>
      <w:r w:rsidRPr="00126E22">
        <w:rPr>
          <w:rFonts w:ascii="Times New Roman" w:eastAsia="Times New Roman" w:hAnsi="Times New Roman" w:cs="Times New Roman"/>
          <w:b/>
          <w:sz w:val="24"/>
          <w:szCs w:val="24"/>
          <w:lang w:eastAsia="ru-RU"/>
        </w:rPr>
        <w:t>Городская</w:t>
      </w:r>
      <w:proofErr w:type="gramEnd"/>
      <w:r w:rsidRPr="00126E22">
        <w:rPr>
          <w:rFonts w:ascii="Times New Roman" w:eastAsia="Times New Roman" w:hAnsi="Times New Roman" w:cs="Times New Roman"/>
          <w:b/>
          <w:sz w:val="24"/>
          <w:szCs w:val="24"/>
          <w:lang w:eastAsia="ru-RU"/>
        </w:rPr>
        <w:t xml:space="preserve"> 2*5-100А </w:t>
      </w:r>
    </w:p>
    <w:tbl>
      <w:tblPr>
        <w:tblW w:w="5000" w:type="pct"/>
        <w:tblLook w:val="04A0" w:firstRow="1" w:lastRow="0" w:firstColumn="1" w:lastColumn="0" w:noHBand="0" w:noVBand="1"/>
      </w:tblPr>
      <w:tblGrid>
        <w:gridCol w:w="4675"/>
        <w:gridCol w:w="5916"/>
      </w:tblGrid>
      <w:tr w:rsidR="00126E22" w:rsidRPr="00126E22" w:rsidTr="00126E22">
        <w:trPr>
          <w:trHeight w:val="70"/>
          <w:tblHeader/>
        </w:trPr>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jc w:val="center"/>
              <w:rPr>
                <w:rFonts w:ascii="Times New Roman" w:eastAsia="Times New Roman" w:hAnsi="Times New Roman" w:cs="Times New Roman"/>
                <w:b/>
                <w:sz w:val="20"/>
                <w:szCs w:val="20"/>
                <w:lang w:eastAsia="ru-RU"/>
              </w:rPr>
            </w:pPr>
            <w:r w:rsidRPr="00126E22">
              <w:rPr>
                <w:rFonts w:ascii="Times New Roman" w:eastAsia="Times New Roman" w:hAnsi="Times New Roman" w:cs="Times New Roman"/>
                <w:b/>
                <w:sz w:val="20"/>
                <w:szCs w:val="20"/>
                <w:lang w:eastAsia="ru-RU"/>
              </w:rPr>
              <w:t>Показатель</w:t>
            </w:r>
          </w:p>
        </w:tc>
        <w:tc>
          <w:tcPr>
            <w:tcW w:w="2793"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tabs>
                <w:tab w:val="left" w:pos="180"/>
              </w:tabs>
              <w:spacing w:after="0" w:line="300" w:lineRule="auto"/>
              <w:jc w:val="center"/>
              <w:outlineLvl w:val="2"/>
              <w:rPr>
                <w:rFonts w:ascii="Times New Roman" w:eastAsia="Times New Roman" w:hAnsi="Times New Roman" w:cs="Times New Roman"/>
                <w:b/>
                <w:bCs/>
                <w:sz w:val="20"/>
                <w:szCs w:val="20"/>
                <w:lang w:eastAsia="ru-RU"/>
              </w:rPr>
            </w:pPr>
            <w:r w:rsidRPr="00126E22">
              <w:rPr>
                <w:rFonts w:ascii="Times New Roman" w:eastAsia="Times New Roman" w:hAnsi="Times New Roman" w:cs="Times New Roman"/>
                <w:b/>
                <w:bCs/>
                <w:sz w:val="20"/>
                <w:szCs w:val="20"/>
                <w:lang w:eastAsia="ru-RU"/>
              </w:rPr>
              <w:t xml:space="preserve">Значение </w:t>
            </w:r>
          </w:p>
        </w:tc>
      </w:tr>
      <w:tr w:rsidR="00126E22" w:rsidRPr="00126E22" w:rsidTr="00126E22">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Место расположения объекта</w:t>
            </w:r>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24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Республика Тыва,  г. Кызыл  перекрёсток ул. Калинина и ул. Московская</w:t>
            </w:r>
          </w:p>
        </w:tc>
      </w:tr>
      <w:tr w:rsidR="00126E22" w:rsidRPr="00126E22" w:rsidTr="00126E22">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lang w:eastAsia="ru-RU"/>
              </w:rPr>
              <w:t>Номинальное напряжение  ПС</w:t>
            </w:r>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110/35/10 </w:t>
            </w:r>
          </w:p>
        </w:tc>
      </w:tr>
      <w:tr w:rsidR="00126E22" w:rsidRPr="00126E22" w:rsidTr="00126E22">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Номинальное напряжение  ДГР</w:t>
            </w:r>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10 </w:t>
            </w:r>
          </w:p>
        </w:tc>
      </w:tr>
      <w:tr w:rsidR="00126E22" w:rsidRPr="00126E22" w:rsidTr="00126E22">
        <w:trPr>
          <w:trHeight w:val="390"/>
        </w:trPr>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lang w:eastAsia="ru-RU"/>
              </w:rPr>
              <w:t xml:space="preserve">Конструктивное исполнение РУ </w:t>
            </w:r>
          </w:p>
        </w:tc>
        <w:tc>
          <w:tcPr>
            <w:tcW w:w="2793"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Закрытое </w:t>
            </w:r>
            <w:proofErr w:type="spellStart"/>
            <w:r w:rsidRPr="00126E22">
              <w:rPr>
                <w:rFonts w:ascii="Times New Roman" w:eastAsia="Times New Roman" w:hAnsi="Times New Roman" w:cs="Times New Roman"/>
                <w:lang w:eastAsia="ru-RU"/>
              </w:rPr>
              <w:t>распредустройство</w:t>
            </w:r>
            <w:proofErr w:type="spellEnd"/>
          </w:p>
        </w:tc>
      </w:tr>
      <w:tr w:rsidR="00126E22" w:rsidRPr="00126E22" w:rsidTr="00126E22">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lang w:eastAsia="ru-RU"/>
              </w:rPr>
              <w:t>Количество секций, оснащаемых ДГР</w:t>
            </w:r>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2 </w:t>
            </w:r>
            <w:proofErr w:type="spellStart"/>
            <w:proofErr w:type="gramStart"/>
            <w:r w:rsidRPr="00126E22">
              <w:rPr>
                <w:rFonts w:ascii="Times New Roman" w:eastAsia="Times New Roman" w:hAnsi="Times New Roman" w:cs="Times New Roman"/>
                <w:lang w:eastAsia="ru-RU"/>
              </w:rPr>
              <w:t>шт</w:t>
            </w:r>
            <w:proofErr w:type="spellEnd"/>
            <w:proofErr w:type="gramEnd"/>
          </w:p>
        </w:tc>
      </w:tr>
      <w:tr w:rsidR="00126E22" w:rsidRPr="00126E22" w:rsidTr="00126E22">
        <w:trPr>
          <w:trHeight w:val="1279"/>
        </w:trPr>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lang w:eastAsia="ru-RU"/>
              </w:rPr>
              <w:t>Количество и мощность дугогасящих реакторов</w:t>
            </w:r>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По одному на секцию. Мощность - достаточная для компенсации 87</w:t>
            </w:r>
            <w:proofErr w:type="gramStart"/>
            <w:r w:rsidRPr="00126E22">
              <w:rPr>
                <w:rFonts w:ascii="Times New Roman" w:eastAsia="Times New Roman" w:hAnsi="Times New Roman" w:cs="Times New Roman"/>
                <w:lang w:eastAsia="ru-RU"/>
              </w:rPr>
              <w:t xml:space="preserve"> А</w:t>
            </w:r>
            <w:proofErr w:type="gramEnd"/>
            <w:r w:rsidRPr="00126E22">
              <w:rPr>
                <w:rFonts w:ascii="Times New Roman" w:eastAsia="Times New Roman" w:hAnsi="Times New Roman" w:cs="Times New Roman"/>
                <w:lang w:eastAsia="ru-RU"/>
              </w:rPr>
              <w:t xml:space="preserve"> емкостного тока токов замыкания на землю в сети с изолированной </w:t>
            </w:r>
            <w:proofErr w:type="spellStart"/>
            <w:r w:rsidRPr="00126E22">
              <w:rPr>
                <w:rFonts w:ascii="Times New Roman" w:eastAsia="Times New Roman" w:hAnsi="Times New Roman" w:cs="Times New Roman"/>
                <w:lang w:eastAsia="ru-RU"/>
              </w:rPr>
              <w:t>нейтралью</w:t>
            </w:r>
            <w:proofErr w:type="spellEnd"/>
            <w:r w:rsidRPr="00126E22">
              <w:rPr>
                <w:rFonts w:ascii="Times New Roman" w:eastAsia="Times New Roman" w:hAnsi="Times New Roman" w:cs="Times New Roman"/>
                <w:lang w:eastAsia="ru-RU"/>
              </w:rPr>
              <w:t xml:space="preserve"> (расчётный ток, фактический ток и место установки необходимо определить при </w:t>
            </w:r>
            <w:proofErr w:type="spellStart"/>
            <w:r w:rsidRPr="00126E22">
              <w:rPr>
                <w:rFonts w:ascii="Times New Roman" w:eastAsia="Times New Roman" w:hAnsi="Times New Roman" w:cs="Times New Roman"/>
                <w:lang w:eastAsia="ru-RU"/>
              </w:rPr>
              <w:t>предпроектном</w:t>
            </w:r>
            <w:proofErr w:type="spellEnd"/>
            <w:r w:rsidRPr="00126E22">
              <w:rPr>
                <w:rFonts w:ascii="Times New Roman" w:eastAsia="Times New Roman" w:hAnsi="Times New Roman" w:cs="Times New Roman"/>
                <w:lang w:eastAsia="ru-RU"/>
              </w:rPr>
              <w:t xml:space="preserve"> обследовании). Требования к ДГР – см. приложение 4.1. Таблица 1</w:t>
            </w:r>
          </w:p>
        </w:tc>
      </w:tr>
      <w:tr w:rsidR="00126E22" w:rsidRPr="00126E22" w:rsidTr="00126E22">
        <w:trPr>
          <w:trHeight w:val="875"/>
        </w:trPr>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shd w:val="clear" w:color="auto" w:fill="FFFFFF"/>
              <w:spacing w:after="120" w:line="240" w:lineRule="auto"/>
              <w:outlineLvl w:val="0"/>
              <w:rPr>
                <w:rFonts w:ascii="Times New Roman" w:eastAsia="Times New Roman" w:hAnsi="Times New Roman" w:cs="Times New Roman"/>
                <w:bCs/>
                <w:kern w:val="36"/>
                <w:lang w:eastAsia="ru-RU"/>
              </w:rPr>
            </w:pPr>
            <w:r w:rsidRPr="00126E22">
              <w:rPr>
                <w:rFonts w:ascii="Times New Roman" w:eastAsia="Times New Roman" w:hAnsi="Times New Roman" w:cs="Times New Roman"/>
                <w:bCs/>
                <w:kern w:val="36"/>
                <w:lang w:eastAsia="ru-RU"/>
              </w:rPr>
              <w:t>Присоединительный трансформатор</w:t>
            </w:r>
          </w:p>
        </w:tc>
        <w:tc>
          <w:tcPr>
            <w:tcW w:w="2793"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2 </w:t>
            </w:r>
            <w:proofErr w:type="spellStart"/>
            <w:proofErr w:type="gramStart"/>
            <w:r w:rsidRPr="00126E22">
              <w:rPr>
                <w:rFonts w:ascii="Times New Roman" w:eastAsia="Times New Roman" w:hAnsi="Times New Roman" w:cs="Times New Roman"/>
                <w:lang w:eastAsia="ru-RU"/>
              </w:rPr>
              <w:t>шт</w:t>
            </w:r>
            <w:proofErr w:type="spellEnd"/>
            <w:proofErr w:type="gramEnd"/>
            <w:r w:rsidRPr="00126E22">
              <w:rPr>
                <w:rFonts w:ascii="Times New Roman" w:eastAsia="Times New Roman" w:hAnsi="Times New Roman" w:cs="Times New Roman"/>
                <w:lang w:eastAsia="ru-RU"/>
              </w:rPr>
              <w:t>, по 1 на каждый  реактор. Требования к присоединительным трансформаторам – см. приложение 4.2.</w:t>
            </w:r>
          </w:p>
        </w:tc>
      </w:tr>
      <w:tr w:rsidR="00126E22" w:rsidRPr="00126E22" w:rsidTr="00126E22">
        <w:trPr>
          <w:trHeight w:val="388"/>
        </w:trPr>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Коммутационные аппараты на ОРУ-10</w:t>
            </w:r>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Номинал определить проектом. Требования к коммутационным аппаратам – см. приложение 4.3.</w:t>
            </w:r>
          </w:p>
        </w:tc>
      </w:tr>
      <w:tr w:rsidR="00126E22" w:rsidRPr="00126E22" w:rsidTr="00126E22">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Ячейка для присоединения дугогасящих реакторов 10 </w:t>
            </w:r>
            <w:proofErr w:type="spellStart"/>
            <w:r w:rsidRPr="00126E22">
              <w:rPr>
                <w:rFonts w:ascii="Times New Roman" w:eastAsia="Times New Roman" w:hAnsi="Times New Roman" w:cs="Times New Roman"/>
                <w:lang w:eastAsia="ru-RU"/>
              </w:rPr>
              <w:t>кВ</w:t>
            </w:r>
            <w:proofErr w:type="spellEnd"/>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2 </w:t>
            </w:r>
            <w:proofErr w:type="spellStart"/>
            <w:proofErr w:type="gramStart"/>
            <w:r w:rsidRPr="00126E22">
              <w:rPr>
                <w:rFonts w:ascii="Times New Roman" w:eastAsia="Times New Roman" w:hAnsi="Times New Roman" w:cs="Times New Roman"/>
                <w:lang w:eastAsia="ru-RU"/>
              </w:rPr>
              <w:t>шт</w:t>
            </w:r>
            <w:proofErr w:type="spellEnd"/>
            <w:proofErr w:type="gramEnd"/>
            <w:r w:rsidRPr="00126E22">
              <w:rPr>
                <w:rFonts w:ascii="Times New Roman" w:eastAsia="Times New Roman" w:hAnsi="Times New Roman" w:cs="Times New Roman"/>
                <w:lang w:eastAsia="ru-RU"/>
              </w:rPr>
              <w:t xml:space="preserve">, по 1 на каждую секцию. Подключение к действующим ячейкам ПС выполнить жёсткими шинами. Место установки уточнить при </w:t>
            </w:r>
            <w:proofErr w:type="spellStart"/>
            <w:r w:rsidRPr="00126E22">
              <w:rPr>
                <w:rFonts w:ascii="Times New Roman" w:eastAsia="Times New Roman" w:hAnsi="Times New Roman" w:cs="Times New Roman"/>
                <w:lang w:eastAsia="ru-RU"/>
              </w:rPr>
              <w:t>предпроектном</w:t>
            </w:r>
            <w:proofErr w:type="spellEnd"/>
            <w:r w:rsidRPr="00126E22">
              <w:rPr>
                <w:rFonts w:ascii="Times New Roman" w:eastAsia="Times New Roman" w:hAnsi="Times New Roman" w:cs="Times New Roman"/>
                <w:lang w:eastAsia="ru-RU"/>
              </w:rPr>
              <w:t xml:space="preserve"> обследовании. Требования к ячейкам 10 </w:t>
            </w:r>
            <w:proofErr w:type="spellStart"/>
            <w:r w:rsidRPr="00126E22">
              <w:rPr>
                <w:rFonts w:ascii="Times New Roman" w:eastAsia="Times New Roman" w:hAnsi="Times New Roman" w:cs="Times New Roman"/>
                <w:lang w:eastAsia="ru-RU"/>
              </w:rPr>
              <w:t>кВ</w:t>
            </w:r>
            <w:proofErr w:type="spellEnd"/>
            <w:r w:rsidRPr="00126E22">
              <w:rPr>
                <w:rFonts w:ascii="Times New Roman" w:eastAsia="Times New Roman" w:hAnsi="Times New Roman" w:cs="Times New Roman"/>
                <w:lang w:eastAsia="ru-RU"/>
              </w:rPr>
              <w:t xml:space="preserve"> и РЗА ячеек – см. приложение 4.4.</w:t>
            </w:r>
          </w:p>
        </w:tc>
      </w:tr>
      <w:tr w:rsidR="00126E22" w:rsidRPr="00126E22" w:rsidTr="00126E22">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Шкаф управления ДГР</w:t>
            </w:r>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1 </w:t>
            </w:r>
            <w:proofErr w:type="spellStart"/>
            <w:proofErr w:type="gramStart"/>
            <w:r w:rsidRPr="00126E22">
              <w:rPr>
                <w:rFonts w:ascii="Times New Roman" w:eastAsia="Times New Roman" w:hAnsi="Times New Roman" w:cs="Times New Roman"/>
                <w:lang w:eastAsia="ru-RU"/>
              </w:rPr>
              <w:t>шт</w:t>
            </w:r>
            <w:proofErr w:type="spellEnd"/>
            <w:proofErr w:type="gramEnd"/>
            <w:r w:rsidRPr="00126E22">
              <w:rPr>
                <w:rFonts w:ascii="Times New Roman" w:eastAsia="Times New Roman" w:hAnsi="Times New Roman" w:cs="Times New Roman"/>
                <w:lang w:eastAsia="ru-RU"/>
              </w:rPr>
              <w:t>, общий на обе секции. Определить место установки в ОПУ. Требования к шкафу управления ДГР – см. приложение 4.5.</w:t>
            </w:r>
          </w:p>
        </w:tc>
      </w:tr>
      <w:tr w:rsidR="00126E22" w:rsidRPr="00126E22" w:rsidTr="00126E22">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shd w:val="clear" w:color="auto" w:fill="FFFFFF"/>
              <w:spacing w:after="120" w:line="240" w:lineRule="auto"/>
              <w:outlineLvl w:val="0"/>
              <w:rPr>
                <w:rFonts w:ascii="Times New Roman" w:eastAsia="Times New Roman" w:hAnsi="Times New Roman" w:cs="Times New Roman"/>
                <w:bCs/>
                <w:kern w:val="36"/>
                <w:lang w:eastAsia="ru-RU"/>
              </w:rPr>
            </w:pPr>
            <w:r w:rsidRPr="00126E22">
              <w:rPr>
                <w:rFonts w:ascii="Times New Roman" w:eastAsia="Times New Roman" w:hAnsi="Times New Roman" w:cs="Times New Roman"/>
                <w:bCs/>
                <w:kern w:val="36"/>
                <w:lang w:eastAsia="ru-RU"/>
              </w:rPr>
              <w:t>Трансформаторы тока ТЗРЛ-200 для контроля тока замыкания на землю</w:t>
            </w:r>
          </w:p>
        </w:tc>
        <w:tc>
          <w:tcPr>
            <w:tcW w:w="2793"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Установить на каждое отходящее присоединение</w:t>
            </w:r>
          </w:p>
        </w:tc>
      </w:tr>
    </w:tbl>
    <w:p w:rsidR="00126E22" w:rsidRPr="00126E22" w:rsidRDefault="00126E22" w:rsidP="00126E22">
      <w:pPr>
        <w:widowControl w:val="0"/>
        <w:tabs>
          <w:tab w:val="left" w:pos="1320"/>
        </w:tabs>
        <w:spacing w:before="120" w:after="120" w:line="240" w:lineRule="auto"/>
        <w:jc w:val="both"/>
        <w:rPr>
          <w:rFonts w:ascii="Times New Roman" w:eastAsia="Times New Roman" w:hAnsi="Times New Roman" w:cs="Times New Roman"/>
          <w:b/>
          <w:sz w:val="20"/>
          <w:szCs w:val="20"/>
          <w:lang w:eastAsia="ru-RU"/>
        </w:rPr>
      </w:pPr>
      <w:r w:rsidRPr="00126E22">
        <w:rPr>
          <w:rFonts w:ascii="Times New Roman" w:eastAsia="Times New Roman" w:hAnsi="Times New Roman" w:cs="Times New Roman"/>
          <w:b/>
          <w:sz w:val="24"/>
          <w:szCs w:val="24"/>
          <w:lang w:eastAsia="ru-RU"/>
        </w:rPr>
        <w:t xml:space="preserve">В части строительства ДГР на ДГР на ПС 110/10 </w:t>
      </w:r>
      <w:proofErr w:type="gramStart"/>
      <w:r w:rsidRPr="00126E22">
        <w:rPr>
          <w:rFonts w:ascii="Times New Roman" w:eastAsia="Times New Roman" w:hAnsi="Times New Roman" w:cs="Times New Roman"/>
          <w:b/>
          <w:sz w:val="24"/>
          <w:szCs w:val="24"/>
          <w:lang w:eastAsia="ru-RU"/>
        </w:rPr>
        <w:t>Южная</w:t>
      </w:r>
      <w:proofErr w:type="gramEnd"/>
      <w:r w:rsidRPr="00126E22">
        <w:rPr>
          <w:rFonts w:ascii="Times New Roman" w:eastAsia="Times New Roman" w:hAnsi="Times New Roman" w:cs="Times New Roman"/>
          <w:b/>
          <w:sz w:val="24"/>
          <w:szCs w:val="24"/>
          <w:lang w:eastAsia="ru-RU"/>
        </w:rPr>
        <w:t xml:space="preserve"> 2*5-80А.</w:t>
      </w:r>
    </w:p>
    <w:tbl>
      <w:tblPr>
        <w:tblW w:w="5000" w:type="pct"/>
        <w:tblLook w:val="04A0" w:firstRow="1" w:lastRow="0" w:firstColumn="1" w:lastColumn="0" w:noHBand="0" w:noVBand="1"/>
      </w:tblPr>
      <w:tblGrid>
        <w:gridCol w:w="4675"/>
        <w:gridCol w:w="5916"/>
      </w:tblGrid>
      <w:tr w:rsidR="00126E22" w:rsidRPr="00126E22" w:rsidTr="00126E22">
        <w:trPr>
          <w:trHeight w:val="70"/>
          <w:tblHeader/>
        </w:trPr>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jc w:val="center"/>
              <w:rPr>
                <w:rFonts w:ascii="Times New Roman" w:eastAsia="Times New Roman" w:hAnsi="Times New Roman" w:cs="Times New Roman"/>
                <w:b/>
                <w:sz w:val="20"/>
                <w:szCs w:val="20"/>
                <w:lang w:eastAsia="ru-RU"/>
              </w:rPr>
            </w:pPr>
            <w:r w:rsidRPr="00126E22">
              <w:rPr>
                <w:rFonts w:ascii="Times New Roman" w:eastAsia="Times New Roman" w:hAnsi="Times New Roman" w:cs="Times New Roman"/>
                <w:b/>
                <w:sz w:val="20"/>
                <w:szCs w:val="20"/>
                <w:lang w:eastAsia="ru-RU"/>
              </w:rPr>
              <w:t>Показатель</w:t>
            </w:r>
          </w:p>
        </w:tc>
        <w:tc>
          <w:tcPr>
            <w:tcW w:w="2793"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tabs>
                <w:tab w:val="left" w:pos="180"/>
              </w:tabs>
              <w:spacing w:after="0" w:line="300" w:lineRule="auto"/>
              <w:jc w:val="center"/>
              <w:outlineLvl w:val="2"/>
              <w:rPr>
                <w:rFonts w:ascii="Times New Roman" w:eastAsia="Times New Roman" w:hAnsi="Times New Roman" w:cs="Times New Roman"/>
                <w:b/>
                <w:bCs/>
                <w:sz w:val="20"/>
                <w:szCs w:val="20"/>
                <w:lang w:eastAsia="ru-RU"/>
              </w:rPr>
            </w:pPr>
            <w:r w:rsidRPr="00126E22">
              <w:rPr>
                <w:rFonts w:ascii="Times New Roman" w:eastAsia="Times New Roman" w:hAnsi="Times New Roman" w:cs="Times New Roman"/>
                <w:b/>
                <w:bCs/>
                <w:sz w:val="20"/>
                <w:szCs w:val="20"/>
                <w:lang w:eastAsia="ru-RU"/>
              </w:rPr>
              <w:t xml:space="preserve">Значение </w:t>
            </w:r>
          </w:p>
        </w:tc>
      </w:tr>
      <w:tr w:rsidR="00126E22" w:rsidRPr="00126E22" w:rsidTr="00126E22">
        <w:tc>
          <w:tcPr>
            <w:tcW w:w="2207"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Место расположения объекта</w:t>
            </w:r>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24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Республика Тыва,  г. Кызыл  перекрёсток </w:t>
            </w:r>
            <w:proofErr w:type="spellStart"/>
            <w:proofErr w:type="gramStart"/>
            <w:r w:rsidRPr="00126E22">
              <w:rPr>
                <w:rFonts w:ascii="Times New Roman" w:eastAsia="Times New Roman" w:hAnsi="Times New Roman" w:cs="Times New Roman"/>
                <w:lang w:eastAsia="ru-RU"/>
              </w:rPr>
              <w:t>ул</w:t>
            </w:r>
            <w:proofErr w:type="spellEnd"/>
            <w:proofErr w:type="gramEnd"/>
            <w:r w:rsidRPr="00126E22">
              <w:rPr>
                <w:rFonts w:ascii="Times New Roman" w:eastAsia="Times New Roman" w:hAnsi="Times New Roman" w:cs="Times New Roman"/>
                <w:lang w:eastAsia="ru-RU"/>
              </w:rPr>
              <w:t xml:space="preserve"> </w:t>
            </w:r>
            <w:proofErr w:type="spellStart"/>
            <w:r w:rsidRPr="00126E22">
              <w:rPr>
                <w:rFonts w:ascii="Times New Roman" w:eastAsia="Times New Roman" w:hAnsi="Times New Roman" w:cs="Times New Roman"/>
                <w:lang w:eastAsia="ru-RU"/>
              </w:rPr>
              <w:t>Оюна</w:t>
            </w:r>
            <w:proofErr w:type="spellEnd"/>
            <w:r w:rsidRPr="00126E22">
              <w:rPr>
                <w:rFonts w:ascii="Times New Roman" w:eastAsia="Times New Roman" w:hAnsi="Times New Roman" w:cs="Times New Roman"/>
                <w:lang w:eastAsia="ru-RU"/>
              </w:rPr>
              <w:t xml:space="preserve"> </w:t>
            </w:r>
            <w:proofErr w:type="spellStart"/>
            <w:r w:rsidRPr="00126E22">
              <w:rPr>
                <w:rFonts w:ascii="Times New Roman" w:eastAsia="Times New Roman" w:hAnsi="Times New Roman" w:cs="Times New Roman"/>
                <w:lang w:eastAsia="ru-RU"/>
              </w:rPr>
              <w:t>Курседи</w:t>
            </w:r>
            <w:proofErr w:type="spellEnd"/>
            <w:r w:rsidRPr="00126E22">
              <w:rPr>
                <w:rFonts w:ascii="Times New Roman" w:eastAsia="Times New Roman" w:hAnsi="Times New Roman" w:cs="Times New Roman"/>
                <w:lang w:eastAsia="ru-RU"/>
              </w:rPr>
              <w:t xml:space="preserve"> и ул. Суворова</w:t>
            </w:r>
          </w:p>
        </w:tc>
      </w:tr>
      <w:tr w:rsidR="00126E22" w:rsidRPr="00126E22" w:rsidTr="00126E22">
        <w:tc>
          <w:tcPr>
            <w:tcW w:w="2207"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lang w:eastAsia="ru-RU"/>
              </w:rPr>
              <w:lastRenderedPageBreak/>
              <w:t>Номинальное напряжение  ПС</w:t>
            </w:r>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110/10 </w:t>
            </w:r>
          </w:p>
        </w:tc>
      </w:tr>
      <w:tr w:rsidR="00126E22" w:rsidRPr="00126E22" w:rsidTr="00126E22">
        <w:tc>
          <w:tcPr>
            <w:tcW w:w="2207"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Номинальное напряжение  ДГР</w:t>
            </w:r>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10 </w:t>
            </w:r>
          </w:p>
        </w:tc>
      </w:tr>
      <w:tr w:rsidR="00126E22" w:rsidRPr="00126E22" w:rsidTr="00126E22">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lang w:eastAsia="ru-RU"/>
              </w:rPr>
              <w:t xml:space="preserve">Конструктивное исполнение РУ </w:t>
            </w:r>
          </w:p>
        </w:tc>
        <w:tc>
          <w:tcPr>
            <w:tcW w:w="2793"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Закрытое </w:t>
            </w:r>
            <w:proofErr w:type="spellStart"/>
            <w:r w:rsidRPr="00126E22">
              <w:rPr>
                <w:rFonts w:ascii="Times New Roman" w:eastAsia="Times New Roman" w:hAnsi="Times New Roman" w:cs="Times New Roman"/>
                <w:lang w:eastAsia="ru-RU"/>
              </w:rPr>
              <w:t>распредустройство</w:t>
            </w:r>
            <w:proofErr w:type="spellEnd"/>
          </w:p>
        </w:tc>
      </w:tr>
      <w:tr w:rsidR="00126E22" w:rsidRPr="00126E22" w:rsidTr="00126E22">
        <w:tc>
          <w:tcPr>
            <w:tcW w:w="2207"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lang w:eastAsia="ru-RU"/>
              </w:rPr>
              <w:t>Количество секций, оснащаемых ДГР</w:t>
            </w:r>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2 </w:t>
            </w:r>
            <w:proofErr w:type="spellStart"/>
            <w:proofErr w:type="gramStart"/>
            <w:r w:rsidRPr="00126E22">
              <w:rPr>
                <w:rFonts w:ascii="Times New Roman" w:eastAsia="Times New Roman" w:hAnsi="Times New Roman" w:cs="Times New Roman"/>
                <w:lang w:eastAsia="ru-RU"/>
              </w:rPr>
              <w:t>шт</w:t>
            </w:r>
            <w:proofErr w:type="spellEnd"/>
            <w:proofErr w:type="gramEnd"/>
          </w:p>
        </w:tc>
      </w:tr>
      <w:tr w:rsidR="00126E22" w:rsidRPr="00126E22" w:rsidTr="00126E22">
        <w:trPr>
          <w:trHeight w:val="1279"/>
        </w:trPr>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lang w:eastAsia="ru-RU"/>
              </w:rPr>
              <w:t>Количество и мощность дугогасящих реакторов</w:t>
            </w:r>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По одному на секцию. Мощность - достаточная для компенсации 57</w:t>
            </w:r>
            <w:proofErr w:type="gramStart"/>
            <w:r w:rsidRPr="00126E22">
              <w:rPr>
                <w:rFonts w:ascii="Times New Roman" w:eastAsia="Times New Roman" w:hAnsi="Times New Roman" w:cs="Times New Roman"/>
                <w:lang w:eastAsia="ru-RU"/>
              </w:rPr>
              <w:t xml:space="preserve"> А</w:t>
            </w:r>
            <w:proofErr w:type="gramEnd"/>
            <w:r w:rsidRPr="00126E22">
              <w:rPr>
                <w:rFonts w:ascii="Times New Roman" w:eastAsia="Times New Roman" w:hAnsi="Times New Roman" w:cs="Times New Roman"/>
                <w:lang w:eastAsia="ru-RU"/>
              </w:rPr>
              <w:t xml:space="preserve"> емкостного тока токов замыкания на землю в сети с изолированной </w:t>
            </w:r>
            <w:proofErr w:type="spellStart"/>
            <w:r w:rsidRPr="00126E22">
              <w:rPr>
                <w:rFonts w:ascii="Times New Roman" w:eastAsia="Times New Roman" w:hAnsi="Times New Roman" w:cs="Times New Roman"/>
                <w:lang w:eastAsia="ru-RU"/>
              </w:rPr>
              <w:t>нейтралью</w:t>
            </w:r>
            <w:proofErr w:type="spellEnd"/>
            <w:r w:rsidRPr="00126E22">
              <w:rPr>
                <w:rFonts w:ascii="Times New Roman" w:eastAsia="Times New Roman" w:hAnsi="Times New Roman" w:cs="Times New Roman"/>
                <w:lang w:eastAsia="ru-RU"/>
              </w:rPr>
              <w:t xml:space="preserve"> (расчётный ток, фактический ток и место установки необходимо определить при </w:t>
            </w:r>
            <w:proofErr w:type="spellStart"/>
            <w:r w:rsidRPr="00126E22">
              <w:rPr>
                <w:rFonts w:ascii="Times New Roman" w:eastAsia="Times New Roman" w:hAnsi="Times New Roman" w:cs="Times New Roman"/>
                <w:lang w:eastAsia="ru-RU"/>
              </w:rPr>
              <w:t>предпроектном</w:t>
            </w:r>
            <w:proofErr w:type="spellEnd"/>
            <w:r w:rsidRPr="00126E22">
              <w:rPr>
                <w:rFonts w:ascii="Times New Roman" w:eastAsia="Times New Roman" w:hAnsi="Times New Roman" w:cs="Times New Roman"/>
                <w:lang w:eastAsia="ru-RU"/>
              </w:rPr>
              <w:t xml:space="preserve"> обследовании). Требования к ДГР – см. приложение 4.1. Таблица 2</w:t>
            </w:r>
          </w:p>
        </w:tc>
      </w:tr>
      <w:tr w:rsidR="00126E22" w:rsidRPr="00126E22" w:rsidTr="00126E22">
        <w:trPr>
          <w:trHeight w:val="388"/>
        </w:trPr>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shd w:val="clear" w:color="auto" w:fill="FFFFFF"/>
              <w:spacing w:after="120" w:line="240" w:lineRule="auto"/>
              <w:outlineLvl w:val="0"/>
              <w:rPr>
                <w:rFonts w:ascii="Times New Roman" w:eastAsia="Times New Roman" w:hAnsi="Times New Roman" w:cs="Times New Roman"/>
                <w:bCs/>
                <w:kern w:val="36"/>
                <w:lang w:eastAsia="ru-RU"/>
              </w:rPr>
            </w:pPr>
            <w:r w:rsidRPr="00126E22">
              <w:rPr>
                <w:rFonts w:ascii="Times New Roman" w:eastAsia="Times New Roman" w:hAnsi="Times New Roman" w:cs="Times New Roman"/>
                <w:bCs/>
                <w:kern w:val="36"/>
                <w:lang w:eastAsia="ru-RU"/>
              </w:rPr>
              <w:t>Присоединительный трансформатор</w:t>
            </w:r>
          </w:p>
        </w:tc>
        <w:tc>
          <w:tcPr>
            <w:tcW w:w="2793"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2 </w:t>
            </w:r>
            <w:proofErr w:type="spellStart"/>
            <w:proofErr w:type="gramStart"/>
            <w:r w:rsidRPr="00126E22">
              <w:rPr>
                <w:rFonts w:ascii="Times New Roman" w:eastAsia="Times New Roman" w:hAnsi="Times New Roman" w:cs="Times New Roman"/>
                <w:lang w:eastAsia="ru-RU"/>
              </w:rPr>
              <w:t>шт</w:t>
            </w:r>
            <w:proofErr w:type="spellEnd"/>
            <w:proofErr w:type="gramEnd"/>
            <w:r w:rsidRPr="00126E22">
              <w:rPr>
                <w:rFonts w:ascii="Times New Roman" w:eastAsia="Times New Roman" w:hAnsi="Times New Roman" w:cs="Times New Roman"/>
                <w:lang w:eastAsia="ru-RU"/>
              </w:rPr>
              <w:t>, по 1 на каждый  реактор. Требования к присоединительным трансформаторам – см. приложение 4.2.</w:t>
            </w:r>
          </w:p>
        </w:tc>
      </w:tr>
      <w:tr w:rsidR="00126E22" w:rsidRPr="00126E22" w:rsidTr="00126E22">
        <w:trPr>
          <w:trHeight w:val="388"/>
        </w:trPr>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Коммутационные аппараты на ОРУ-10</w:t>
            </w:r>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Номинал определить проектом. Требования к коммутационным аппаратам – см. приложение 4.3.</w:t>
            </w:r>
          </w:p>
        </w:tc>
      </w:tr>
      <w:tr w:rsidR="00126E22" w:rsidRPr="00126E22" w:rsidTr="00126E22">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Ячейка для присоединения дугогасящих реакторов 10 </w:t>
            </w:r>
            <w:proofErr w:type="spellStart"/>
            <w:r w:rsidRPr="00126E22">
              <w:rPr>
                <w:rFonts w:ascii="Times New Roman" w:eastAsia="Times New Roman" w:hAnsi="Times New Roman" w:cs="Times New Roman"/>
                <w:lang w:eastAsia="ru-RU"/>
              </w:rPr>
              <w:t>кВ</w:t>
            </w:r>
            <w:proofErr w:type="spellEnd"/>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2 </w:t>
            </w:r>
            <w:proofErr w:type="spellStart"/>
            <w:proofErr w:type="gramStart"/>
            <w:r w:rsidRPr="00126E22">
              <w:rPr>
                <w:rFonts w:ascii="Times New Roman" w:eastAsia="Times New Roman" w:hAnsi="Times New Roman" w:cs="Times New Roman"/>
                <w:lang w:eastAsia="ru-RU"/>
              </w:rPr>
              <w:t>шт</w:t>
            </w:r>
            <w:proofErr w:type="spellEnd"/>
            <w:proofErr w:type="gramEnd"/>
            <w:r w:rsidRPr="00126E22">
              <w:rPr>
                <w:rFonts w:ascii="Times New Roman" w:eastAsia="Times New Roman" w:hAnsi="Times New Roman" w:cs="Times New Roman"/>
                <w:lang w:eastAsia="ru-RU"/>
              </w:rPr>
              <w:t xml:space="preserve">, по 1 на каждую секцию. Подключение к действующим ячейкам ПС выполнить жёсткими шинами. Место установки уточнить при </w:t>
            </w:r>
            <w:proofErr w:type="spellStart"/>
            <w:r w:rsidRPr="00126E22">
              <w:rPr>
                <w:rFonts w:ascii="Times New Roman" w:eastAsia="Times New Roman" w:hAnsi="Times New Roman" w:cs="Times New Roman"/>
                <w:lang w:eastAsia="ru-RU"/>
              </w:rPr>
              <w:t>предпроектном</w:t>
            </w:r>
            <w:proofErr w:type="spellEnd"/>
            <w:r w:rsidRPr="00126E22">
              <w:rPr>
                <w:rFonts w:ascii="Times New Roman" w:eastAsia="Times New Roman" w:hAnsi="Times New Roman" w:cs="Times New Roman"/>
                <w:lang w:eastAsia="ru-RU"/>
              </w:rPr>
              <w:t xml:space="preserve"> обследовании. Требования к ячейкам 10 </w:t>
            </w:r>
            <w:proofErr w:type="spellStart"/>
            <w:r w:rsidRPr="00126E22">
              <w:rPr>
                <w:rFonts w:ascii="Times New Roman" w:eastAsia="Times New Roman" w:hAnsi="Times New Roman" w:cs="Times New Roman"/>
                <w:lang w:eastAsia="ru-RU"/>
              </w:rPr>
              <w:t>кВ</w:t>
            </w:r>
            <w:proofErr w:type="spellEnd"/>
            <w:r w:rsidRPr="00126E22">
              <w:rPr>
                <w:rFonts w:ascii="Times New Roman" w:eastAsia="Times New Roman" w:hAnsi="Times New Roman" w:cs="Times New Roman"/>
                <w:lang w:eastAsia="ru-RU"/>
              </w:rPr>
              <w:t xml:space="preserve"> и РЗА ячеек – см. приложение 4.4.</w:t>
            </w:r>
          </w:p>
        </w:tc>
      </w:tr>
      <w:tr w:rsidR="00126E22" w:rsidRPr="00126E22" w:rsidTr="00126E22">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Шкаф управления ДГР</w:t>
            </w:r>
          </w:p>
        </w:tc>
        <w:tc>
          <w:tcPr>
            <w:tcW w:w="2793" w:type="pct"/>
            <w:tcBorders>
              <w:top w:val="single" w:sz="4" w:space="0" w:color="auto"/>
              <w:left w:val="single" w:sz="4" w:space="0" w:color="auto"/>
              <w:bottom w:val="single" w:sz="4" w:space="0" w:color="auto"/>
              <w:right w:val="single" w:sz="4" w:space="0" w:color="auto"/>
            </w:tcBorders>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1 </w:t>
            </w:r>
            <w:proofErr w:type="spellStart"/>
            <w:proofErr w:type="gramStart"/>
            <w:r w:rsidRPr="00126E22">
              <w:rPr>
                <w:rFonts w:ascii="Times New Roman" w:eastAsia="Times New Roman" w:hAnsi="Times New Roman" w:cs="Times New Roman"/>
                <w:lang w:eastAsia="ru-RU"/>
              </w:rPr>
              <w:t>шт</w:t>
            </w:r>
            <w:proofErr w:type="spellEnd"/>
            <w:proofErr w:type="gramEnd"/>
            <w:r w:rsidRPr="00126E22">
              <w:rPr>
                <w:rFonts w:ascii="Times New Roman" w:eastAsia="Times New Roman" w:hAnsi="Times New Roman" w:cs="Times New Roman"/>
                <w:lang w:eastAsia="ru-RU"/>
              </w:rPr>
              <w:t>, общий на обе секции. Определить место установки в ОПУ. Требования к шкафу управления ДГР – см. приложение 4.5.</w:t>
            </w:r>
          </w:p>
        </w:tc>
      </w:tr>
      <w:tr w:rsidR="00126E22" w:rsidRPr="00126E22" w:rsidTr="00126E22">
        <w:tc>
          <w:tcPr>
            <w:tcW w:w="2207"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shd w:val="clear" w:color="auto" w:fill="FFFFFF"/>
              <w:spacing w:after="120" w:line="240" w:lineRule="auto"/>
              <w:outlineLvl w:val="0"/>
              <w:rPr>
                <w:rFonts w:ascii="Times New Roman" w:eastAsia="Times New Roman" w:hAnsi="Times New Roman" w:cs="Times New Roman"/>
                <w:bCs/>
                <w:kern w:val="36"/>
                <w:lang w:eastAsia="ru-RU"/>
              </w:rPr>
            </w:pPr>
            <w:r w:rsidRPr="00126E22">
              <w:rPr>
                <w:rFonts w:ascii="Times New Roman" w:eastAsia="Times New Roman" w:hAnsi="Times New Roman" w:cs="Times New Roman"/>
                <w:bCs/>
                <w:kern w:val="36"/>
                <w:lang w:eastAsia="ru-RU"/>
              </w:rPr>
              <w:t>Трансформаторы тока ТЗРЛ-200 для контроля тока замыкания на землю</w:t>
            </w:r>
          </w:p>
        </w:tc>
        <w:tc>
          <w:tcPr>
            <w:tcW w:w="2793" w:type="pct"/>
            <w:tcBorders>
              <w:top w:val="single" w:sz="4" w:space="0" w:color="auto"/>
              <w:left w:val="single" w:sz="4" w:space="0" w:color="auto"/>
              <w:bottom w:val="single" w:sz="4" w:space="0" w:color="auto"/>
              <w:right w:val="single" w:sz="4" w:space="0" w:color="auto"/>
            </w:tcBorders>
            <w:vAlign w:val="center"/>
          </w:tcPr>
          <w:p w:rsidR="00126E22" w:rsidRPr="00126E22" w:rsidRDefault="00126E22" w:rsidP="00126E22">
            <w:pPr>
              <w:widowControl w:val="0"/>
              <w:tabs>
                <w:tab w:val="left" w:pos="180"/>
              </w:tabs>
              <w:spacing w:after="0" w:line="30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Установить на каждое отходящее присоединение</w:t>
            </w:r>
          </w:p>
        </w:tc>
      </w:tr>
    </w:tbl>
    <w:p w:rsidR="00126E22" w:rsidRPr="00126E22" w:rsidRDefault="00126E22" w:rsidP="00126E22">
      <w:pPr>
        <w:widowControl w:val="0"/>
        <w:tabs>
          <w:tab w:val="left" w:pos="18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Диспетчерские наименования ячеек 10 </w:t>
      </w:r>
      <w:proofErr w:type="spellStart"/>
      <w:r w:rsidRPr="00126E22">
        <w:rPr>
          <w:rFonts w:ascii="Times New Roman" w:eastAsia="Times New Roman" w:hAnsi="Times New Roman" w:cs="Times New Roman"/>
          <w:sz w:val="24"/>
          <w:szCs w:val="24"/>
          <w:lang w:eastAsia="ru-RU"/>
        </w:rPr>
        <w:t>кВ</w:t>
      </w:r>
      <w:proofErr w:type="spellEnd"/>
      <w:r w:rsidRPr="00126E22">
        <w:rPr>
          <w:rFonts w:ascii="Times New Roman" w:eastAsia="Times New Roman" w:hAnsi="Times New Roman" w:cs="Times New Roman"/>
          <w:sz w:val="24"/>
          <w:szCs w:val="24"/>
          <w:lang w:eastAsia="ru-RU"/>
        </w:rPr>
        <w:t xml:space="preserve"> определить при проектировании и согласовать с                       АО "Тываэнерго". </w:t>
      </w:r>
    </w:p>
    <w:p w:rsidR="00126E22" w:rsidRPr="00126E22" w:rsidRDefault="00126E22" w:rsidP="00126E22">
      <w:pPr>
        <w:widowControl w:val="0"/>
        <w:spacing w:before="120" w:after="120" w:line="300" w:lineRule="auto"/>
        <w:jc w:val="both"/>
        <w:rPr>
          <w:rFonts w:ascii="Times New Roman" w:eastAsia="Times New Roman" w:hAnsi="Times New Roman" w:cs="Times New Roman"/>
          <w:sz w:val="24"/>
          <w:szCs w:val="24"/>
          <w:lang w:eastAsia="ru-RU"/>
        </w:rPr>
      </w:pPr>
    </w:p>
    <w:p w:rsidR="00126E22" w:rsidRPr="00126E22" w:rsidRDefault="00126E22" w:rsidP="00126E22">
      <w:pPr>
        <w:keepNext/>
        <w:numPr>
          <w:ilvl w:val="0"/>
          <w:numId w:val="46"/>
        </w:numPr>
        <w:spacing w:after="0" w:line="30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t>Требования к оформлению и содержанию проектной и рабочей документации.</w:t>
      </w:r>
      <w:r w:rsidRPr="00126E22">
        <w:rPr>
          <w:rFonts w:ascii="Times New Roman" w:eastAsia="Times New Roman" w:hAnsi="Times New Roman" w:cs="Times New Roman"/>
          <w:sz w:val="24"/>
          <w:szCs w:val="24"/>
          <w:vertAlign w:val="superscript"/>
          <w:lang w:eastAsia="ru-RU"/>
        </w:rPr>
        <w:t xml:space="preserve"> </w:t>
      </w:r>
    </w:p>
    <w:p w:rsidR="00126E22" w:rsidRPr="00126E22" w:rsidRDefault="00126E22" w:rsidP="00126E22">
      <w:pPr>
        <w:keepNext/>
        <w:numPr>
          <w:ilvl w:val="1"/>
          <w:numId w:val="49"/>
        </w:numPr>
        <w:spacing w:after="0" w:line="30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bCs/>
          <w:sz w:val="24"/>
          <w:szCs w:val="24"/>
          <w:lang w:eastAsia="ru-RU"/>
        </w:rPr>
        <w:t xml:space="preserve">Стадия проектирования "Разработка, обоснование и согласование с Заказчиком и другими заинтересованными лицами </w:t>
      </w:r>
      <w:r w:rsidRPr="00126E22">
        <w:rPr>
          <w:rFonts w:ascii="Times New Roman" w:eastAsia="Times New Roman" w:hAnsi="Times New Roman" w:cs="Times New Roman"/>
          <w:b/>
          <w:sz w:val="24"/>
          <w:szCs w:val="24"/>
          <w:lang w:eastAsia="ru-RU"/>
        </w:rPr>
        <w:t>основных технических решений (ОТР) по сооружаемому объекту".</w:t>
      </w:r>
    </w:p>
    <w:p w:rsidR="00126E22" w:rsidRPr="00126E22" w:rsidRDefault="00126E22" w:rsidP="00126E22">
      <w:pPr>
        <w:widowControl w:val="0"/>
        <w:tabs>
          <w:tab w:val="left" w:pos="-4680"/>
          <w:tab w:val="left" w:pos="108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Разработка принципиальных электрических схем, выбор трансформаторов, основных параметров электрооборудования, вариантов его конструктивного и компоновочного исполнения должны производиться с учетом имеющихся типовых решений и регламентирующих нормативно-технических документов, а также технических требований к электросетевым объектам. </w:t>
      </w:r>
    </w:p>
    <w:p w:rsidR="00126E22" w:rsidRPr="00126E22" w:rsidRDefault="00126E22" w:rsidP="00126E22">
      <w:pPr>
        <w:widowControl w:val="0"/>
        <w:tabs>
          <w:tab w:val="left" w:pos="-4680"/>
          <w:tab w:val="left" w:pos="108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Применение оригинальных технических решений допускается в исключительных случаях, при наличии достаточного технико-экономического обоснования.</w:t>
      </w:r>
    </w:p>
    <w:p w:rsidR="00126E22" w:rsidRPr="00126E22" w:rsidRDefault="00126E22" w:rsidP="00126E22">
      <w:pPr>
        <w:widowControl w:val="0"/>
        <w:tabs>
          <w:tab w:val="left" w:pos="-4680"/>
          <w:tab w:val="left" w:pos="108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При разработке технических решений следует применять оборудование, материалы и системы отечественных изготовителей (в том числе </w:t>
      </w:r>
      <w:proofErr w:type="gramStart"/>
      <w:r w:rsidRPr="00126E22">
        <w:rPr>
          <w:rFonts w:ascii="Times New Roman" w:eastAsia="Times New Roman" w:hAnsi="Times New Roman" w:cs="Times New Roman"/>
          <w:sz w:val="24"/>
          <w:szCs w:val="24"/>
          <w:lang w:eastAsia="ru-RU"/>
        </w:rPr>
        <w:t>производимого</w:t>
      </w:r>
      <w:proofErr w:type="gramEnd"/>
      <w:r w:rsidRPr="00126E22">
        <w:rPr>
          <w:rFonts w:ascii="Times New Roman" w:eastAsia="Times New Roman" w:hAnsi="Times New Roman" w:cs="Times New Roman"/>
          <w:sz w:val="24"/>
          <w:szCs w:val="24"/>
          <w:lang w:eastAsia="ru-RU"/>
        </w:rPr>
        <w:t xml:space="preserve"> предприятиями ОПК), с учетом информации об отечественной продукции, размещенной на портале ГИС-Промышленности. Импортное оборудование, материалы и системы допускается использовать в случае отсутствия возможности применения отечественных аналогов (на основании технико-экономического анализа).</w:t>
      </w:r>
    </w:p>
    <w:p w:rsidR="00126E22" w:rsidRPr="00126E22" w:rsidRDefault="00126E22" w:rsidP="00126E22">
      <w:pPr>
        <w:widowControl w:val="0"/>
        <w:tabs>
          <w:tab w:val="left" w:pos="-4680"/>
          <w:tab w:val="left" w:pos="1080"/>
        </w:tabs>
        <w:spacing w:before="120" w:after="120" w:line="300" w:lineRule="auto"/>
        <w:jc w:val="both"/>
        <w:rPr>
          <w:rFonts w:ascii="Times New Roman" w:eastAsia="Times New Roman" w:hAnsi="Times New Roman" w:cs="Times New Roman"/>
          <w:sz w:val="24"/>
          <w:szCs w:val="24"/>
          <w:lang w:eastAsia="ru-RU"/>
        </w:rPr>
      </w:pPr>
    </w:p>
    <w:p w:rsidR="00126E22" w:rsidRPr="00126E22" w:rsidRDefault="00126E22" w:rsidP="00126E22">
      <w:pPr>
        <w:keepNext/>
        <w:numPr>
          <w:ilvl w:val="2"/>
          <w:numId w:val="49"/>
        </w:numPr>
        <w:spacing w:after="0" w:line="30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lastRenderedPageBreak/>
        <w:t>В части  ДГР  определить и выполнить:</w:t>
      </w:r>
    </w:p>
    <w:p w:rsidR="00126E22" w:rsidRPr="00126E22" w:rsidRDefault="00126E22" w:rsidP="00126E22">
      <w:pPr>
        <w:keepNext/>
        <w:widowControl w:val="0"/>
        <w:numPr>
          <w:ilvl w:val="0"/>
          <w:numId w:val="35"/>
        </w:numPr>
        <w:tabs>
          <w:tab w:val="left" w:pos="180"/>
          <w:tab w:val="left" w:pos="108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принципиальную электрическую схему ДГР, с расчетно-пояснительной запиской;</w:t>
      </w:r>
    </w:p>
    <w:p w:rsidR="00126E22" w:rsidRPr="00126E22" w:rsidRDefault="00126E22" w:rsidP="00126E22">
      <w:pPr>
        <w:keepNext/>
        <w:widowControl w:val="0"/>
        <w:numPr>
          <w:ilvl w:val="0"/>
          <w:numId w:val="35"/>
        </w:numPr>
        <w:tabs>
          <w:tab w:val="left" w:pos="180"/>
          <w:tab w:val="left" w:pos="108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количество, мощность и тип исполнения ДГР; </w:t>
      </w:r>
    </w:p>
    <w:p w:rsidR="00126E22" w:rsidRPr="00126E22" w:rsidRDefault="00126E22" w:rsidP="00126E22">
      <w:pPr>
        <w:keepNext/>
        <w:widowControl w:val="0"/>
        <w:numPr>
          <w:ilvl w:val="0"/>
          <w:numId w:val="35"/>
        </w:numPr>
        <w:tabs>
          <w:tab w:val="left" w:pos="180"/>
          <w:tab w:val="left" w:pos="108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решения по ограничению токов </w:t>
      </w:r>
      <w:proofErr w:type="gramStart"/>
      <w:r w:rsidRPr="00126E22">
        <w:rPr>
          <w:rFonts w:ascii="Times New Roman" w:eastAsia="Times New Roman" w:hAnsi="Times New Roman" w:cs="Times New Roman"/>
          <w:sz w:val="24"/>
          <w:szCs w:val="24"/>
          <w:lang w:eastAsia="ru-RU"/>
        </w:rPr>
        <w:t>КЗ</w:t>
      </w:r>
      <w:proofErr w:type="gramEnd"/>
      <w:r w:rsidRPr="00126E22">
        <w:rPr>
          <w:rFonts w:ascii="Times New Roman" w:eastAsia="Times New Roman" w:hAnsi="Times New Roman" w:cs="Times New Roman"/>
          <w:sz w:val="24"/>
          <w:szCs w:val="24"/>
          <w:lang w:eastAsia="ru-RU"/>
        </w:rPr>
        <w:t>, включая способ, состав и параметры применяемого оборудования (при необходимости);</w:t>
      </w:r>
    </w:p>
    <w:p w:rsidR="00126E22" w:rsidRPr="00126E22" w:rsidRDefault="00126E22" w:rsidP="00126E22">
      <w:pPr>
        <w:keepNext/>
        <w:widowControl w:val="0"/>
        <w:numPr>
          <w:ilvl w:val="0"/>
          <w:numId w:val="35"/>
        </w:numPr>
        <w:tabs>
          <w:tab w:val="left" w:pos="180"/>
          <w:tab w:val="left" w:pos="108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принципиальные конструктивные и компоновочные решения,  расстановка оборудования </w:t>
      </w:r>
      <w:proofErr w:type="gramStart"/>
      <w:r w:rsidRPr="00126E22">
        <w:rPr>
          <w:rFonts w:ascii="Times New Roman" w:eastAsia="Times New Roman" w:hAnsi="Times New Roman" w:cs="Times New Roman"/>
          <w:sz w:val="24"/>
          <w:szCs w:val="24"/>
          <w:lang w:eastAsia="ru-RU"/>
        </w:rPr>
        <w:t>на</w:t>
      </w:r>
      <w:proofErr w:type="gramEnd"/>
      <w:r w:rsidRPr="00126E22">
        <w:rPr>
          <w:rFonts w:ascii="Times New Roman" w:eastAsia="Times New Roman" w:hAnsi="Times New Roman" w:cs="Times New Roman"/>
          <w:sz w:val="24"/>
          <w:szCs w:val="24"/>
          <w:lang w:eastAsia="ru-RU"/>
        </w:rPr>
        <w:t xml:space="preserve"> ОРУ, в ЗРУ и ОПУ;</w:t>
      </w:r>
    </w:p>
    <w:p w:rsidR="00126E22" w:rsidRPr="00126E22" w:rsidRDefault="00126E22" w:rsidP="00126E22">
      <w:pPr>
        <w:keepNext/>
        <w:widowControl w:val="0"/>
        <w:numPr>
          <w:ilvl w:val="0"/>
          <w:numId w:val="35"/>
        </w:numPr>
        <w:tabs>
          <w:tab w:val="left" w:pos="180"/>
          <w:tab w:val="left" w:pos="108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перечень новых сооружений с основными решениями (фундаменты (условно), чертежи внешних коммуникаций, компоновка, размеры), исходя из следующих требований:</w:t>
      </w:r>
    </w:p>
    <w:p w:rsidR="00126E22" w:rsidRPr="00126E22" w:rsidRDefault="00126E22" w:rsidP="00126E22">
      <w:pPr>
        <w:keepNext/>
        <w:widowControl w:val="0"/>
        <w:numPr>
          <w:ilvl w:val="0"/>
          <w:numId w:val="35"/>
        </w:numPr>
        <w:tabs>
          <w:tab w:val="left" w:pos="180"/>
          <w:tab w:val="left" w:pos="108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тип опор и фундаментов (условно) под оборудование;</w:t>
      </w:r>
    </w:p>
    <w:p w:rsidR="00126E22" w:rsidRPr="00126E22" w:rsidRDefault="00126E22" w:rsidP="00126E22">
      <w:pPr>
        <w:keepNext/>
        <w:widowControl w:val="0"/>
        <w:numPr>
          <w:ilvl w:val="0"/>
          <w:numId w:val="35"/>
        </w:numPr>
        <w:tabs>
          <w:tab w:val="left" w:pos="180"/>
          <w:tab w:val="left" w:pos="108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наличие особых требований к изоляции (степень загрязнения, негорючая изоляция КЛ);</w:t>
      </w:r>
    </w:p>
    <w:p w:rsidR="00126E22" w:rsidRPr="00126E22" w:rsidRDefault="00126E22" w:rsidP="00126E22">
      <w:pPr>
        <w:keepNext/>
        <w:widowControl w:val="0"/>
        <w:numPr>
          <w:ilvl w:val="0"/>
          <w:numId w:val="35"/>
        </w:numPr>
        <w:tabs>
          <w:tab w:val="left" w:pos="180"/>
          <w:tab w:val="left" w:pos="108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тип кабельных каналов;</w:t>
      </w:r>
    </w:p>
    <w:p w:rsidR="00126E22" w:rsidRPr="00126E22" w:rsidRDefault="00126E22" w:rsidP="00126E22">
      <w:pPr>
        <w:keepNext/>
        <w:widowControl w:val="0"/>
        <w:numPr>
          <w:ilvl w:val="0"/>
          <w:numId w:val="35"/>
        </w:numPr>
        <w:tabs>
          <w:tab w:val="left" w:pos="180"/>
          <w:tab w:val="left" w:pos="108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решения по контуру заземления с применением коррозионностойких материалов со сниженным удельным сопротивлением для заземляющих устройств;</w:t>
      </w:r>
    </w:p>
    <w:p w:rsidR="00126E22" w:rsidRPr="00126E22" w:rsidRDefault="00126E22" w:rsidP="00126E22">
      <w:pPr>
        <w:widowControl w:val="0"/>
        <w:tabs>
          <w:tab w:val="left" w:pos="-3960"/>
          <w:tab w:val="left" w:pos="1560"/>
        </w:tabs>
        <w:spacing w:before="120" w:after="120" w:line="300" w:lineRule="auto"/>
        <w:jc w:val="both"/>
        <w:rPr>
          <w:rFonts w:ascii="Times New Roman" w:eastAsia="Times New Roman" w:hAnsi="Times New Roman" w:cs="Times New Roman"/>
          <w:bCs/>
          <w:sz w:val="24"/>
          <w:szCs w:val="24"/>
          <w:lang w:eastAsia="ru-RU"/>
        </w:rPr>
      </w:pPr>
      <w:r w:rsidRPr="00126E22">
        <w:rPr>
          <w:rFonts w:ascii="Times New Roman" w:eastAsia="Times New Roman" w:hAnsi="Times New Roman" w:cs="Times New Roman"/>
          <w:b/>
          <w:sz w:val="24"/>
          <w:szCs w:val="24"/>
          <w:lang w:eastAsia="ru-RU"/>
        </w:rPr>
        <w:t xml:space="preserve">4.1.2. </w:t>
      </w:r>
      <w:r w:rsidRPr="00126E22">
        <w:rPr>
          <w:rFonts w:ascii="Times New Roman" w:eastAsia="Times New Roman" w:hAnsi="Times New Roman" w:cs="Times New Roman"/>
          <w:b/>
          <w:bCs/>
          <w:sz w:val="24"/>
          <w:szCs w:val="24"/>
          <w:lang w:eastAsia="ru-RU"/>
        </w:rPr>
        <w:t>Материалы I этапа проектирования с пояснительной запиской по ОТР представить на рассмотрение Заказчику.</w:t>
      </w:r>
      <w:r w:rsidRPr="00126E22">
        <w:rPr>
          <w:rFonts w:ascii="Times New Roman" w:eastAsia="Times New Roman" w:hAnsi="Times New Roman" w:cs="Times New Roman"/>
          <w:bCs/>
          <w:sz w:val="24"/>
          <w:szCs w:val="24"/>
          <w:lang w:eastAsia="ru-RU"/>
        </w:rPr>
        <w:t xml:space="preserve"> </w:t>
      </w:r>
    </w:p>
    <w:p w:rsidR="00126E22" w:rsidRPr="00126E22" w:rsidRDefault="00126E22" w:rsidP="00126E22">
      <w:pPr>
        <w:keepNext/>
        <w:widowControl w:val="0"/>
        <w:numPr>
          <w:ilvl w:val="2"/>
          <w:numId w:val="47"/>
        </w:numPr>
        <w:tabs>
          <w:tab w:val="left" w:pos="-3960"/>
        </w:tabs>
        <w:spacing w:before="120" w:after="120" w:line="300" w:lineRule="auto"/>
        <w:ind w:left="0" w:firstLine="720"/>
        <w:jc w:val="both"/>
        <w:rPr>
          <w:rFonts w:ascii="Times New Roman" w:eastAsia="Times New Roman" w:hAnsi="Times New Roman" w:cs="Times New Roman"/>
          <w:b/>
          <w:bCs/>
          <w:sz w:val="24"/>
          <w:szCs w:val="24"/>
          <w:lang w:eastAsia="ru-RU"/>
        </w:rPr>
      </w:pPr>
      <w:r w:rsidRPr="00126E22">
        <w:rPr>
          <w:rFonts w:ascii="Times New Roman" w:eastAsia="Times New Roman" w:hAnsi="Times New Roman" w:cs="Times New Roman"/>
          <w:b/>
          <w:bCs/>
          <w:sz w:val="24"/>
          <w:szCs w:val="24"/>
          <w:lang w:eastAsia="ru-RU"/>
        </w:rPr>
        <w:lastRenderedPageBreak/>
        <w:t xml:space="preserve">Состав </w:t>
      </w:r>
      <w:r w:rsidRPr="00126E22">
        <w:rPr>
          <w:rFonts w:ascii="Times New Roman" w:eastAsia="Times New Roman" w:hAnsi="Times New Roman" w:cs="Times New Roman"/>
          <w:b/>
          <w:sz w:val="24"/>
          <w:szCs w:val="24"/>
          <w:lang w:eastAsia="ru-RU"/>
        </w:rPr>
        <w:t>представляемых</w:t>
      </w:r>
      <w:r w:rsidRPr="00126E22">
        <w:rPr>
          <w:rFonts w:ascii="Times New Roman" w:eastAsia="Times New Roman" w:hAnsi="Times New Roman" w:cs="Times New Roman"/>
          <w:b/>
          <w:bCs/>
          <w:sz w:val="24"/>
          <w:szCs w:val="24"/>
          <w:lang w:eastAsia="ru-RU"/>
        </w:rPr>
        <w:t xml:space="preserve"> на рассмотрение проектных материалов:</w:t>
      </w:r>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перечень исходных данных для проектирования, </w:t>
      </w:r>
      <w:proofErr w:type="gramStart"/>
      <w:r w:rsidRPr="00126E22">
        <w:rPr>
          <w:rFonts w:ascii="Times New Roman" w:eastAsia="Times New Roman" w:hAnsi="Times New Roman" w:cs="Times New Roman"/>
          <w:sz w:val="24"/>
          <w:szCs w:val="24"/>
          <w:lang w:eastAsia="ru-RU"/>
        </w:rPr>
        <w:t>утвержденное</w:t>
      </w:r>
      <w:proofErr w:type="gramEnd"/>
      <w:r w:rsidRPr="00126E22">
        <w:rPr>
          <w:rFonts w:ascii="Times New Roman" w:eastAsia="Times New Roman" w:hAnsi="Times New Roman" w:cs="Times New Roman"/>
          <w:sz w:val="24"/>
          <w:szCs w:val="24"/>
          <w:lang w:eastAsia="ru-RU"/>
        </w:rPr>
        <w:t xml:space="preserve"> ЗП (представляется в пояснительной записке);</w:t>
      </w:r>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proofErr w:type="gramStart"/>
      <w:r w:rsidRPr="00126E22">
        <w:rPr>
          <w:rFonts w:ascii="Times New Roman" w:eastAsia="Times New Roman" w:hAnsi="Times New Roman" w:cs="Times New Roman"/>
          <w:sz w:val="24"/>
          <w:szCs w:val="24"/>
          <w:lang w:eastAsia="ru-RU"/>
        </w:rPr>
        <w:t xml:space="preserve">материалы, в </w:t>
      </w:r>
      <w:proofErr w:type="spellStart"/>
      <w:r w:rsidRPr="00126E22">
        <w:rPr>
          <w:rFonts w:ascii="Times New Roman" w:eastAsia="Times New Roman" w:hAnsi="Times New Roman" w:cs="Times New Roman"/>
          <w:sz w:val="24"/>
          <w:szCs w:val="24"/>
          <w:lang w:eastAsia="ru-RU"/>
        </w:rPr>
        <w:t>т.ч</w:t>
      </w:r>
      <w:proofErr w:type="spellEnd"/>
      <w:r w:rsidRPr="00126E22">
        <w:rPr>
          <w:rFonts w:ascii="Times New Roman" w:eastAsia="Times New Roman" w:hAnsi="Times New Roman" w:cs="Times New Roman"/>
          <w:sz w:val="24"/>
          <w:szCs w:val="24"/>
          <w:lang w:eastAsia="ru-RU"/>
        </w:rPr>
        <w:t xml:space="preserve">. документальные (инструментальные отчеты), иллюстрационные, предпроектного обследования, в </w:t>
      </w:r>
      <w:proofErr w:type="spellStart"/>
      <w:r w:rsidRPr="00126E22">
        <w:rPr>
          <w:rFonts w:ascii="Times New Roman" w:eastAsia="Times New Roman" w:hAnsi="Times New Roman" w:cs="Times New Roman"/>
          <w:sz w:val="24"/>
          <w:szCs w:val="24"/>
          <w:lang w:eastAsia="ru-RU"/>
        </w:rPr>
        <w:t>т.ч</w:t>
      </w:r>
      <w:proofErr w:type="spellEnd"/>
      <w:r w:rsidRPr="00126E22">
        <w:rPr>
          <w:rFonts w:ascii="Times New Roman" w:eastAsia="Times New Roman" w:hAnsi="Times New Roman" w:cs="Times New Roman"/>
          <w:sz w:val="24"/>
          <w:szCs w:val="24"/>
          <w:lang w:eastAsia="ru-RU"/>
        </w:rPr>
        <w:t xml:space="preserve">. величин токов замыкания на землю в сети 10 </w:t>
      </w:r>
      <w:proofErr w:type="spellStart"/>
      <w:r w:rsidRPr="00126E22">
        <w:rPr>
          <w:rFonts w:ascii="Times New Roman" w:eastAsia="Times New Roman" w:hAnsi="Times New Roman" w:cs="Times New Roman"/>
          <w:sz w:val="24"/>
          <w:szCs w:val="24"/>
          <w:lang w:eastAsia="ru-RU"/>
        </w:rPr>
        <w:t>кВ</w:t>
      </w:r>
      <w:proofErr w:type="spellEnd"/>
      <w:r w:rsidRPr="00126E22">
        <w:rPr>
          <w:rFonts w:ascii="Times New Roman" w:eastAsia="Times New Roman" w:hAnsi="Times New Roman" w:cs="Times New Roman"/>
          <w:sz w:val="24"/>
          <w:szCs w:val="24"/>
          <w:lang w:eastAsia="ru-RU"/>
        </w:rPr>
        <w:t>;</w:t>
      </w:r>
      <w:proofErr w:type="gramEnd"/>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данные об отключающей способности выключателей, термической стойкости и пропускной способности другого оборудования на объектах сети 10 </w:t>
      </w:r>
      <w:proofErr w:type="spellStart"/>
      <w:r w:rsidRPr="00126E22">
        <w:rPr>
          <w:rFonts w:ascii="Times New Roman" w:eastAsia="Times New Roman" w:hAnsi="Times New Roman" w:cs="Times New Roman"/>
          <w:sz w:val="24"/>
          <w:szCs w:val="24"/>
          <w:lang w:eastAsia="ru-RU"/>
        </w:rPr>
        <w:t>кВ</w:t>
      </w:r>
      <w:proofErr w:type="spellEnd"/>
      <w:r w:rsidRPr="00126E22">
        <w:rPr>
          <w:rFonts w:ascii="Times New Roman" w:eastAsia="Times New Roman" w:hAnsi="Times New Roman" w:cs="Times New Roman"/>
          <w:sz w:val="24"/>
          <w:szCs w:val="24"/>
          <w:lang w:eastAsia="ru-RU"/>
        </w:rPr>
        <w:t>, прилегающей к объекту проектирования (в табличном виде);</w:t>
      </w:r>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климатическая характеристика региона строительства;</w:t>
      </w:r>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материалы для выбора площадки под строительство ДГР;</w:t>
      </w:r>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требования к основным техническим характеристикам устанавливаемого оборудования;</w:t>
      </w:r>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чертежи с компоновкой ДГР и каждого РУ, по которому выполняется проектирование;</w:t>
      </w:r>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чертежи здания ПС и ОРУ с расстановкой всего оборудования ДГР и схема его размещения;</w:t>
      </w:r>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план захода связей ДГР в ЗРУ-10;</w:t>
      </w:r>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схема электрическая принципиальная ДГР;</w:t>
      </w:r>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схема распределения </w:t>
      </w:r>
      <w:proofErr w:type="gramStart"/>
      <w:r w:rsidRPr="00126E22">
        <w:rPr>
          <w:rFonts w:ascii="Times New Roman" w:eastAsia="Times New Roman" w:hAnsi="Times New Roman" w:cs="Times New Roman"/>
          <w:sz w:val="24"/>
          <w:szCs w:val="24"/>
          <w:lang w:eastAsia="ru-RU"/>
        </w:rPr>
        <w:t>ТТ</w:t>
      </w:r>
      <w:proofErr w:type="gramEnd"/>
      <w:r w:rsidRPr="00126E22">
        <w:rPr>
          <w:rFonts w:ascii="Times New Roman" w:eastAsia="Times New Roman" w:hAnsi="Times New Roman" w:cs="Times New Roman"/>
          <w:sz w:val="24"/>
          <w:szCs w:val="24"/>
          <w:lang w:eastAsia="ru-RU"/>
        </w:rPr>
        <w:t xml:space="preserve"> ЗОЗ по присоединениям с пояснительной запиской;</w:t>
      </w:r>
    </w:p>
    <w:p w:rsidR="00126E22" w:rsidRPr="00126E22" w:rsidRDefault="00126E22" w:rsidP="00126E22">
      <w:pPr>
        <w:keepNext/>
        <w:widowControl w:val="0"/>
        <w:numPr>
          <w:ilvl w:val="0"/>
          <w:numId w:val="36"/>
        </w:numPr>
        <w:tabs>
          <w:tab w:val="left" w:pos="1080"/>
        </w:tab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состав и очередность этапов строительства, реконструкции.</w:t>
      </w:r>
    </w:p>
    <w:p w:rsidR="00126E22" w:rsidRPr="00126E22" w:rsidRDefault="00126E22" w:rsidP="00126E22">
      <w:pPr>
        <w:keepNext/>
        <w:widowControl w:val="0"/>
        <w:numPr>
          <w:ilvl w:val="2"/>
          <w:numId w:val="47"/>
        </w:numPr>
        <w:tabs>
          <w:tab w:val="left" w:pos="-3960"/>
        </w:tabs>
        <w:spacing w:before="120" w:after="120" w:line="300" w:lineRule="auto"/>
        <w:ind w:left="0" w:firstLine="720"/>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bCs/>
          <w:sz w:val="24"/>
          <w:szCs w:val="24"/>
          <w:lang w:eastAsia="ru-RU"/>
        </w:rPr>
        <w:t xml:space="preserve">Итогом </w:t>
      </w:r>
      <w:r w:rsidRPr="00126E22">
        <w:rPr>
          <w:rFonts w:ascii="Times New Roman" w:eastAsia="Times New Roman" w:hAnsi="Times New Roman" w:cs="Times New Roman"/>
          <w:b/>
          <w:sz w:val="24"/>
          <w:szCs w:val="24"/>
          <w:lang w:eastAsia="ru-RU"/>
        </w:rPr>
        <w:t>ОТР являются:</w:t>
      </w:r>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Окончательный выбор оборудования ДГР;</w:t>
      </w:r>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план размещения оборудования ДГР;</w:t>
      </w:r>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утвержденная принципиальная электрическая схема ДГР;</w:t>
      </w:r>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утвержденная схема распределения </w:t>
      </w:r>
      <w:proofErr w:type="gramStart"/>
      <w:r w:rsidRPr="00126E22">
        <w:rPr>
          <w:rFonts w:ascii="Times New Roman" w:eastAsia="Times New Roman" w:hAnsi="Times New Roman" w:cs="Times New Roman"/>
          <w:sz w:val="24"/>
          <w:szCs w:val="24"/>
          <w:lang w:eastAsia="ru-RU"/>
        </w:rPr>
        <w:t>ТТ</w:t>
      </w:r>
      <w:proofErr w:type="gramEnd"/>
      <w:r w:rsidRPr="00126E22">
        <w:rPr>
          <w:rFonts w:ascii="Times New Roman" w:eastAsia="Times New Roman" w:hAnsi="Times New Roman" w:cs="Times New Roman"/>
          <w:sz w:val="24"/>
          <w:szCs w:val="24"/>
          <w:lang w:eastAsia="ru-RU"/>
        </w:rPr>
        <w:t xml:space="preserve"> ЗОЗ по присоединениям;</w:t>
      </w:r>
    </w:p>
    <w:p w:rsidR="00126E22" w:rsidRPr="00126E22" w:rsidRDefault="00126E22" w:rsidP="00126E22">
      <w:pPr>
        <w:keepNext/>
        <w:widowControl w:val="0"/>
        <w:numPr>
          <w:ilvl w:val="0"/>
          <w:numId w:val="36"/>
        </w:numPr>
        <w:tabs>
          <w:tab w:val="left" w:pos="1080"/>
        </w:tabs>
        <w:spacing w:before="120" w:after="120" w:line="30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материалы предпроектного обследования в виде отчета.</w:t>
      </w:r>
    </w:p>
    <w:p w:rsidR="00126E22" w:rsidRPr="00126E22" w:rsidRDefault="00126E22" w:rsidP="00126E22">
      <w:pPr>
        <w:keepNext/>
        <w:widowControl w:val="0"/>
        <w:numPr>
          <w:ilvl w:val="1"/>
          <w:numId w:val="47"/>
        </w:numPr>
        <w:tabs>
          <w:tab w:val="left" w:pos="-3960"/>
        </w:tabs>
        <w:spacing w:before="120" w:after="120" w:line="300" w:lineRule="auto"/>
        <w:ind w:left="0" w:firstLine="709"/>
        <w:jc w:val="both"/>
        <w:rPr>
          <w:rFonts w:ascii="Times New Roman" w:eastAsia="Times New Roman" w:hAnsi="Times New Roman" w:cs="Times New Roman"/>
          <w:b/>
          <w:bCs/>
          <w:sz w:val="24"/>
          <w:szCs w:val="24"/>
          <w:lang w:eastAsia="ru-RU"/>
        </w:rPr>
      </w:pPr>
      <w:r w:rsidRPr="00126E22">
        <w:rPr>
          <w:rFonts w:ascii="Times New Roman" w:eastAsia="Times New Roman" w:hAnsi="Times New Roman" w:cs="Times New Roman"/>
          <w:b/>
          <w:bCs/>
          <w:sz w:val="24"/>
          <w:szCs w:val="24"/>
          <w:lang w:eastAsia="ru-RU"/>
        </w:rPr>
        <w:t>Стадия проектирования «Р</w:t>
      </w:r>
      <w:r w:rsidRPr="00126E22">
        <w:rPr>
          <w:rFonts w:ascii="Times New Roman" w:eastAsia="Times New Roman" w:hAnsi="Times New Roman" w:cs="Times New Roman"/>
          <w:b/>
          <w:sz w:val="24"/>
          <w:szCs w:val="24"/>
          <w:lang w:eastAsia="ru-RU"/>
        </w:rPr>
        <w:t>азработка, согласование и экспертиза проектной документации в соответствии с требованиями нормативно-технических документов».</w:t>
      </w:r>
    </w:p>
    <w:p w:rsidR="00126E22" w:rsidRPr="00126E22" w:rsidRDefault="00126E22" w:rsidP="00126E22">
      <w:pPr>
        <w:tabs>
          <w:tab w:val="left" w:pos="-3240"/>
          <w:tab w:val="left" w:pos="720"/>
          <w:tab w:val="left" w:pos="108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Разработку проектной документации выполнить в соответствии с нормативными требованиями, в том числе в соответствии с требованиями постановления Правительства РФ от 16.02.2008 № 87 «О составе разделов проектной документации и требованиях к их содержанию».</w:t>
      </w:r>
    </w:p>
    <w:p w:rsidR="00126E22" w:rsidRPr="00126E22" w:rsidRDefault="00126E22" w:rsidP="00126E22">
      <w:pPr>
        <w:widowControl w:val="0"/>
        <w:tabs>
          <w:tab w:val="left" w:pos="1080"/>
        </w:tabs>
        <w:spacing w:before="120" w:after="120" w:line="300" w:lineRule="auto"/>
        <w:jc w:val="both"/>
        <w:rPr>
          <w:rFonts w:ascii="Times New Roman" w:eastAsia="Times New Roman" w:hAnsi="Times New Roman" w:cs="Times New Roman"/>
          <w:sz w:val="24"/>
          <w:szCs w:val="24"/>
          <w:lang w:eastAsia="ru-RU"/>
        </w:rPr>
      </w:pPr>
      <w:proofErr w:type="gramStart"/>
      <w:r w:rsidRPr="00126E22">
        <w:rPr>
          <w:rFonts w:ascii="Times New Roman" w:eastAsia="Times New Roman" w:hAnsi="Times New Roman" w:cs="Times New Roman"/>
          <w:sz w:val="24"/>
          <w:szCs w:val="24"/>
          <w:lang w:eastAsia="ru-RU"/>
        </w:rPr>
        <w:t xml:space="preserve">Проектная документация, выполненная на </w:t>
      </w:r>
      <w:r w:rsidRPr="00126E22">
        <w:rPr>
          <w:rFonts w:ascii="Times New Roman" w:eastAsia="Times New Roman" w:hAnsi="Times New Roman" w:cs="Times New Roman"/>
          <w:sz w:val="24"/>
          <w:szCs w:val="24"/>
          <w:lang w:val="en-US" w:eastAsia="ru-RU"/>
        </w:rPr>
        <w:t>II</w:t>
      </w:r>
      <w:r w:rsidRPr="00126E22">
        <w:rPr>
          <w:rFonts w:ascii="Times New Roman" w:eastAsia="Times New Roman" w:hAnsi="Times New Roman" w:cs="Times New Roman"/>
          <w:sz w:val="24"/>
          <w:szCs w:val="24"/>
          <w:lang w:eastAsia="ru-RU"/>
        </w:rPr>
        <w:t xml:space="preserve"> этапе должна быть согласована</w:t>
      </w:r>
      <w:proofErr w:type="gramEnd"/>
      <w:r w:rsidRPr="00126E22">
        <w:rPr>
          <w:rFonts w:ascii="Times New Roman" w:eastAsia="Times New Roman" w:hAnsi="Times New Roman" w:cs="Times New Roman"/>
          <w:sz w:val="24"/>
          <w:szCs w:val="24"/>
          <w:lang w:eastAsia="ru-RU"/>
        </w:rPr>
        <w:t xml:space="preserve"> в требуемом объёме с другими субъектами энергетики при необходимости.</w:t>
      </w:r>
    </w:p>
    <w:p w:rsidR="00126E22" w:rsidRPr="00126E22" w:rsidRDefault="00126E22" w:rsidP="00126E22">
      <w:pPr>
        <w:keepNext/>
        <w:widowControl w:val="0"/>
        <w:numPr>
          <w:ilvl w:val="2"/>
          <w:numId w:val="48"/>
        </w:numPr>
        <w:tabs>
          <w:tab w:val="left" w:pos="-3960"/>
        </w:tabs>
        <w:spacing w:before="120" w:after="120" w:line="300" w:lineRule="auto"/>
        <w:jc w:val="both"/>
        <w:rPr>
          <w:rFonts w:ascii="Times New Roman" w:eastAsia="Times New Roman" w:hAnsi="Times New Roman" w:cs="Times New Roman"/>
          <w:b/>
          <w:bCs/>
          <w:sz w:val="24"/>
          <w:szCs w:val="24"/>
          <w:lang w:eastAsia="ru-RU"/>
        </w:rPr>
      </w:pPr>
      <w:r w:rsidRPr="00126E22">
        <w:rPr>
          <w:rFonts w:ascii="Times New Roman" w:eastAsia="Times New Roman" w:hAnsi="Times New Roman" w:cs="Times New Roman"/>
          <w:b/>
          <w:bCs/>
          <w:sz w:val="24"/>
          <w:szCs w:val="24"/>
          <w:lang w:eastAsia="ru-RU"/>
        </w:rPr>
        <w:t xml:space="preserve">В том числе для </w:t>
      </w:r>
      <w:r w:rsidRPr="00126E22">
        <w:rPr>
          <w:rFonts w:ascii="Times New Roman" w:eastAsia="Times New Roman" w:hAnsi="Times New Roman" w:cs="Times New Roman"/>
          <w:b/>
          <w:sz w:val="24"/>
          <w:szCs w:val="24"/>
          <w:lang w:eastAsia="ru-RU"/>
        </w:rPr>
        <w:t>ДГР</w:t>
      </w:r>
      <w:r w:rsidRPr="00126E22">
        <w:rPr>
          <w:rFonts w:ascii="Times New Roman" w:eastAsia="Times New Roman" w:hAnsi="Times New Roman" w:cs="Times New Roman"/>
          <w:b/>
          <w:bCs/>
          <w:sz w:val="24"/>
          <w:szCs w:val="24"/>
          <w:lang w:eastAsia="ru-RU"/>
        </w:rPr>
        <w:t xml:space="preserve"> необходимо выполнить/определить:</w:t>
      </w:r>
    </w:p>
    <w:p w:rsidR="00126E22" w:rsidRPr="00126E22" w:rsidRDefault="00126E22" w:rsidP="00126E22">
      <w:pPr>
        <w:keepNext/>
        <w:widowControl w:val="0"/>
        <w:numPr>
          <w:ilvl w:val="0"/>
          <w:numId w:val="37"/>
        </w:numPr>
        <w:tabs>
          <w:tab w:val="left" w:pos="-4680"/>
          <w:tab w:val="left" w:pos="1080"/>
          <w:tab w:val="left" w:pos="1134"/>
          <w:tab w:val="left" w:pos="1276"/>
        </w:tabs>
        <w:spacing w:before="120" w:after="120" w:line="300" w:lineRule="auto"/>
        <w:ind w:firstLine="709"/>
        <w:jc w:val="both"/>
        <w:rPr>
          <w:rFonts w:ascii="Times New Roman" w:eastAsia="Times New Roman" w:hAnsi="Times New Roman" w:cs="Times New Roman"/>
          <w:bCs/>
          <w:sz w:val="24"/>
          <w:szCs w:val="24"/>
          <w:lang w:eastAsia="ru-RU"/>
        </w:rPr>
      </w:pPr>
      <w:r w:rsidRPr="00126E22">
        <w:rPr>
          <w:rFonts w:ascii="Times New Roman" w:eastAsia="Times New Roman" w:hAnsi="Times New Roman" w:cs="Times New Roman"/>
          <w:sz w:val="24"/>
          <w:szCs w:val="24"/>
          <w:lang w:eastAsia="ru-RU"/>
        </w:rPr>
        <w:t xml:space="preserve">инженерные изыскания под площадку ДГР в объеме достаточном для </w:t>
      </w:r>
      <w:r w:rsidRPr="00126E22">
        <w:rPr>
          <w:rFonts w:ascii="Times New Roman" w:eastAsia="Times New Roman" w:hAnsi="Times New Roman" w:cs="Times New Roman"/>
          <w:sz w:val="24"/>
          <w:szCs w:val="24"/>
          <w:lang w:eastAsia="ru-RU"/>
        </w:rPr>
        <w:lastRenderedPageBreak/>
        <w:t>получения положительного заключения экспертизы;</w:t>
      </w:r>
    </w:p>
    <w:p w:rsidR="00126E22" w:rsidRPr="00126E22" w:rsidRDefault="00126E22" w:rsidP="00126E22">
      <w:pPr>
        <w:keepNext/>
        <w:widowControl w:val="0"/>
        <w:numPr>
          <w:ilvl w:val="0"/>
          <w:numId w:val="37"/>
        </w:numPr>
        <w:tabs>
          <w:tab w:val="left" w:pos="-4680"/>
          <w:tab w:val="left" w:pos="1080"/>
          <w:tab w:val="left" w:pos="1134"/>
          <w:tab w:val="left" w:pos="1276"/>
        </w:tabs>
        <w:spacing w:before="120" w:after="120" w:line="300" w:lineRule="auto"/>
        <w:ind w:firstLine="709"/>
        <w:jc w:val="both"/>
        <w:rPr>
          <w:rFonts w:ascii="Times New Roman" w:eastAsia="Times New Roman" w:hAnsi="Times New Roman" w:cs="Times New Roman"/>
          <w:bCs/>
          <w:sz w:val="24"/>
          <w:szCs w:val="24"/>
          <w:lang w:eastAsia="ru-RU"/>
        </w:rPr>
      </w:pPr>
      <w:r w:rsidRPr="00126E22">
        <w:rPr>
          <w:rFonts w:ascii="Times New Roman" w:eastAsia="Times New Roman" w:hAnsi="Times New Roman" w:cs="Times New Roman"/>
          <w:sz w:val="24"/>
          <w:szCs w:val="24"/>
          <w:lang w:eastAsia="ru-RU"/>
        </w:rPr>
        <w:t>эстетичный внешний вид, долговечность и стойкость к износу материалов, технических средств и конструкций (в том числе элементов интерьера), применяемых для внутренней и внешней отделки;</w:t>
      </w:r>
    </w:p>
    <w:p w:rsidR="00126E22" w:rsidRPr="00126E22" w:rsidRDefault="00126E22" w:rsidP="00126E22">
      <w:pPr>
        <w:keepNext/>
        <w:widowControl w:val="0"/>
        <w:numPr>
          <w:ilvl w:val="0"/>
          <w:numId w:val="37"/>
        </w:numPr>
        <w:tabs>
          <w:tab w:val="left" w:pos="-4680"/>
          <w:tab w:val="left" w:pos="1080"/>
          <w:tab w:val="left" w:pos="1134"/>
          <w:tab w:val="left" w:pos="1276"/>
        </w:tabs>
        <w:spacing w:before="120" w:after="120" w:line="300" w:lineRule="auto"/>
        <w:ind w:firstLine="709"/>
        <w:jc w:val="both"/>
        <w:rPr>
          <w:rFonts w:ascii="Times New Roman" w:eastAsia="Times New Roman" w:hAnsi="Times New Roman" w:cs="Times New Roman"/>
          <w:bCs/>
          <w:sz w:val="24"/>
          <w:szCs w:val="24"/>
          <w:lang w:eastAsia="ru-RU"/>
        </w:rPr>
      </w:pPr>
      <w:r w:rsidRPr="00126E22">
        <w:rPr>
          <w:rFonts w:ascii="Times New Roman" w:eastAsia="Times New Roman" w:hAnsi="Times New Roman" w:cs="Times New Roman"/>
          <w:sz w:val="24"/>
          <w:szCs w:val="24"/>
          <w:lang w:eastAsia="ru-RU"/>
        </w:rPr>
        <w:t xml:space="preserve">решения по контуру заземления с применением </w:t>
      </w:r>
      <w:proofErr w:type="spellStart"/>
      <w:r w:rsidRPr="00126E22">
        <w:rPr>
          <w:rFonts w:ascii="Times New Roman" w:eastAsia="Times New Roman" w:hAnsi="Times New Roman" w:cs="Times New Roman"/>
          <w:sz w:val="24"/>
          <w:szCs w:val="24"/>
          <w:lang w:eastAsia="ru-RU"/>
        </w:rPr>
        <w:t>коррозионостойких</w:t>
      </w:r>
      <w:proofErr w:type="spellEnd"/>
      <w:r w:rsidRPr="00126E22">
        <w:rPr>
          <w:rFonts w:ascii="Times New Roman" w:eastAsia="Times New Roman" w:hAnsi="Times New Roman" w:cs="Times New Roman"/>
          <w:sz w:val="24"/>
          <w:szCs w:val="24"/>
          <w:lang w:eastAsia="ru-RU"/>
        </w:rPr>
        <w:t xml:space="preserve"> материалов со сниженным удельным сопротивлением для заземляющих устройств;</w:t>
      </w:r>
    </w:p>
    <w:p w:rsidR="00126E22" w:rsidRPr="00126E22" w:rsidRDefault="00126E22" w:rsidP="00126E22">
      <w:pPr>
        <w:keepNext/>
        <w:widowControl w:val="0"/>
        <w:numPr>
          <w:ilvl w:val="0"/>
          <w:numId w:val="37"/>
        </w:numPr>
        <w:tabs>
          <w:tab w:val="left" w:pos="-4680"/>
          <w:tab w:val="left" w:pos="1080"/>
          <w:tab w:val="left" w:pos="1134"/>
          <w:tab w:val="left" w:pos="1276"/>
        </w:tabs>
        <w:spacing w:before="120" w:after="120" w:line="300" w:lineRule="auto"/>
        <w:ind w:firstLine="709"/>
        <w:jc w:val="both"/>
        <w:rPr>
          <w:rFonts w:ascii="Times New Roman" w:eastAsia="Times New Roman" w:hAnsi="Times New Roman" w:cs="Times New Roman"/>
          <w:bCs/>
          <w:sz w:val="24"/>
          <w:szCs w:val="24"/>
          <w:lang w:eastAsia="ru-RU"/>
        </w:rPr>
      </w:pPr>
      <w:r w:rsidRPr="00126E22">
        <w:rPr>
          <w:rFonts w:ascii="Times New Roman" w:eastAsia="Times New Roman" w:hAnsi="Times New Roman" w:cs="Times New Roman"/>
          <w:sz w:val="24"/>
          <w:szCs w:val="24"/>
          <w:lang w:eastAsia="ru-RU"/>
        </w:rPr>
        <w:t>решения по подсыпке территории ДГР щебнем либо иные решения (в том числе бетонирование или асфальтирование отдельных площадок и тротуаров, устройство въездов и организация водоотвода);</w:t>
      </w:r>
    </w:p>
    <w:p w:rsidR="00126E22" w:rsidRPr="00126E22" w:rsidRDefault="00126E22" w:rsidP="00126E22">
      <w:pPr>
        <w:keepNext/>
        <w:widowControl w:val="0"/>
        <w:numPr>
          <w:ilvl w:val="0"/>
          <w:numId w:val="37"/>
        </w:numPr>
        <w:tabs>
          <w:tab w:val="left" w:pos="-4680"/>
          <w:tab w:val="left" w:pos="1080"/>
          <w:tab w:val="left" w:pos="1134"/>
          <w:tab w:val="left" w:pos="1276"/>
        </w:tabs>
        <w:spacing w:before="120" w:after="120" w:line="300" w:lineRule="auto"/>
        <w:ind w:firstLine="709"/>
        <w:jc w:val="both"/>
        <w:rPr>
          <w:rFonts w:ascii="Times New Roman" w:eastAsia="Times New Roman" w:hAnsi="Times New Roman" w:cs="Times New Roman"/>
          <w:bCs/>
          <w:sz w:val="24"/>
          <w:szCs w:val="24"/>
          <w:lang w:eastAsia="ru-RU"/>
        </w:rPr>
      </w:pPr>
      <w:r w:rsidRPr="00126E22">
        <w:rPr>
          <w:rFonts w:ascii="Times New Roman" w:eastAsia="Times New Roman" w:hAnsi="Times New Roman" w:cs="Times New Roman"/>
          <w:bCs/>
          <w:sz w:val="24"/>
          <w:szCs w:val="24"/>
          <w:lang w:eastAsia="ru-RU"/>
        </w:rPr>
        <w:t>необходимый для разработки проекта объем изыскательских работ с выносом и закреплением на местности временными реперами площадки;</w:t>
      </w:r>
    </w:p>
    <w:p w:rsidR="00126E22" w:rsidRPr="00126E22" w:rsidRDefault="00126E22" w:rsidP="00126E22">
      <w:pPr>
        <w:keepNext/>
        <w:widowControl w:val="0"/>
        <w:numPr>
          <w:ilvl w:val="0"/>
          <w:numId w:val="37"/>
        </w:numPr>
        <w:tabs>
          <w:tab w:val="left" w:pos="-4680"/>
          <w:tab w:val="left" w:pos="1080"/>
          <w:tab w:val="left" w:pos="1134"/>
          <w:tab w:val="left" w:pos="1276"/>
        </w:tabs>
        <w:spacing w:before="120" w:after="120" w:line="300" w:lineRule="auto"/>
        <w:ind w:firstLine="709"/>
        <w:jc w:val="both"/>
        <w:rPr>
          <w:rFonts w:ascii="Times New Roman" w:eastAsia="Times New Roman" w:hAnsi="Times New Roman" w:cs="Times New Roman"/>
          <w:bCs/>
          <w:sz w:val="24"/>
          <w:szCs w:val="24"/>
          <w:lang w:eastAsia="ru-RU"/>
        </w:rPr>
      </w:pPr>
      <w:r w:rsidRPr="00126E22">
        <w:rPr>
          <w:rFonts w:ascii="Times New Roman" w:eastAsia="Times New Roman" w:hAnsi="Times New Roman" w:cs="Times New Roman"/>
          <w:bCs/>
          <w:sz w:val="24"/>
          <w:szCs w:val="24"/>
          <w:lang w:eastAsia="ru-RU"/>
        </w:rPr>
        <w:t>проект подготовки территории строительства;</w:t>
      </w:r>
    </w:p>
    <w:p w:rsidR="00126E22" w:rsidRPr="00126E22" w:rsidRDefault="00126E22" w:rsidP="00126E22">
      <w:pPr>
        <w:keepNext/>
        <w:widowControl w:val="0"/>
        <w:numPr>
          <w:ilvl w:val="0"/>
          <w:numId w:val="38"/>
        </w:numPr>
        <w:tabs>
          <w:tab w:val="left" w:pos="540"/>
          <w:tab w:val="left" w:pos="1080"/>
          <w:tab w:val="left" w:pos="1134"/>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компоновку, генеральный план ДГР;</w:t>
      </w:r>
    </w:p>
    <w:p w:rsidR="00126E22" w:rsidRPr="00126E22" w:rsidRDefault="00126E22" w:rsidP="00126E22">
      <w:pPr>
        <w:keepNext/>
        <w:widowControl w:val="0"/>
        <w:numPr>
          <w:ilvl w:val="0"/>
          <w:numId w:val="38"/>
        </w:numPr>
        <w:tabs>
          <w:tab w:val="left" w:pos="540"/>
          <w:tab w:val="left" w:pos="1080"/>
          <w:tab w:val="left" w:pos="1134"/>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проект инженерных коммуникаций;</w:t>
      </w:r>
    </w:p>
    <w:p w:rsidR="00126E22" w:rsidRPr="00126E22" w:rsidRDefault="00126E22" w:rsidP="00126E22">
      <w:pPr>
        <w:keepNext/>
        <w:widowControl w:val="0"/>
        <w:numPr>
          <w:ilvl w:val="0"/>
          <w:numId w:val="38"/>
        </w:numPr>
        <w:tabs>
          <w:tab w:val="left" w:pos="540"/>
          <w:tab w:val="left" w:pos="1080"/>
          <w:tab w:val="left" w:pos="1134"/>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решения по зданиям и сооружениям;</w:t>
      </w:r>
    </w:p>
    <w:p w:rsidR="00126E22" w:rsidRPr="00126E22" w:rsidRDefault="00126E22" w:rsidP="00126E22">
      <w:pPr>
        <w:keepNext/>
        <w:widowControl w:val="0"/>
        <w:numPr>
          <w:ilvl w:val="0"/>
          <w:numId w:val="38"/>
        </w:numPr>
        <w:tabs>
          <w:tab w:val="left" w:pos="540"/>
          <w:tab w:val="left" w:pos="1080"/>
          <w:tab w:val="left" w:pos="1134"/>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проект дорог, маршрутов доставки крупногабаритного груза;</w:t>
      </w:r>
    </w:p>
    <w:p w:rsidR="00126E22" w:rsidRPr="00126E22" w:rsidRDefault="00126E22" w:rsidP="00126E22">
      <w:pPr>
        <w:keepNext/>
        <w:widowControl w:val="0"/>
        <w:numPr>
          <w:ilvl w:val="0"/>
          <w:numId w:val="38"/>
        </w:numPr>
        <w:tabs>
          <w:tab w:val="left" w:pos="540"/>
          <w:tab w:val="left" w:pos="108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конструктивные решения в соответствии с видами выбранного электрооборудования;</w:t>
      </w:r>
    </w:p>
    <w:p w:rsidR="00126E22" w:rsidRPr="00126E22" w:rsidRDefault="00126E22" w:rsidP="00126E22">
      <w:pPr>
        <w:keepNext/>
        <w:widowControl w:val="0"/>
        <w:numPr>
          <w:ilvl w:val="0"/>
          <w:numId w:val="38"/>
        </w:numPr>
        <w:tabs>
          <w:tab w:val="left" w:pos="540"/>
          <w:tab w:val="left" w:pos="108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технические требования к основному электротехническому оборудованию,  </w:t>
      </w:r>
    </w:p>
    <w:p w:rsidR="00126E22" w:rsidRPr="00126E22" w:rsidRDefault="00126E22" w:rsidP="00126E22">
      <w:pPr>
        <w:keepNext/>
        <w:widowControl w:val="0"/>
        <w:numPr>
          <w:ilvl w:val="0"/>
          <w:numId w:val="38"/>
        </w:numPr>
        <w:tabs>
          <w:tab w:val="left" w:pos="540"/>
          <w:tab w:val="left" w:pos="108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решения по координации изоляции, защите оборудования от перенапряжений, мероприятия по предотвращению феррорезонансных перенапряжений;</w:t>
      </w:r>
    </w:p>
    <w:p w:rsidR="00126E22" w:rsidRPr="00126E22" w:rsidRDefault="00126E22" w:rsidP="00126E22">
      <w:pPr>
        <w:keepNext/>
        <w:widowControl w:val="0"/>
        <w:numPr>
          <w:ilvl w:val="0"/>
          <w:numId w:val="38"/>
        </w:numPr>
        <w:tabs>
          <w:tab w:val="left" w:pos="540"/>
          <w:tab w:val="left" w:pos="108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схемные и технические решения по ограничению токов </w:t>
      </w:r>
      <w:proofErr w:type="gramStart"/>
      <w:r w:rsidRPr="00126E22">
        <w:rPr>
          <w:rFonts w:ascii="Times New Roman" w:eastAsia="Times New Roman" w:hAnsi="Times New Roman" w:cs="Times New Roman"/>
          <w:sz w:val="24"/>
          <w:szCs w:val="24"/>
          <w:lang w:eastAsia="ru-RU"/>
        </w:rPr>
        <w:t>КЗ</w:t>
      </w:r>
      <w:proofErr w:type="gramEnd"/>
      <w:r w:rsidRPr="00126E22">
        <w:rPr>
          <w:rFonts w:ascii="Times New Roman" w:eastAsia="Times New Roman" w:hAnsi="Times New Roman" w:cs="Times New Roman"/>
          <w:sz w:val="24"/>
          <w:szCs w:val="24"/>
          <w:lang w:eastAsia="ru-RU"/>
        </w:rPr>
        <w:t>;</w:t>
      </w:r>
    </w:p>
    <w:p w:rsidR="00126E22" w:rsidRPr="00126E22" w:rsidRDefault="00126E22" w:rsidP="00126E22">
      <w:pPr>
        <w:keepNext/>
        <w:widowControl w:val="0"/>
        <w:numPr>
          <w:ilvl w:val="0"/>
          <w:numId w:val="38"/>
        </w:numPr>
        <w:tabs>
          <w:tab w:val="left" w:pos="540"/>
          <w:tab w:val="left" w:pos="108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решения по изменению (при необходимости) коэффициентов трансформации </w:t>
      </w:r>
      <w:proofErr w:type="gramStart"/>
      <w:r w:rsidRPr="00126E22">
        <w:rPr>
          <w:rFonts w:ascii="Times New Roman" w:eastAsia="Times New Roman" w:hAnsi="Times New Roman" w:cs="Times New Roman"/>
          <w:sz w:val="24"/>
          <w:szCs w:val="24"/>
          <w:lang w:eastAsia="ru-RU"/>
        </w:rPr>
        <w:t>ТТ</w:t>
      </w:r>
      <w:proofErr w:type="gramEnd"/>
      <w:r w:rsidRPr="00126E22">
        <w:rPr>
          <w:rFonts w:ascii="Times New Roman" w:eastAsia="Times New Roman" w:hAnsi="Times New Roman" w:cs="Times New Roman"/>
          <w:sz w:val="24"/>
          <w:szCs w:val="24"/>
          <w:lang w:eastAsia="ru-RU"/>
        </w:rPr>
        <w:t xml:space="preserve"> или замене оборудования в прилегающей сети;</w:t>
      </w:r>
    </w:p>
    <w:p w:rsidR="00126E22" w:rsidRPr="00126E22" w:rsidRDefault="00126E22" w:rsidP="00126E22">
      <w:pPr>
        <w:keepNext/>
        <w:widowControl w:val="0"/>
        <w:numPr>
          <w:ilvl w:val="0"/>
          <w:numId w:val="38"/>
        </w:numPr>
        <w:tabs>
          <w:tab w:val="left" w:pos="540"/>
          <w:tab w:val="left" w:pos="108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решения по обеспечению электроснабжения собственных нужд (СН): схему системы СН и схему питания СН; требуемая мощность источников СН;</w:t>
      </w:r>
    </w:p>
    <w:p w:rsidR="00126E22" w:rsidRPr="00126E22" w:rsidRDefault="00126E22" w:rsidP="00126E22">
      <w:pPr>
        <w:keepNext/>
        <w:widowControl w:val="0"/>
        <w:numPr>
          <w:ilvl w:val="0"/>
          <w:numId w:val="38"/>
        </w:numPr>
        <w:tabs>
          <w:tab w:val="left" w:pos="540"/>
          <w:tab w:val="left" w:pos="108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прочие разделы проектной документации;</w:t>
      </w:r>
    </w:p>
    <w:p w:rsidR="00126E22" w:rsidRPr="00126E22" w:rsidRDefault="00126E22" w:rsidP="00126E22">
      <w:pPr>
        <w:widowControl w:val="0"/>
        <w:tabs>
          <w:tab w:val="left" w:pos="108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Решения по обеспечению пожарной безопасности должны быть оформлены отдельным разделом «Мероприятия по обеспечению пожарной безопасности» согласно постановлению Правительства Российской Федерации от 16.02.2008 №87 «О составе разделов проектной документации и требованиях к их содержанию».</w:t>
      </w:r>
    </w:p>
    <w:p w:rsidR="00126E22" w:rsidRPr="00126E22" w:rsidRDefault="00126E22" w:rsidP="00126E22">
      <w:pPr>
        <w:keepNext/>
        <w:widowControl w:val="0"/>
        <w:numPr>
          <w:ilvl w:val="0"/>
          <w:numId w:val="48"/>
        </w:numPr>
        <w:tabs>
          <w:tab w:val="left" w:pos="-3960"/>
        </w:tabs>
        <w:spacing w:before="120" w:after="120" w:line="300" w:lineRule="auto"/>
        <w:jc w:val="both"/>
        <w:rPr>
          <w:rFonts w:ascii="Times New Roman" w:eastAsia="Times New Roman" w:hAnsi="Times New Roman" w:cs="Times New Roman"/>
          <w:b/>
          <w:bCs/>
          <w:sz w:val="26"/>
          <w:szCs w:val="26"/>
          <w:lang w:eastAsia="ru-RU"/>
        </w:rPr>
      </w:pPr>
      <w:r w:rsidRPr="00126E22">
        <w:rPr>
          <w:rFonts w:ascii="Times New Roman" w:eastAsia="Times New Roman" w:hAnsi="Times New Roman" w:cs="Times New Roman"/>
          <w:b/>
          <w:bCs/>
          <w:sz w:val="26"/>
          <w:szCs w:val="26"/>
          <w:lang w:eastAsia="ru-RU"/>
        </w:rPr>
        <w:t>Основной состав проектной и сметной документации</w:t>
      </w:r>
    </w:p>
    <w:p w:rsidR="00126E22" w:rsidRPr="00126E22" w:rsidRDefault="00126E22" w:rsidP="00126E22">
      <w:pPr>
        <w:keepNext/>
        <w:numPr>
          <w:ilvl w:val="1"/>
          <w:numId w:val="48"/>
        </w:numPr>
        <w:spacing w:after="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Представить оценку воздействия ЛЭП и ПС на окружающую среду (ОВОС). Раздел «Перечень мероприятий по охране окружающей среды» оформить отдельным томом.</w:t>
      </w:r>
    </w:p>
    <w:p w:rsidR="00126E22" w:rsidRPr="00126E22" w:rsidRDefault="00126E22" w:rsidP="00126E22">
      <w:pPr>
        <w:keepNext/>
        <w:widowControl w:val="0"/>
        <w:numPr>
          <w:ilvl w:val="1"/>
          <w:numId w:val="48"/>
        </w:numPr>
        <w:tabs>
          <w:tab w:val="left" w:pos="-3960"/>
        </w:tabs>
        <w:spacing w:before="120" w:after="120" w:line="300" w:lineRule="auto"/>
        <w:jc w:val="both"/>
        <w:rPr>
          <w:rFonts w:ascii="Times New Roman" w:eastAsia="Times New Roman" w:hAnsi="Times New Roman" w:cs="Times New Roman"/>
          <w:bCs/>
          <w:sz w:val="24"/>
          <w:szCs w:val="24"/>
          <w:lang w:eastAsia="ru-RU"/>
        </w:rPr>
      </w:pPr>
      <w:r w:rsidRPr="00126E22">
        <w:rPr>
          <w:rFonts w:ascii="Times New Roman" w:eastAsia="Times New Roman" w:hAnsi="Times New Roman" w:cs="Times New Roman"/>
          <w:bCs/>
          <w:sz w:val="24"/>
          <w:szCs w:val="24"/>
          <w:lang w:eastAsia="ru-RU"/>
        </w:rPr>
        <w:t>Раздел «Мероприятия по обеспечению пожарной безопасности» оформить отдельным томом. Противопожарные мероприятия разрабатываются в соответствии с действующими федеральными законами, правилами пожарной безопасности РФ и отраслевыми правилами пожарной безопасности для энергетических объектов.</w:t>
      </w:r>
    </w:p>
    <w:p w:rsidR="00126E22" w:rsidRPr="00126E22" w:rsidRDefault="00126E22" w:rsidP="00126E22">
      <w:pPr>
        <w:keepNext/>
        <w:widowControl w:val="0"/>
        <w:numPr>
          <w:ilvl w:val="1"/>
          <w:numId w:val="44"/>
        </w:numPr>
        <w:tabs>
          <w:tab w:val="left" w:pos="-3960"/>
        </w:tabs>
        <w:spacing w:before="120" w:after="120" w:line="300" w:lineRule="auto"/>
        <w:ind w:left="567" w:hanging="567"/>
        <w:jc w:val="both"/>
        <w:rPr>
          <w:rFonts w:ascii="Times New Roman" w:eastAsia="Times New Roman" w:hAnsi="Times New Roman" w:cs="Times New Roman"/>
          <w:bCs/>
          <w:sz w:val="24"/>
          <w:szCs w:val="24"/>
          <w:lang w:eastAsia="ru-RU"/>
        </w:rPr>
      </w:pPr>
      <w:r w:rsidRPr="00126E22">
        <w:rPr>
          <w:rFonts w:ascii="Times New Roman" w:eastAsia="Times New Roman" w:hAnsi="Times New Roman" w:cs="Times New Roman"/>
          <w:bCs/>
          <w:sz w:val="24"/>
          <w:szCs w:val="24"/>
          <w:lang w:eastAsia="ru-RU"/>
        </w:rPr>
        <w:t xml:space="preserve">Проект организации строительства, с определением сроков выполнения СМР, включая </w:t>
      </w:r>
      <w:r w:rsidRPr="00126E22">
        <w:rPr>
          <w:rFonts w:ascii="Times New Roman" w:eastAsia="Times New Roman" w:hAnsi="Times New Roman" w:cs="Times New Roman"/>
          <w:bCs/>
          <w:sz w:val="24"/>
          <w:szCs w:val="24"/>
          <w:lang w:eastAsia="ru-RU"/>
        </w:rPr>
        <w:lastRenderedPageBreak/>
        <w:t>предложения по выделению очередей и пусковых комплексов, с технологическими решениями и схемами захода КЛ в новые ячейки, график поставки и схему транспортировки оборудования и т.д.</w:t>
      </w:r>
    </w:p>
    <w:p w:rsidR="00126E22" w:rsidRPr="00126E22" w:rsidRDefault="00126E22" w:rsidP="00126E22">
      <w:pPr>
        <w:keepNext/>
        <w:numPr>
          <w:ilvl w:val="1"/>
          <w:numId w:val="44"/>
        </w:numPr>
        <w:spacing w:after="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Сметную документацию выполнить в соответствии с требованиями постановления Правительства РФ от 16.02.2008 №87 .</w:t>
      </w:r>
    </w:p>
    <w:p w:rsidR="00126E22" w:rsidRPr="00126E22" w:rsidRDefault="00126E22" w:rsidP="00126E22">
      <w:pPr>
        <w:widowControl w:val="0"/>
        <w:tabs>
          <w:tab w:val="left" w:pos="-4860"/>
          <w:tab w:val="left" w:pos="156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Сметную документацию выполнить в формате MS </w:t>
      </w:r>
      <w:proofErr w:type="spellStart"/>
      <w:r w:rsidRPr="00126E22">
        <w:rPr>
          <w:rFonts w:ascii="Times New Roman" w:eastAsia="Times New Roman" w:hAnsi="Times New Roman" w:cs="Times New Roman"/>
          <w:sz w:val="24"/>
          <w:szCs w:val="24"/>
          <w:lang w:eastAsia="ru-RU"/>
        </w:rPr>
        <w:t>Excel</w:t>
      </w:r>
      <w:proofErr w:type="spellEnd"/>
      <w:r w:rsidRPr="00126E22">
        <w:rPr>
          <w:rFonts w:ascii="Times New Roman" w:eastAsia="Times New Roman" w:hAnsi="Times New Roman" w:cs="Times New Roman"/>
          <w:sz w:val="24"/>
          <w:szCs w:val="24"/>
          <w:lang w:eastAsia="ru-RU"/>
        </w:rPr>
        <w:t xml:space="preserve"> и в программном комплексе системы «Гранд-Смета». </w:t>
      </w:r>
    </w:p>
    <w:p w:rsidR="00126E22" w:rsidRPr="00126E22" w:rsidRDefault="00126E22" w:rsidP="00126E22">
      <w:pPr>
        <w:widowControl w:val="0"/>
        <w:tabs>
          <w:tab w:val="left" w:pos="-4860"/>
          <w:tab w:val="left" w:pos="156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 составлении сметной документации в базисном уровне цен использовать федеральные единичные расценки регионов (ФЕР),  включенные в федеральный реестр сметных нормативов.</w:t>
      </w:r>
    </w:p>
    <w:p w:rsidR="00126E22" w:rsidRPr="00126E22" w:rsidRDefault="00126E22" w:rsidP="00126E22">
      <w:pPr>
        <w:widowControl w:val="0"/>
        <w:tabs>
          <w:tab w:val="left" w:pos="-4860"/>
          <w:tab w:val="left" w:pos="1560"/>
        </w:tabs>
        <w:spacing w:before="120" w:after="120" w:line="300" w:lineRule="auto"/>
        <w:jc w:val="both"/>
        <w:rPr>
          <w:rFonts w:ascii="Times New Roman" w:eastAsia="Times New Roman" w:hAnsi="Times New Roman" w:cs="Times New Roman"/>
          <w:sz w:val="24"/>
          <w:szCs w:val="24"/>
          <w:lang w:eastAsia="ru-RU"/>
        </w:rPr>
      </w:pPr>
      <w:proofErr w:type="gramStart"/>
      <w:r w:rsidRPr="00126E22">
        <w:rPr>
          <w:rFonts w:ascii="Times New Roman" w:eastAsia="Times New Roman" w:hAnsi="Times New Roman" w:cs="Times New Roman"/>
          <w:sz w:val="24"/>
          <w:szCs w:val="24"/>
          <w:lang w:eastAsia="ru-RU"/>
        </w:rPr>
        <w:t>Сметную стоимость строительства приводить в двух уровнях цен: в базисном по состоянию на 01.01.2000г.  и текущем, сложившемся ко времени составления смет.</w:t>
      </w:r>
      <w:proofErr w:type="gramEnd"/>
    </w:p>
    <w:p w:rsidR="00126E22" w:rsidRPr="00126E22" w:rsidRDefault="00126E22" w:rsidP="00126E22">
      <w:pPr>
        <w:widowControl w:val="0"/>
        <w:tabs>
          <w:tab w:val="left" w:pos="-4860"/>
          <w:tab w:val="left" w:pos="156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Пересчет сметной документации в текущие цены выполнить индексами, разработанными и утвержденными Региональными центрами ценообразования.</w:t>
      </w:r>
    </w:p>
    <w:p w:rsidR="00126E22" w:rsidRPr="00126E22" w:rsidRDefault="00126E22" w:rsidP="00126E22">
      <w:pPr>
        <w:widowControl w:val="0"/>
        <w:tabs>
          <w:tab w:val="left" w:pos="-4860"/>
          <w:tab w:val="left" w:pos="156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Включить в расчет сметной стоимости  затраты на строительство временных зданий и сооружений в соответствии с нормативами ГСН 81-05-01-2001.</w:t>
      </w:r>
    </w:p>
    <w:p w:rsidR="00126E22" w:rsidRPr="00126E22" w:rsidRDefault="00126E22" w:rsidP="00126E22">
      <w:pPr>
        <w:widowControl w:val="0"/>
        <w:tabs>
          <w:tab w:val="left" w:pos="-4860"/>
          <w:tab w:val="left" w:pos="156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Учесть при выполнении сметных расчетов условия производства работ и усложняющие факторы: </w:t>
      </w:r>
      <w:r w:rsidRPr="00126E22">
        <w:rPr>
          <w:rFonts w:ascii="Times New Roman" w:eastAsia="Times New Roman" w:hAnsi="Times New Roman" w:cs="Times New Roman"/>
          <w:i/>
          <w:sz w:val="24"/>
          <w:szCs w:val="24"/>
          <w:lang w:eastAsia="ru-RU"/>
        </w:rPr>
        <w:t>производство работ в стесненных условиях, вблизи объектов, находящихся под высоким напряжением, в том числе в охранной зоне действующей воздушной линии</w:t>
      </w:r>
      <w:proofErr w:type="gramStart"/>
      <w:r w:rsidRPr="00126E22">
        <w:rPr>
          <w:rFonts w:ascii="Times New Roman" w:eastAsia="Times New Roman" w:hAnsi="Times New Roman" w:cs="Times New Roman"/>
          <w:i/>
          <w:sz w:val="24"/>
          <w:szCs w:val="24"/>
          <w:lang w:eastAsia="ru-RU"/>
        </w:rPr>
        <w:t>.</w:t>
      </w:r>
      <w:r w:rsidRPr="00126E22">
        <w:rPr>
          <w:rFonts w:ascii="Times New Roman" w:eastAsia="Times New Roman" w:hAnsi="Times New Roman" w:cs="Times New Roman"/>
          <w:sz w:val="24"/>
          <w:szCs w:val="24"/>
          <w:lang w:eastAsia="ru-RU"/>
        </w:rPr>
        <w:t>.</w:t>
      </w:r>
      <w:proofErr w:type="gramEnd"/>
    </w:p>
    <w:p w:rsidR="00126E22" w:rsidRPr="00126E22" w:rsidRDefault="00126E22" w:rsidP="00126E22">
      <w:pPr>
        <w:widowControl w:val="0"/>
        <w:tabs>
          <w:tab w:val="left" w:pos="-4860"/>
          <w:tab w:val="left" w:pos="156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В главу 9 «Прочие затраты и расходы» Сводного сметного расчета включить:</w:t>
      </w:r>
    </w:p>
    <w:p w:rsidR="00126E22" w:rsidRPr="00126E22" w:rsidRDefault="00126E22" w:rsidP="00126E22">
      <w:pPr>
        <w:widowControl w:val="0"/>
        <w:tabs>
          <w:tab w:val="left" w:pos="-4860"/>
          <w:tab w:val="left" w:pos="1560"/>
        </w:tabs>
        <w:spacing w:before="120" w:after="120" w:line="300" w:lineRule="auto"/>
        <w:jc w:val="both"/>
        <w:rPr>
          <w:rFonts w:ascii="Times New Roman" w:eastAsia="Times New Roman" w:hAnsi="Times New Roman" w:cs="Times New Roman"/>
          <w:sz w:val="24"/>
          <w:szCs w:val="24"/>
          <w:lang w:eastAsia="ru-RU"/>
        </w:rPr>
      </w:pPr>
      <w:proofErr w:type="gramStart"/>
      <w:r w:rsidRPr="00126E22">
        <w:rPr>
          <w:rFonts w:ascii="Times New Roman" w:eastAsia="Times New Roman" w:hAnsi="Times New Roman" w:cs="Times New Roman"/>
          <w:sz w:val="24"/>
          <w:szCs w:val="24"/>
          <w:lang w:eastAsia="ru-RU"/>
        </w:rPr>
        <w:t>- дополнительные затраты на производство работ в зимние время в соответствии с нормативами ГСН81-05-02-2007;</w:t>
      </w:r>
      <w:proofErr w:type="gramEnd"/>
    </w:p>
    <w:p w:rsidR="00126E22" w:rsidRPr="00126E22" w:rsidRDefault="00126E22" w:rsidP="00126E22">
      <w:pPr>
        <w:widowControl w:val="0"/>
        <w:tabs>
          <w:tab w:val="left" w:pos="-4860"/>
          <w:tab w:val="left" w:pos="156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прочие:</w:t>
      </w:r>
      <w:r w:rsidRPr="00126E22">
        <w:rPr>
          <w:rFonts w:ascii="Times New Roman" w:eastAsia="Times New Roman" w:hAnsi="Times New Roman" w:cs="Times New Roman"/>
          <w:i/>
          <w:sz w:val="24"/>
          <w:szCs w:val="24"/>
          <w:lang w:eastAsia="ru-RU"/>
        </w:rPr>
        <w:t xml:space="preserve"> командировочные расходы, пуско-наладочные работы</w:t>
      </w:r>
    </w:p>
    <w:p w:rsidR="00126E22" w:rsidRPr="00126E22" w:rsidRDefault="00126E22" w:rsidP="00126E22">
      <w:pPr>
        <w:widowControl w:val="0"/>
        <w:tabs>
          <w:tab w:val="left" w:pos="-4860"/>
          <w:tab w:val="left" w:pos="156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В главу 10 Сводного сметного расчета  включить затраты на содержание службы заказчика-застройщика в размере  11,6%  </w:t>
      </w:r>
      <w:r w:rsidRPr="00126E22">
        <w:rPr>
          <w:rFonts w:ascii="Times New Roman" w:eastAsia="Times New Roman" w:hAnsi="Times New Roman" w:cs="Times New Roman"/>
          <w:i/>
          <w:sz w:val="24"/>
          <w:szCs w:val="24"/>
          <w:lang w:eastAsia="ru-RU"/>
        </w:rPr>
        <w:t>(уточняется у Заказчика с учетом фактических значений на момент формирования расчета)</w:t>
      </w:r>
      <w:r w:rsidRPr="00126E22">
        <w:rPr>
          <w:rFonts w:ascii="Times New Roman" w:eastAsia="Times New Roman" w:hAnsi="Times New Roman" w:cs="Times New Roman"/>
          <w:sz w:val="24"/>
          <w:szCs w:val="24"/>
          <w:lang w:eastAsia="ru-RU"/>
        </w:rPr>
        <w:t xml:space="preserve"> от итога глав 1-9 Сводного сметного расчета;</w:t>
      </w:r>
    </w:p>
    <w:p w:rsidR="00126E22" w:rsidRPr="00126E22" w:rsidRDefault="00126E22" w:rsidP="00126E22">
      <w:pPr>
        <w:widowControl w:val="0"/>
        <w:tabs>
          <w:tab w:val="left" w:pos="-4860"/>
          <w:tab w:val="left" w:pos="156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Включить  в Сводный сметный расчет резерв средств на непредвиденные работы и затраты в размере 3%.</w:t>
      </w:r>
    </w:p>
    <w:p w:rsidR="00126E22" w:rsidRPr="00126E22" w:rsidRDefault="00126E22" w:rsidP="00126E22">
      <w:pPr>
        <w:widowControl w:val="0"/>
        <w:tabs>
          <w:tab w:val="left" w:pos="-4860"/>
          <w:tab w:val="left" w:pos="156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 выполнении корректировки проектную документацию следует переработать с учетом освоенных объемов капитальных вложений (на дату начала корректировки) по ранее утвержденной проектной документации.</w:t>
      </w:r>
    </w:p>
    <w:p w:rsidR="00126E22" w:rsidRPr="00126E22" w:rsidRDefault="00126E22" w:rsidP="00126E22">
      <w:pPr>
        <w:widowControl w:val="0"/>
        <w:tabs>
          <w:tab w:val="left" w:pos="-3960"/>
        </w:tabs>
        <w:spacing w:before="120" w:after="120" w:line="300" w:lineRule="auto"/>
        <w:jc w:val="both"/>
        <w:rPr>
          <w:rFonts w:ascii="Times New Roman" w:eastAsia="Times New Roman" w:hAnsi="Times New Roman" w:cs="Times New Roman"/>
          <w:bCs/>
          <w:sz w:val="24"/>
          <w:szCs w:val="24"/>
          <w:lang w:eastAsia="ru-RU"/>
        </w:rPr>
      </w:pPr>
      <w:r w:rsidRPr="00126E22">
        <w:rPr>
          <w:rFonts w:ascii="Times New Roman" w:eastAsia="Times New Roman" w:hAnsi="Times New Roman" w:cs="Times New Roman"/>
          <w:bCs/>
          <w:sz w:val="24"/>
          <w:szCs w:val="24"/>
          <w:lang w:eastAsia="ru-RU"/>
        </w:rPr>
        <w:t xml:space="preserve">Документацию в полном объеме (включая обосновывающие расчеты) представить Заказчику в 5-ти экземплярах на бумажном носителе, в 2-х экземплярах в электронном виде (в формате MS </w:t>
      </w:r>
      <w:proofErr w:type="spellStart"/>
      <w:r w:rsidRPr="00126E22">
        <w:rPr>
          <w:rFonts w:ascii="Times New Roman" w:eastAsia="Times New Roman" w:hAnsi="Times New Roman" w:cs="Times New Roman"/>
          <w:bCs/>
          <w:sz w:val="24"/>
          <w:szCs w:val="24"/>
          <w:lang w:eastAsia="ru-RU"/>
        </w:rPr>
        <w:t>Word</w:t>
      </w:r>
      <w:proofErr w:type="spellEnd"/>
      <w:r w:rsidRPr="00126E22">
        <w:rPr>
          <w:rFonts w:ascii="Times New Roman" w:eastAsia="Times New Roman" w:hAnsi="Times New Roman" w:cs="Times New Roman"/>
          <w:bCs/>
          <w:sz w:val="24"/>
          <w:szCs w:val="24"/>
          <w:lang w:eastAsia="ru-RU"/>
        </w:rPr>
        <w:t xml:space="preserve">, </w:t>
      </w:r>
      <w:proofErr w:type="spellStart"/>
      <w:r w:rsidRPr="00126E22">
        <w:rPr>
          <w:rFonts w:ascii="Times New Roman" w:eastAsia="Times New Roman" w:hAnsi="Times New Roman" w:cs="Times New Roman"/>
          <w:bCs/>
          <w:sz w:val="24"/>
          <w:szCs w:val="24"/>
          <w:lang w:eastAsia="ru-RU"/>
        </w:rPr>
        <w:t>Adobe</w:t>
      </w:r>
      <w:proofErr w:type="spellEnd"/>
      <w:r w:rsidRPr="00126E22">
        <w:rPr>
          <w:rFonts w:ascii="Times New Roman" w:eastAsia="Times New Roman" w:hAnsi="Times New Roman" w:cs="Times New Roman"/>
          <w:bCs/>
          <w:sz w:val="24"/>
          <w:szCs w:val="24"/>
          <w:lang w:eastAsia="ru-RU"/>
        </w:rPr>
        <w:t xml:space="preserve"> </w:t>
      </w:r>
      <w:proofErr w:type="spellStart"/>
      <w:r w:rsidRPr="00126E22">
        <w:rPr>
          <w:rFonts w:ascii="Times New Roman" w:eastAsia="Times New Roman" w:hAnsi="Times New Roman" w:cs="Times New Roman"/>
          <w:bCs/>
          <w:sz w:val="24"/>
          <w:szCs w:val="24"/>
          <w:lang w:eastAsia="ru-RU"/>
        </w:rPr>
        <w:t>Acrobat</w:t>
      </w:r>
      <w:proofErr w:type="spellEnd"/>
      <w:r w:rsidRPr="00126E22">
        <w:rPr>
          <w:rFonts w:ascii="Times New Roman" w:eastAsia="Times New Roman" w:hAnsi="Times New Roman" w:cs="Times New Roman"/>
          <w:bCs/>
          <w:sz w:val="24"/>
          <w:szCs w:val="24"/>
          <w:lang w:eastAsia="ru-RU"/>
        </w:rPr>
        <w:t>) на DVD и в 2 экз. на DVD в электронных архивах данных (</w:t>
      </w:r>
      <w:proofErr w:type="spellStart"/>
      <w:r w:rsidRPr="00126E22">
        <w:rPr>
          <w:rFonts w:ascii="Times New Roman" w:eastAsia="Times New Roman" w:hAnsi="Times New Roman" w:cs="Times New Roman"/>
          <w:bCs/>
          <w:sz w:val="24"/>
          <w:szCs w:val="24"/>
          <w:lang w:eastAsia="ru-RU"/>
        </w:rPr>
        <w:t>rar</w:t>
      </w:r>
      <w:proofErr w:type="spellEnd"/>
      <w:r w:rsidRPr="00126E22">
        <w:rPr>
          <w:rFonts w:ascii="Times New Roman" w:eastAsia="Times New Roman" w:hAnsi="Times New Roman" w:cs="Times New Roman"/>
          <w:bCs/>
          <w:sz w:val="24"/>
          <w:szCs w:val="24"/>
          <w:lang w:eastAsia="ru-RU"/>
        </w:rPr>
        <w:t xml:space="preserve">) в формате </w:t>
      </w:r>
      <w:proofErr w:type="spellStart"/>
      <w:r w:rsidRPr="00126E22">
        <w:rPr>
          <w:rFonts w:ascii="Times New Roman" w:eastAsia="Times New Roman" w:hAnsi="Times New Roman" w:cs="Times New Roman"/>
          <w:bCs/>
          <w:sz w:val="24"/>
          <w:szCs w:val="24"/>
          <w:lang w:eastAsia="ru-RU"/>
        </w:rPr>
        <w:t>dwg</w:t>
      </w:r>
      <w:proofErr w:type="spellEnd"/>
      <w:r w:rsidRPr="00126E22">
        <w:rPr>
          <w:rFonts w:ascii="Times New Roman" w:eastAsia="Times New Roman" w:hAnsi="Times New Roman" w:cs="Times New Roman"/>
          <w:bCs/>
          <w:sz w:val="24"/>
          <w:szCs w:val="24"/>
          <w:lang w:eastAsia="ru-RU"/>
        </w:rPr>
        <w:t xml:space="preserve">, </w:t>
      </w:r>
      <w:proofErr w:type="spellStart"/>
      <w:r w:rsidRPr="00126E22">
        <w:rPr>
          <w:rFonts w:ascii="Times New Roman" w:eastAsia="Times New Roman" w:hAnsi="Times New Roman" w:cs="Times New Roman"/>
          <w:bCs/>
          <w:sz w:val="24"/>
          <w:szCs w:val="24"/>
          <w:lang w:eastAsia="ru-RU"/>
        </w:rPr>
        <w:t>dxf</w:t>
      </w:r>
      <w:proofErr w:type="spellEnd"/>
      <w:r w:rsidRPr="00126E22">
        <w:rPr>
          <w:rFonts w:ascii="Times New Roman" w:eastAsia="Times New Roman" w:hAnsi="Times New Roman" w:cs="Times New Roman"/>
          <w:bCs/>
          <w:sz w:val="24"/>
          <w:szCs w:val="24"/>
          <w:lang w:eastAsia="ru-RU"/>
        </w:rPr>
        <w:t>.</w:t>
      </w:r>
    </w:p>
    <w:p w:rsidR="00126E22" w:rsidRPr="00126E22" w:rsidRDefault="00126E22" w:rsidP="00126E22">
      <w:pPr>
        <w:keepNext/>
        <w:widowControl w:val="0"/>
        <w:numPr>
          <w:ilvl w:val="0"/>
          <w:numId w:val="44"/>
        </w:numPr>
        <w:tabs>
          <w:tab w:val="left" w:pos="-3960"/>
        </w:tabs>
        <w:spacing w:before="120" w:after="120" w:line="300" w:lineRule="auto"/>
        <w:jc w:val="both"/>
        <w:rPr>
          <w:rFonts w:ascii="Times New Roman" w:eastAsia="Times New Roman" w:hAnsi="Times New Roman" w:cs="Times New Roman"/>
          <w:b/>
          <w:bCs/>
          <w:sz w:val="24"/>
          <w:szCs w:val="24"/>
          <w:lang w:eastAsia="ru-RU"/>
        </w:rPr>
      </w:pPr>
      <w:r w:rsidRPr="00126E22">
        <w:rPr>
          <w:rFonts w:ascii="Times New Roman" w:eastAsia="Times New Roman" w:hAnsi="Times New Roman" w:cs="Times New Roman"/>
          <w:b/>
          <w:bCs/>
          <w:sz w:val="24"/>
          <w:szCs w:val="24"/>
          <w:lang w:eastAsia="ru-RU"/>
        </w:rPr>
        <w:t>Стадия проектирования «Разработка и согласование рабочей документации в соответствии с требованиями нормативно-технических документов» (после проведения закупочных процедур на поставку основного оборудования и материалов).</w:t>
      </w:r>
    </w:p>
    <w:p w:rsidR="00126E22" w:rsidRPr="00126E22" w:rsidRDefault="00126E22" w:rsidP="00126E22">
      <w:pPr>
        <w:widowControl w:val="0"/>
        <w:tabs>
          <w:tab w:val="left" w:pos="-4860"/>
          <w:tab w:val="left" w:pos="-4680"/>
          <w:tab w:val="left" w:pos="1080"/>
          <w:tab w:val="left" w:pos="1701"/>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Разработка РД выполняется на основании ПД и данных о поставляемом, по итогам закупочных процедур, основном электротехническом оборудовании и материалах с максимальным применением типовых решений, рекомендуемых производителями оборудования. Применение не типовых решений, ведущих к увеличению стоимости ПИР и СМР, допускается только при </w:t>
      </w:r>
      <w:r w:rsidRPr="00126E22">
        <w:rPr>
          <w:rFonts w:ascii="Times New Roman" w:eastAsia="Times New Roman" w:hAnsi="Times New Roman" w:cs="Times New Roman"/>
          <w:sz w:val="24"/>
          <w:szCs w:val="24"/>
          <w:lang w:eastAsia="ru-RU"/>
        </w:rPr>
        <w:lastRenderedPageBreak/>
        <w:t xml:space="preserve">соответствующем основании. </w:t>
      </w:r>
    </w:p>
    <w:p w:rsidR="00126E22" w:rsidRPr="00126E22" w:rsidRDefault="00126E22" w:rsidP="00126E22">
      <w:pPr>
        <w:widowControl w:val="0"/>
        <w:tabs>
          <w:tab w:val="left" w:pos="-4860"/>
          <w:tab w:val="left" w:pos="-4680"/>
          <w:tab w:val="left" w:pos="1080"/>
          <w:tab w:val="left" w:pos="1701"/>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Требуется разработать РД в объеме, необходимом для выполнения строительно-монтажных работ на проектируемом объекте.</w:t>
      </w:r>
    </w:p>
    <w:p w:rsidR="00126E22" w:rsidRPr="00126E22" w:rsidRDefault="00126E22" w:rsidP="00126E22">
      <w:pPr>
        <w:widowControl w:val="0"/>
        <w:tabs>
          <w:tab w:val="left" w:pos="-4860"/>
          <w:tab w:val="left" w:pos="-4680"/>
          <w:tab w:val="left" w:pos="1080"/>
          <w:tab w:val="left" w:pos="1701"/>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 По всем разделам выполнить необходимые рабочие чертежи и схемы, полный пакет документов достаточный для выполнения строительно-монтажных работ  Подрядчиком, а так же для проверки работ Техническим надзором и при необходимости другими заинтересованными лицами.</w:t>
      </w:r>
    </w:p>
    <w:p w:rsidR="00126E22" w:rsidRPr="00126E22" w:rsidRDefault="00126E22" w:rsidP="00126E22">
      <w:pPr>
        <w:widowControl w:val="0"/>
        <w:tabs>
          <w:tab w:val="left" w:pos="108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В составе рабочей документации необходимо разработать план-график строительства объекта с </w:t>
      </w:r>
      <w:proofErr w:type="spellStart"/>
      <w:r w:rsidRPr="00126E22">
        <w:rPr>
          <w:rFonts w:ascii="Times New Roman" w:eastAsia="Times New Roman" w:hAnsi="Times New Roman" w:cs="Times New Roman"/>
          <w:sz w:val="24"/>
          <w:szCs w:val="24"/>
          <w:lang w:eastAsia="ru-RU"/>
        </w:rPr>
        <w:t>декомпозиционной</w:t>
      </w:r>
      <w:proofErr w:type="spellEnd"/>
      <w:r w:rsidRPr="00126E22">
        <w:rPr>
          <w:rFonts w:ascii="Times New Roman" w:eastAsia="Times New Roman" w:hAnsi="Times New Roman" w:cs="Times New Roman"/>
          <w:sz w:val="24"/>
          <w:szCs w:val="24"/>
          <w:lang w:eastAsia="ru-RU"/>
        </w:rPr>
        <w:t xml:space="preserve"> разбивкой, учитывающей мероприятия </w:t>
      </w:r>
      <w:proofErr w:type="spellStart"/>
      <w:r w:rsidRPr="00126E22">
        <w:rPr>
          <w:rFonts w:ascii="Times New Roman" w:eastAsia="Times New Roman" w:hAnsi="Times New Roman" w:cs="Times New Roman"/>
          <w:sz w:val="24"/>
          <w:szCs w:val="24"/>
          <w:lang w:eastAsia="ru-RU"/>
        </w:rPr>
        <w:t>МТиО</w:t>
      </w:r>
      <w:proofErr w:type="spellEnd"/>
      <w:r w:rsidRPr="00126E22">
        <w:rPr>
          <w:rFonts w:ascii="Times New Roman" w:eastAsia="Times New Roman" w:hAnsi="Times New Roman" w:cs="Times New Roman"/>
          <w:sz w:val="24"/>
          <w:szCs w:val="24"/>
          <w:lang w:eastAsia="ru-RU"/>
        </w:rPr>
        <w:t>, СМР, ПНР и вводу объекта в эксплуатацию. План-график выполнить в соответствии с «Методикой разработки типовых графиков производства работ» введенной приказом ОАО «Холдинг МРСК» от 27.06.2011 № 273 «О внесении изменений в приказ ОАО «Холдинг МРСК» от 14.05.2010 № 180</w:t>
      </w:r>
      <w:proofErr w:type="gramStart"/>
      <w:r w:rsidRPr="00126E22">
        <w:rPr>
          <w:rFonts w:ascii="Times New Roman" w:eastAsia="Times New Roman" w:hAnsi="Times New Roman" w:cs="Times New Roman"/>
          <w:sz w:val="24"/>
          <w:szCs w:val="24"/>
          <w:lang w:eastAsia="ru-RU"/>
        </w:rPr>
        <w:t xml:space="preserve"> О</w:t>
      </w:r>
      <w:proofErr w:type="gramEnd"/>
      <w:r w:rsidRPr="00126E22">
        <w:rPr>
          <w:rFonts w:ascii="Times New Roman" w:eastAsia="Times New Roman" w:hAnsi="Times New Roman" w:cs="Times New Roman"/>
          <w:sz w:val="24"/>
          <w:szCs w:val="24"/>
          <w:lang w:eastAsia="ru-RU"/>
        </w:rPr>
        <w:t xml:space="preserve">б утверждении и введении в действие типовых договоров и технического задания по организации строительства, технического перевооружения и реконструкции объектов электросетевого хозяйства». </w:t>
      </w:r>
    </w:p>
    <w:p w:rsidR="00126E22" w:rsidRPr="00126E22" w:rsidRDefault="00126E22" w:rsidP="00126E22">
      <w:pPr>
        <w:widowControl w:val="0"/>
        <w:tabs>
          <w:tab w:val="left" w:pos="-4860"/>
          <w:tab w:val="left" w:pos="-4680"/>
          <w:tab w:val="left" w:pos="1080"/>
          <w:tab w:val="left" w:pos="1701"/>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РД в полном объеме представить Заказчику в 5-ти экземплярах на бумажном носителе, в 2-х экземплярах в электронном виде (в формате MS </w:t>
      </w:r>
      <w:proofErr w:type="spellStart"/>
      <w:r w:rsidRPr="00126E22">
        <w:rPr>
          <w:rFonts w:ascii="Times New Roman" w:eastAsia="Times New Roman" w:hAnsi="Times New Roman" w:cs="Times New Roman"/>
          <w:sz w:val="24"/>
          <w:szCs w:val="24"/>
          <w:lang w:eastAsia="ru-RU"/>
        </w:rPr>
        <w:t>Word</w:t>
      </w:r>
      <w:proofErr w:type="spellEnd"/>
      <w:r w:rsidRPr="00126E22">
        <w:rPr>
          <w:rFonts w:ascii="Times New Roman" w:eastAsia="Times New Roman" w:hAnsi="Times New Roman" w:cs="Times New Roman"/>
          <w:sz w:val="24"/>
          <w:szCs w:val="24"/>
          <w:lang w:eastAsia="ru-RU"/>
        </w:rPr>
        <w:t xml:space="preserve">, </w:t>
      </w:r>
      <w:proofErr w:type="spellStart"/>
      <w:r w:rsidRPr="00126E22">
        <w:rPr>
          <w:rFonts w:ascii="Times New Roman" w:eastAsia="Times New Roman" w:hAnsi="Times New Roman" w:cs="Times New Roman"/>
          <w:sz w:val="24"/>
          <w:szCs w:val="24"/>
          <w:lang w:eastAsia="ru-RU"/>
        </w:rPr>
        <w:t>Adobe</w:t>
      </w:r>
      <w:proofErr w:type="spellEnd"/>
      <w:r w:rsidRPr="00126E22">
        <w:rPr>
          <w:rFonts w:ascii="Times New Roman" w:eastAsia="Times New Roman" w:hAnsi="Times New Roman" w:cs="Times New Roman"/>
          <w:sz w:val="24"/>
          <w:szCs w:val="24"/>
          <w:lang w:eastAsia="ru-RU"/>
        </w:rPr>
        <w:t xml:space="preserve"> </w:t>
      </w:r>
      <w:proofErr w:type="spellStart"/>
      <w:r w:rsidRPr="00126E22">
        <w:rPr>
          <w:rFonts w:ascii="Times New Roman" w:eastAsia="Times New Roman" w:hAnsi="Times New Roman" w:cs="Times New Roman"/>
          <w:sz w:val="24"/>
          <w:szCs w:val="24"/>
          <w:lang w:eastAsia="ru-RU"/>
        </w:rPr>
        <w:t>Acrobat</w:t>
      </w:r>
      <w:proofErr w:type="spellEnd"/>
      <w:r w:rsidRPr="00126E22">
        <w:rPr>
          <w:rFonts w:ascii="Times New Roman" w:eastAsia="Times New Roman" w:hAnsi="Times New Roman" w:cs="Times New Roman"/>
          <w:sz w:val="24"/>
          <w:szCs w:val="24"/>
          <w:lang w:eastAsia="ru-RU"/>
        </w:rPr>
        <w:t>) на DVD и в 2 экз. на DVD в электронных архивах данных (</w:t>
      </w:r>
      <w:proofErr w:type="spellStart"/>
      <w:r w:rsidRPr="00126E22">
        <w:rPr>
          <w:rFonts w:ascii="Times New Roman" w:eastAsia="Times New Roman" w:hAnsi="Times New Roman" w:cs="Times New Roman"/>
          <w:sz w:val="24"/>
          <w:szCs w:val="24"/>
          <w:lang w:eastAsia="ru-RU"/>
        </w:rPr>
        <w:t>rar</w:t>
      </w:r>
      <w:proofErr w:type="spellEnd"/>
      <w:r w:rsidRPr="00126E22">
        <w:rPr>
          <w:rFonts w:ascii="Times New Roman" w:eastAsia="Times New Roman" w:hAnsi="Times New Roman" w:cs="Times New Roman"/>
          <w:sz w:val="24"/>
          <w:szCs w:val="24"/>
          <w:lang w:eastAsia="ru-RU"/>
        </w:rPr>
        <w:t xml:space="preserve">) в формате </w:t>
      </w:r>
      <w:proofErr w:type="spellStart"/>
      <w:r w:rsidRPr="00126E22">
        <w:rPr>
          <w:rFonts w:ascii="Times New Roman" w:eastAsia="Times New Roman" w:hAnsi="Times New Roman" w:cs="Times New Roman"/>
          <w:sz w:val="24"/>
          <w:szCs w:val="24"/>
          <w:lang w:eastAsia="ru-RU"/>
        </w:rPr>
        <w:t>dwg</w:t>
      </w:r>
      <w:proofErr w:type="spellEnd"/>
      <w:r w:rsidRPr="00126E22">
        <w:rPr>
          <w:rFonts w:ascii="Times New Roman" w:eastAsia="Times New Roman" w:hAnsi="Times New Roman" w:cs="Times New Roman"/>
          <w:sz w:val="24"/>
          <w:szCs w:val="24"/>
          <w:lang w:eastAsia="ru-RU"/>
        </w:rPr>
        <w:t xml:space="preserve">, </w:t>
      </w:r>
      <w:proofErr w:type="spellStart"/>
      <w:r w:rsidRPr="00126E22">
        <w:rPr>
          <w:rFonts w:ascii="Times New Roman" w:eastAsia="Times New Roman" w:hAnsi="Times New Roman" w:cs="Times New Roman"/>
          <w:sz w:val="24"/>
          <w:szCs w:val="24"/>
          <w:lang w:eastAsia="ru-RU"/>
        </w:rPr>
        <w:t>dxf</w:t>
      </w:r>
      <w:proofErr w:type="spellEnd"/>
      <w:r w:rsidRPr="00126E22">
        <w:rPr>
          <w:rFonts w:ascii="Times New Roman" w:eastAsia="Times New Roman" w:hAnsi="Times New Roman" w:cs="Times New Roman"/>
          <w:sz w:val="24"/>
          <w:szCs w:val="24"/>
          <w:lang w:eastAsia="ru-RU"/>
        </w:rPr>
        <w:t>.</w:t>
      </w:r>
    </w:p>
    <w:p w:rsidR="00126E22" w:rsidRPr="00126E22" w:rsidRDefault="00126E22" w:rsidP="00126E22">
      <w:pPr>
        <w:keepNext/>
        <w:widowControl w:val="0"/>
        <w:numPr>
          <w:ilvl w:val="0"/>
          <w:numId w:val="44"/>
        </w:numPr>
        <w:tabs>
          <w:tab w:val="left" w:pos="-3960"/>
          <w:tab w:val="left" w:pos="1440"/>
        </w:tabs>
        <w:spacing w:before="120" w:after="120" w:line="300" w:lineRule="auto"/>
        <w:ind w:left="0" w:firstLine="709"/>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t>Особые условия.</w:t>
      </w:r>
    </w:p>
    <w:p w:rsidR="00126E22" w:rsidRPr="00126E22" w:rsidRDefault="00126E22" w:rsidP="00126E22">
      <w:pPr>
        <w:keepNext/>
        <w:widowControl w:val="0"/>
        <w:numPr>
          <w:ilvl w:val="1"/>
          <w:numId w:val="45"/>
        </w:numPr>
        <w:tabs>
          <w:tab w:val="left" w:pos="-3960"/>
          <w:tab w:val="left" w:pos="1440"/>
        </w:tabs>
        <w:spacing w:before="120" w:after="120" w:line="300" w:lineRule="auto"/>
        <w:ind w:left="142" w:firstLine="567"/>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 выполнении ПИР необходимо применять оборудование, материалы и системы соответствующие Российским стандартам, сертифицированные в установленном порядке. Применяемое оборудование, материалы и системы должны быть аттестованы в ПАО «</w:t>
      </w:r>
      <w:proofErr w:type="spellStart"/>
      <w:r w:rsidRPr="00126E22">
        <w:rPr>
          <w:rFonts w:ascii="Times New Roman" w:eastAsia="Times New Roman" w:hAnsi="Times New Roman" w:cs="Times New Roman"/>
          <w:sz w:val="24"/>
          <w:szCs w:val="24"/>
          <w:lang w:eastAsia="ru-RU"/>
        </w:rPr>
        <w:t>Россети</w:t>
      </w:r>
      <w:proofErr w:type="spellEnd"/>
      <w:r w:rsidRPr="00126E22">
        <w:rPr>
          <w:rFonts w:ascii="Times New Roman" w:eastAsia="Times New Roman" w:hAnsi="Times New Roman" w:cs="Times New Roman"/>
          <w:sz w:val="24"/>
          <w:szCs w:val="24"/>
          <w:lang w:eastAsia="ru-RU"/>
        </w:rPr>
        <w:t>» (перечень аттестованного оборудования размещен на сайте ПАО «</w:t>
      </w:r>
      <w:proofErr w:type="spellStart"/>
      <w:r w:rsidRPr="00126E22">
        <w:rPr>
          <w:rFonts w:ascii="Times New Roman" w:eastAsia="Times New Roman" w:hAnsi="Times New Roman" w:cs="Times New Roman"/>
          <w:sz w:val="24"/>
          <w:szCs w:val="24"/>
          <w:lang w:eastAsia="ru-RU"/>
        </w:rPr>
        <w:t>Россети</w:t>
      </w:r>
      <w:proofErr w:type="spellEnd"/>
      <w:r w:rsidRPr="00126E22">
        <w:rPr>
          <w:rFonts w:ascii="Times New Roman" w:eastAsia="Times New Roman" w:hAnsi="Times New Roman" w:cs="Times New Roman"/>
          <w:sz w:val="24"/>
          <w:szCs w:val="24"/>
          <w:lang w:eastAsia="ru-RU"/>
        </w:rPr>
        <w:t xml:space="preserve">»). </w:t>
      </w:r>
    </w:p>
    <w:p w:rsidR="00126E22" w:rsidRPr="00126E22" w:rsidRDefault="00126E22" w:rsidP="00126E22">
      <w:pPr>
        <w:widowControl w:val="0"/>
        <w:tabs>
          <w:tab w:val="left" w:pos="-4860"/>
          <w:tab w:val="left" w:pos="1200"/>
        </w:tabs>
        <w:spacing w:before="120" w:after="120" w:line="300" w:lineRule="auto"/>
        <w:jc w:val="both"/>
        <w:rPr>
          <w:rFonts w:ascii="Times New Roman" w:eastAsia="Times New Roman" w:hAnsi="Times New Roman" w:cs="Times New Roman"/>
          <w:spacing w:val="-2"/>
          <w:sz w:val="24"/>
          <w:szCs w:val="24"/>
          <w:lang w:eastAsia="ru-RU"/>
        </w:rPr>
      </w:pPr>
      <w:r w:rsidRPr="00126E22">
        <w:rPr>
          <w:rFonts w:ascii="Times New Roman" w:eastAsia="Times New Roman" w:hAnsi="Times New Roman" w:cs="Times New Roman"/>
          <w:spacing w:val="-2"/>
          <w:sz w:val="24"/>
          <w:szCs w:val="24"/>
          <w:lang w:eastAsia="ru-RU"/>
        </w:rPr>
        <w:t>Применяемое силовое оборудование, конструкции и элементы КЛ, устройства РЗА, ПА, АСУ ТП и связи, АИИС КУЭ, систем диагностики, а также программно-технические комплексы и программное обеспечение систем  должны быть согласованы в АО «Тываэнерго».</w:t>
      </w:r>
    </w:p>
    <w:p w:rsidR="00126E22" w:rsidRPr="00126E22" w:rsidRDefault="00126E22" w:rsidP="00126E22">
      <w:pPr>
        <w:widowControl w:val="0"/>
        <w:tabs>
          <w:tab w:val="left" w:pos="-4860"/>
          <w:tab w:val="left" w:pos="1200"/>
        </w:tabs>
        <w:spacing w:before="120" w:after="120" w:line="300" w:lineRule="auto"/>
        <w:jc w:val="both"/>
        <w:rPr>
          <w:rFonts w:ascii="Times New Roman" w:eastAsia="Times New Roman" w:hAnsi="Times New Roman" w:cs="Times New Roman"/>
          <w:spacing w:val="-2"/>
          <w:sz w:val="24"/>
          <w:szCs w:val="24"/>
          <w:lang w:eastAsia="ru-RU"/>
        </w:rPr>
      </w:pPr>
      <w:r w:rsidRPr="00126E22">
        <w:rPr>
          <w:rFonts w:ascii="Times New Roman" w:eastAsia="Times New Roman" w:hAnsi="Times New Roman" w:cs="Times New Roman"/>
          <w:spacing w:val="-2"/>
          <w:sz w:val="24"/>
          <w:szCs w:val="24"/>
          <w:lang w:eastAsia="ru-RU"/>
        </w:rPr>
        <w:t>Применяемое при проектировании  силовое оборудование, устройства РЗА, ПА, АСУ ТП и связи, АИИС КУЭ, систем диагностики должны быть согласованы производителями оборудования и устройств на предмет возможности реализации принятых технических решений, совместимости отдельных составных частей оборудования и устройств, соответствия выполняемых функции устройств их назначениям.</w:t>
      </w:r>
    </w:p>
    <w:p w:rsidR="00126E22" w:rsidRPr="00126E22" w:rsidRDefault="00126E22" w:rsidP="00126E22">
      <w:pPr>
        <w:keepNext/>
        <w:widowControl w:val="0"/>
        <w:numPr>
          <w:ilvl w:val="1"/>
          <w:numId w:val="45"/>
        </w:numPr>
        <w:tabs>
          <w:tab w:val="left" w:pos="-3960"/>
          <w:tab w:val="left" w:pos="1440"/>
        </w:tabs>
        <w:spacing w:before="120" w:after="120" w:line="300" w:lineRule="auto"/>
        <w:ind w:left="284" w:firstLine="425"/>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Графические материалы проектных решений, связанные с размещением проектируемого объекта, выполнить в электронном виде в формате </w:t>
      </w:r>
      <w:proofErr w:type="spellStart"/>
      <w:r w:rsidRPr="00126E22">
        <w:rPr>
          <w:rFonts w:ascii="Times New Roman" w:eastAsia="Times New Roman" w:hAnsi="Times New Roman" w:cs="Times New Roman"/>
          <w:sz w:val="24"/>
          <w:szCs w:val="24"/>
          <w:lang w:eastAsia="ru-RU"/>
        </w:rPr>
        <w:t>dwg</w:t>
      </w:r>
      <w:proofErr w:type="spellEnd"/>
      <w:r w:rsidRPr="00126E22">
        <w:rPr>
          <w:rFonts w:ascii="Times New Roman" w:eastAsia="Times New Roman" w:hAnsi="Times New Roman" w:cs="Times New Roman"/>
          <w:sz w:val="24"/>
          <w:szCs w:val="24"/>
          <w:lang w:eastAsia="ru-RU"/>
        </w:rPr>
        <w:t xml:space="preserve">, </w:t>
      </w:r>
      <w:proofErr w:type="spellStart"/>
      <w:r w:rsidRPr="00126E22">
        <w:rPr>
          <w:rFonts w:ascii="Times New Roman" w:eastAsia="Times New Roman" w:hAnsi="Times New Roman" w:cs="Times New Roman"/>
          <w:sz w:val="24"/>
          <w:szCs w:val="24"/>
          <w:lang w:eastAsia="ru-RU"/>
        </w:rPr>
        <w:t>dxf</w:t>
      </w:r>
      <w:proofErr w:type="spellEnd"/>
      <w:r w:rsidRPr="00126E22">
        <w:rPr>
          <w:rFonts w:ascii="Times New Roman" w:eastAsia="Times New Roman" w:hAnsi="Times New Roman" w:cs="Times New Roman"/>
          <w:sz w:val="24"/>
          <w:szCs w:val="24"/>
          <w:lang w:eastAsia="ru-RU"/>
        </w:rPr>
        <w:t xml:space="preserve"> (или ином корпоративном стандарте); текстовые материалы по отводу земельных участков (лесных участков) выполнить в электронном виде в программах MS </w:t>
      </w:r>
      <w:proofErr w:type="spellStart"/>
      <w:r w:rsidRPr="00126E22">
        <w:rPr>
          <w:rFonts w:ascii="Times New Roman" w:eastAsia="Times New Roman" w:hAnsi="Times New Roman" w:cs="Times New Roman"/>
          <w:sz w:val="24"/>
          <w:szCs w:val="24"/>
          <w:lang w:eastAsia="ru-RU"/>
        </w:rPr>
        <w:t>Word</w:t>
      </w:r>
      <w:proofErr w:type="spellEnd"/>
      <w:r w:rsidRPr="00126E22">
        <w:rPr>
          <w:rFonts w:ascii="Times New Roman" w:eastAsia="Times New Roman" w:hAnsi="Times New Roman" w:cs="Times New Roman"/>
          <w:sz w:val="24"/>
          <w:szCs w:val="24"/>
          <w:lang w:eastAsia="ru-RU"/>
        </w:rPr>
        <w:t xml:space="preserve">, </w:t>
      </w:r>
      <w:proofErr w:type="spellStart"/>
      <w:r w:rsidRPr="00126E22">
        <w:rPr>
          <w:rFonts w:ascii="Times New Roman" w:eastAsia="Times New Roman" w:hAnsi="Times New Roman" w:cs="Times New Roman"/>
          <w:sz w:val="24"/>
          <w:szCs w:val="24"/>
          <w:lang w:eastAsia="ru-RU"/>
        </w:rPr>
        <w:t>Excel</w:t>
      </w:r>
      <w:proofErr w:type="spellEnd"/>
      <w:r w:rsidRPr="00126E22">
        <w:rPr>
          <w:rFonts w:ascii="Times New Roman" w:eastAsia="Times New Roman" w:hAnsi="Times New Roman" w:cs="Times New Roman"/>
          <w:sz w:val="24"/>
          <w:szCs w:val="24"/>
          <w:lang w:eastAsia="ru-RU"/>
        </w:rPr>
        <w:t xml:space="preserve">. Отсканированные версии разделов проектной и иной документации, в том числе и с официальными подписями, должны быть представлены в формате </w:t>
      </w:r>
      <w:proofErr w:type="spellStart"/>
      <w:r w:rsidRPr="00126E22">
        <w:rPr>
          <w:rFonts w:ascii="Times New Roman" w:eastAsia="Times New Roman" w:hAnsi="Times New Roman" w:cs="Times New Roman"/>
          <w:sz w:val="24"/>
          <w:szCs w:val="24"/>
          <w:lang w:eastAsia="ru-RU"/>
        </w:rPr>
        <w:t>Adobe</w:t>
      </w:r>
      <w:proofErr w:type="spellEnd"/>
      <w:r w:rsidRPr="00126E22">
        <w:rPr>
          <w:rFonts w:ascii="Times New Roman" w:eastAsia="Times New Roman" w:hAnsi="Times New Roman" w:cs="Times New Roman"/>
          <w:sz w:val="24"/>
          <w:szCs w:val="24"/>
          <w:lang w:eastAsia="ru-RU"/>
        </w:rPr>
        <w:t xml:space="preserve"> </w:t>
      </w:r>
      <w:proofErr w:type="spellStart"/>
      <w:r w:rsidRPr="00126E22">
        <w:rPr>
          <w:rFonts w:ascii="Times New Roman" w:eastAsia="Times New Roman" w:hAnsi="Times New Roman" w:cs="Times New Roman"/>
          <w:sz w:val="24"/>
          <w:szCs w:val="24"/>
          <w:lang w:eastAsia="ru-RU"/>
        </w:rPr>
        <w:t>Acrobat</w:t>
      </w:r>
      <w:proofErr w:type="spellEnd"/>
      <w:r w:rsidRPr="00126E22">
        <w:rPr>
          <w:rFonts w:ascii="Times New Roman" w:eastAsia="Times New Roman" w:hAnsi="Times New Roman" w:cs="Times New Roman"/>
          <w:sz w:val="24"/>
          <w:szCs w:val="24"/>
          <w:lang w:eastAsia="ru-RU"/>
        </w:rPr>
        <w:t>.</w:t>
      </w:r>
    </w:p>
    <w:p w:rsidR="00126E22" w:rsidRPr="00126E22" w:rsidRDefault="00126E22" w:rsidP="00126E22">
      <w:pPr>
        <w:widowControl w:val="0"/>
        <w:tabs>
          <w:tab w:val="left" w:pos="-4860"/>
          <w:tab w:val="left" w:pos="1200"/>
        </w:tabs>
        <w:spacing w:before="120" w:after="120" w:line="300" w:lineRule="auto"/>
        <w:jc w:val="both"/>
        <w:rPr>
          <w:rFonts w:ascii="Times New Roman" w:eastAsia="Times New Roman" w:hAnsi="Times New Roman" w:cs="Times New Roman"/>
          <w:spacing w:val="-2"/>
          <w:sz w:val="24"/>
          <w:szCs w:val="24"/>
          <w:lang w:eastAsia="ru-RU"/>
        </w:rPr>
      </w:pPr>
      <w:r w:rsidRPr="00126E22">
        <w:rPr>
          <w:rFonts w:ascii="Times New Roman" w:eastAsia="Times New Roman" w:hAnsi="Times New Roman" w:cs="Times New Roman"/>
          <w:spacing w:val="4"/>
          <w:sz w:val="24"/>
          <w:szCs w:val="24"/>
          <w:lang w:eastAsia="ru-RU"/>
        </w:rPr>
        <w:t xml:space="preserve">Не допускается передача документации в формате </w:t>
      </w:r>
      <w:r w:rsidRPr="00126E22">
        <w:rPr>
          <w:rFonts w:ascii="Times New Roman" w:eastAsia="Times New Roman" w:hAnsi="Times New Roman" w:cs="Times New Roman"/>
          <w:spacing w:val="4"/>
          <w:sz w:val="24"/>
          <w:szCs w:val="24"/>
          <w:lang w:val="en-US" w:eastAsia="ru-RU"/>
        </w:rPr>
        <w:t>Adobe</w:t>
      </w:r>
      <w:r w:rsidRPr="00126E22">
        <w:rPr>
          <w:rFonts w:ascii="Times New Roman" w:eastAsia="Times New Roman" w:hAnsi="Times New Roman" w:cs="Times New Roman"/>
          <w:spacing w:val="4"/>
          <w:sz w:val="24"/>
          <w:szCs w:val="24"/>
          <w:lang w:eastAsia="ru-RU"/>
        </w:rPr>
        <w:t xml:space="preserve"> </w:t>
      </w:r>
      <w:r w:rsidRPr="00126E22">
        <w:rPr>
          <w:rFonts w:ascii="Times New Roman" w:eastAsia="Times New Roman" w:hAnsi="Times New Roman" w:cs="Times New Roman"/>
          <w:spacing w:val="4"/>
          <w:sz w:val="24"/>
          <w:szCs w:val="24"/>
          <w:lang w:val="en-US" w:eastAsia="ru-RU"/>
        </w:rPr>
        <w:t>Acrobat</w:t>
      </w:r>
      <w:r w:rsidRPr="00126E22">
        <w:rPr>
          <w:rFonts w:ascii="Times New Roman" w:eastAsia="Times New Roman" w:hAnsi="Times New Roman" w:cs="Times New Roman"/>
          <w:spacing w:val="4"/>
          <w:sz w:val="24"/>
          <w:szCs w:val="24"/>
          <w:lang w:eastAsia="ru-RU"/>
        </w:rPr>
        <w:t xml:space="preserve"> с пофайловым разделением страниц.</w:t>
      </w:r>
    </w:p>
    <w:p w:rsidR="00126E22" w:rsidRPr="00126E22" w:rsidRDefault="00126E22" w:rsidP="00126E22">
      <w:pPr>
        <w:keepNext/>
        <w:widowControl w:val="0"/>
        <w:numPr>
          <w:ilvl w:val="1"/>
          <w:numId w:val="45"/>
        </w:numPr>
        <w:tabs>
          <w:tab w:val="left" w:pos="-3960"/>
          <w:tab w:val="left" w:pos="144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 Разработанная проектная и рабочая документации являются собственностью Заказчика, передача ее третьим лицам без его согласия запрещается.</w:t>
      </w:r>
    </w:p>
    <w:p w:rsidR="00126E22" w:rsidRPr="00126E22" w:rsidRDefault="00126E22" w:rsidP="00126E22">
      <w:pPr>
        <w:keepNext/>
        <w:widowControl w:val="0"/>
        <w:numPr>
          <w:ilvl w:val="1"/>
          <w:numId w:val="45"/>
        </w:numPr>
        <w:tabs>
          <w:tab w:val="left" w:pos="-3960"/>
          <w:tab w:val="left" w:pos="144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При необходимости, по запросу подрядной организации выполняющей ПИР, Заказчик предоставляет доверенность на получение согласований (заключений) сторонних организаций и </w:t>
      </w:r>
      <w:r w:rsidRPr="00126E22">
        <w:rPr>
          <w:rFonts w:ascii="Times New Roman" w:eastAsia="Times New Roman" w:hAnsi="Times New Roman" w:cs="Times New Roman"/>
          <w:sz w:val="24"/>
          <w:szCs w:val="24"/>
          <w:lang w:eastAsia="ru-RU"/>
        </w:rPr>
        <w:lastRenderedPageBreak/>
        <w:t>контролирующих органов, технических условий, сбор исходных данных и иных документов, необходимых для выполнения проектных работ и работ по выбору и утверждению трассы (площадки строительства).</w:t>
      </w:r>
    </w:p>
    <w:p w:rsidR="00126E22" w:rsidRPr="00126E22" w:rsidRDefault="00126E22" w:rsidP="00126E22">
      <w:pPr>
        <w:keepNext/>
        <w:widowControl w:val="0"/>
        <w:numPr>
          <w:ilvl w:val="1"/>
          <w:numId w:val="45"/>
        </w:numPr>
        <w:tabs>
          <w:tab w:val="left" w:pos="-3960"/>
          <w:tab w:val="left" w:pos="144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Подрядная организация выполняет весь комплекс работ по отводу и оформлению земельных участков (лесных участков) под строительство.</w:t>
      </w:r>
    </w:p>
    <w:p w:rsidR="00126E22" w:rsidRPr="00126E22" w:rsidRDefault="00126E22" w:rsidP="00126E22">
      <w:pPr>
        <w:keepNext/>
        <w:widowControl w:val="0"/>
        <w:numPr>
          <w:ilvl w:val="1"/>
          <w:numId w:val="45"/>
        </w:numPr>
        <w:tabs>
          <w:tab w:val="left" w:pos="-3960"/>
          <w:tab w:val="left" w:pos="144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Подрядная организация обеспечивает:</w:t>
      </w:r>
    </w:p>
    <w:p w:rsidR="00126E22" w:rsidRPr="00126E22" w:rsidRDefault="00126E22" w:rsidP="00126E22">
      <w:pPr>
        <w:keepNext/>
        <w:widowControl w:val="0"/>
        <w:numPr>
          <w:ilvl w:val="2"/>
          <w:numId w:val="40"/>
        </w:numPr>
        <w:tabs>
          <w:tab w:val="left" w:pos="-4860"/>
          <w:tab w:val="left" w:pos="1134"/>
        </w:tabs>
        <w:spacing w:before="120" w:after="120" w:line="300" w:lineRule="auto"/>
        <w:ind w:left="0" w:firstLine="709"/>
        <w:jc w:val="both"/>
        <w:rPr>
          <w:rFonts w:ascii="Times New Roman" w:eastAsia="Times New Roman" w:hAnsi="Times New Roman" w:cs="Times New Roman"/>
          <w:spacing w:val="-2"/>
          <w:sz w:val="24"/>
          <w:szCs w:val="24"/>
          <w:lang w:eastAsia="ru-RU"/>
        </w:rPr>
      </w:pPr>
      <w:r w:rsidRPr="00126E22">
        <w:rPr>
          <w:rFonts w:ascii="Times New Roman" w:eastAsia="Times New Roman" w:hAnsi="Times New Roman" w:cs="Times New Roman"/>
          <w:sz w:val="24"/>
          <w:szCs w:val="24"/>
          <w:lang w:eastAsia="ru-RU"/>
        </w:rPr>
        <w:t>заключение договоров на проведение государственной (негосударственной) экспертизы документации;</w:t>
      </w:r>
    </w:p>
    <w:p w:rsidR="00126E22" w:rsidRPr="00126E22" w:rsidRDefault="00126E22" w:rsidP="00126E22">
      <w:pPr>
        <w:keepNext/>
        <w:widowControl w:val="0"/>
        <w:numPr>
          <w:ilvl w:val="2"/>
          <w:numId w:val="40"/>
        </w:numPr>
        <w:tabs>
          <w:tab w:val="left" w:pos="-4860"/>
          <w:tab w:val="left" w:pos="1134"/>
        </w:tabs>
        <w:spacing w:before="120" w:after="120" w:line="300" w:lineRule="auto"/>
        <w:ind w:left="0" w:firstLine="709"/>
        <w:jc w:val="both"/>
        <w:rPr>
          <w:rFonts w:ascii="Times New Roman" w:eastAsia="Times New Roman" w:hAnsi="Times New Roman" w:cs="Times New Roman"/>
          <w:spacing w:val="-2"/>
          <w:sz w:val="24"/>
          <w:szCs w:val="24"/>
          <w:lang w:eastAsia="ru-RU"/>
        </w:rPr>
      </w:pPr>
      <w:r w:rsidRPr="00126E22">
        <w:rPr>
          <w:rFonts w:ascii="Times New Roman" w:eastAsia="Times New Roman" w:hAnsi="Times New Roman" w:cs="Times New Roman"/>
          <w:sz w:val="24"/>
          <w:szCs w:val="24"/>
          <w:lang w:eastAsia="ru-RU"/>
        </w:rPr>
        <w:t>сопровождение документации в процессе ее согласования и добивается получения согласования;</w:t>
      </w:r>
    </w:p>
    <w:p w:rsidR="00126E22" w:rsidRPr="00126E22" w:rsidRDefault="00126E22" w:rsidP="00126E22">
      <w:pPr>
        <w:keepNext/>
        <w:widowControl w:val="0"/>
        <w:numPr>
          <w:ilvl w:val="2"/>
          <w:numId w:val="40"/>
        </w:numPr>
        <w:tabs>
          <w:tab w:val="left" w:pos="-4860"/>
          <w:tab w:val="left" w:pos="1134"/>
        </w:tabs>
        <w:spacing w:before="120" w:after="120" w:line="300" w:lineRule="auto"/>
        <w:ind w:left="0" w:firstLine="709"/>
        <w:jc w:val="both"/>
        <w:rPr>
          <w:rFonts w:ascii="Times New Roman" w:eastAsia="Times New Roman" w:hAnsi="Times New Roman" w:cs="Times New Roman"/>
          <w:spacing w:val="-2"/>
          <w:sz w:val="24"/>
          <w:szCs w:val="24"/>
          <w:lang w:eastAsia="ru-RU"/>
        </w:rPr>
      </w:pPr>
      <w:r w:rsidRPr="00126E22">
        <w:rPr>
          <w:rFonts w:ascii="Times New Roman" w:eastAsia="Times New Roman" w:hAnsi="Times New Roman" w:cs="Times New Roman"/>
          <w:sz w:val="24"/>
          <w:szCs w:val="24"/>
          <w:lang w:eastAsia="ru-RU"/>
        </w:rPr>
        <w:t>направление, сопровождение и получение положительного заключения экспертизы;</w:t>
      </w:r>
    </w:p>
    <w:p w:rsidR="00126E22" w:rsidRPr="00126E22" w:rsidRDefault="00126E22" w:rsidP="00126E22">
      <w:pPr>
        <w:keepNext/>
        <w:widowControl w:val="0"/>
        <w:numPr>
          <w:ilvl w:val="2"/>
          <w:numId w:val="40"/>
        </w:numPr>
        <w:tabs>
          <w:tab w:val="left" w:pos="-4860"/>
          <w:tab w:val="left" w:pos="1134"/>
        </w:tabs>
        <w:spacing w:before="120" w:after="120" w:line="300" w:lineRule="auto"/>
        <w:ind w:left="0" w:firstLine="709"/>
        <w:jc w:val="both"/>
        <w:rPr>
          <w:rFonts w:ascii="Times New Roman" w:eastAsia="Times New Roman" w:hAnsi="Times New Roman" w:cs="Times New Roman"/>
          <w:spacing w:val="-2"/>
          <w:sz w:val="24"/>
          <w:szCs w:val="24"/>
          <w:lang w:eastAsia="ru-RU"/>
        </w:rPr>
      </w:pPr>
      <w:r w:rsidRPr="00126E22">
        <w:rPr>
          <w:rFonts w:ascii="Times New Roman" w:eastAsia="Times New Roman" w:hAnsi="Times New Roman" w:cs="Times New Roman"/>
          <w:sz w:val="24"/>
          <w:szCs w:val="24"/>
          <w:lang w:eastAsia="ru-RU"/>
        </w:rPr>
        <w:t xml:space="preserve">внесение соответствующих изменений </w:t>
      </w:r>
      <w:proofErr w:type="gramStart"/>
      <w:r w:rsidRPr="00126E22">
        <w:rPr>
          <w:rFonts w:ascii="Times New Roman" w:eastAsia="Times New Roman" w:hAnsi="Times New Roman" w:cs="Times New Roman"/>
          <w:sz w:val="24"/>
          <w:szCs w:val="24"/>
          <w:lang w:eastAsia="ru-RU"/>
        </w:rPr>
        <w:t>с согласованием с Заказчиком в документацию в соответствии с замечаниями</w:t>
      </w:r>
      <w:proofErr w:type="gramEnd"/>
      <w:r w:rsidRPr="00126E22">
        <w:rPr>
          <w:rFonts w:ascii="Times New Roman" w:eastAsia="Times New Roman" w:hAnsi="Times New Roman" w:cs="Times New Roman"/>
          <w:sz w:val="24"/>
          <w:szCs w:val="24"/>
          <w:lang w:eastAsia="ru-RU"/>
        </w:rPr>
        <w:t>, полученными от согласующих и экспертов либо эффективно оспаривает эти замечания;</w:t>
      </w:r>
    </w:p>
    <w:p w:rsidR="00126E22" w:rsidRPr="00126E22" w:rsidRDefault="00126E22" w:rsidP="00126E22">
      <w:pPr>
        <w:keepNext/>
        <w:widowControl w:val="0"/>
        <w:numPr>
          <w:ilvl w:val="2"/>
          <w:numId w:val="40"/>
        </w:numPr>
        <w:tabs>
          <w:tab w:val="left" w:pos="-4860"/>
          <w:tab w:val="left" w:pos="1134"/>
        </w:tabs>
        <w:spacing w:before="120" w:after="120" w:line="300" w:lineRule="auto"/>
        <w:ind w:left="0" w:firstLine="709"/>
        <w:jc w:val="both"/>
        <w:rPr>
          <w:rFonts w:ascii="Times New Roman" w:eastAsia="Times New Roman" w:hAnsi="Times New Roman" w:cs="Times New Roman"/>
          <w:spacing w:val="-2"/>
          <w:sz w:val="24"/>
          <w:szCs w:val="24"/>
          <w:lang w:eastAsia="ru-RU"/>
        </w:rPr>
      </w:pPr>
      <w:r w:rsidRPr="00126E22">
        <w:rPr>
          <w:rFonts w:ascii="Times New Roman" w:eastAsia="Times New Roman" w:hAnsi="Times New Roman" w:cs="Times New Roman"/>
          <w:sz w:val="24"/>
          <w:szCs w:val="24"/>
          <w:lang w:eastAsia="ru-RU"/>
        </w:rPr>
        <w:t>получение технических условий от всех владельцев пересекаемых коммуникаций и согласований от всех лиц, чьи интересы могут быть затронуты в рамках реализации мероприятий.</w:t>
      </w:r>
    </w:p>
    <w:p w:rsidR="00126E22" w:rsidRPr="00126E22" w:rsidRDefault="00126E22" w:rsidP="00126E22">
      <w:pPr>
        <w:keepNext/>
        <w:widowControl w:val="0"/>
        <w:numPr>
          <w:ilvl w:val="1"/>
          <w:numId w:val="45"/>
        </w:numPr>
        <w:tabs>
          <w:tab w:val="left" w:pos="-3960"/>
          <w:tab w:val="left" w:pos="1440"/>
        </w:tabs>
        <w:spacing w:before="120" w:after="120" w:line="30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В случае выявления, на этапе выполнения строительно-монтажных и пуско-наладочных работ, ошибок проектирования подрядная организация обеспечивает безвозмездную корректировку проектных решений с устранением несоответствий. Доработка проектных решений не должна приводить к переносу срока ввода объекта.</w:t>
      </w:r>
    </w:p>
    <w:p w:rsidR="00126E22" w:rsidRPr="00126E22" w:rsidRDefault="00126E22" w:rsidP="00126E22">
      <w:pPr>
        <w:keepNext/>
        <w:widowControl w:val="0"/>
        <w:numPr>
          <w:ilvl w:val="0"/>
          <w:numId w:val="45"/>
        </w:numPr>
        <w:tabs>
          <w:tab w:val="left" w:pos="-3960"/>
          <w:tab w:val="left" w:pos="1440"/>
        </w:tabs>
        <w:spacing w:before="120" w:after="120" w:line="300" w:lineRule="auto"/>
        <w:ind w:left="0" w:firstLine="709"/>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t>Выделение объемов и этапов проектирования, пусковых комплексов.</w:t>
      </w:r>
    </w:p>
    <w:p w:rsidR="00126E22" w:rsidRPr="00126E22" w:rsidRDefault="00126E22" w:rsidP="00126E22">
      <w:pPr>
        <w:widowControl w:val="0"/>
        <w:tabs>
          <w:tab w:val="left" w:pos="1080"/>
        </w:tabs>
        <w:spacing w:before="120" w:after="120" w:line="300" w:lineRule="auto"/>
        <w:jc w:val="both"/>
        <w:rPr>
          <w:rFonts w:ascii="Times New Roman" w:eastAsia="Times New Roman" w:hAnsi="Times New Roman" w:cs="Times New Roman"/>
          <w:iCs/>
          <w:sz w:val="24"/>
          <w:szCs w:val="24"/>
          <w:lang w:eastAsia="ru-RU"/>
        </w:rPr>
      </w:pPr>
      <w:r w:rsidRPr="00126E22">
        <w:rPr>
          <w:rFonts w:ascii="Times New Roman" w:eastAsia="Times New Roman" w:hAnsi="Times New Roman" w:cs="Times New Roman"/>
          <w:iCs/>
          <w:sz w:val="24"/>
          <w:szCs w:val="24"/>
          <w:lang w:eastAsia="ru-RU"/>
        </w:rPr>
        <w:t>В целях своевременного исполнения мероприятий при проектировании определить и обосновать необходимость выделения объемов и этапов проектирования, согласовать с Заказчиком объемы и этапы проектирования.</w:t>
      </w:r>
    </w:p>
    <w:p w:rsidR="00126E22" w:rsidRPr="00126E22" w:rsidRDefault="00126E22" w:rsidP="00126E22">
      <w:pPr>
        <w:keepNext/>
        <w:widowControl w:val="0"/>
        <w:numPr>
          <w:ilvl w:val="0"/>
          <w:numId w:val="45"/>
        </w:numPr>
        <w:tabs>
          <w:tab w:val="left" w:pos="-3960"/>
          <w:tab w:val="left" w:pos="1440"/>
        </w:tabs>
        <w:spacing w:before="120" w:after="120" w:line="300" w:lineRule="auto"/>
        <w:ind w:left="0" w:firstLine="709"/>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iCs/>
          <w:sz w:val="24"/>
          <w:szCs w:val="24"/>
          <w:lang w:eastAsia="ru-RU"/>
        </w:rPr>
        <w:t xml:space="preserve">Необходимость выделения пусковых комплексов определить и обосновать при проектировании. </w:t>
      </w:r>
    </w:p>
    <w:p w:rsidR="00126E22" w:rsidRPr="00126E22" w:rsidRDefault="00126E22" w:rsidP="00126E22">
      <w:pPr>
        <w:keepNext/>
        <w:widowControl w:val="0"/>
        <w:numPr>
          <w:ilvl w:val="0"/>
          <w:numId w:val="45"/>
        </w:numPr>
        <w:tabs>
          <w:tab w:val="left" w:pos="-3960"/>
          <w:tab w:val="left" w:pos="1440"/>
        </w:tabs>
        <w:spacing w:before="120" w:after="120" w:line="300" w:lineRule="auto"/>
        <w:ind w:left="0" w:firstLine="709"/>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t>Сроки выполнения проектной и рабочей документации.</w:t>
      </w:r>
    </w:p>
    <w:p w:rsidR="00126E22" w:rsidRPr="00126E22" w:rsidRDefault="00126E22" w:rsidP="00126E22">
      <w:pPr>
        <w:widowControl w:val="0"/>
        <w:tabs>
          <w:tab w:val="left" w:pos="720"/>
        </w:tabs>
        <w:spacing w:before="120" w:after="120" w:line="300" w:lineRule="auto"/>
        <w:jc w:val="both"/>
        <w:rPr>
          <w:rFonts w:ascii="Times New Roman" w:eastAsia="Times New Roman" w:hAnsi="Times New Roman" w:cs="Times New Roman"/>
          <w:sz w:val="24"/>
          <w:szCs w:val="24"/>
          <w:lang w:eastAsia="ru-RU"/>
        </w:rPr>
      </w:pPr>
      <w:proofErr w:type="spellStart"/>
      <w:r w:rsidRPr="00126E22">
        <w:rPr>
          <w:rFonts w:ascii="Times New Roman" w:eastAsia="Times New Roman" w:hAnsi="Times New Roman" w:cs="Times New Roman"/>
          <w:bCs/>
          <w:sz w:val="24"/>
          <w:szCs w:val="24"/>
          <w:lang w:eastAsia="ru-RU"/>
        </w:rPr>
        <w:t>Этапность</w:t>
      </w:r>
      <w:proofErr w:type="spellEnd"/>
      <w:r w:rsidRPr="00126E22">
        <w:rPr>
          <w:rFonts w:ascii="Times New Roman" w:eastAsia="Times New Roman" w:hAnsi="Times New Roman" w:cs="Times New Roman"/>
          <w:bCs/>
          <w:sz w:val="24"/>
          <w:szCs w:val="24"/>
          <w:lang w:eastAsia="ru-RU"/>
        </w:rPr>
        <w:t xml:space="preserve"> выполнения проектной и рабочей документации должна соответствовать прилагаемому к договору графику выполнения работ, согласованному с заказчиком.</w:t>
      </w:r>
    </w:p>
    <w:p w:rsidR="00126E22" w:rsidRPr="00126E22" w:rsidRDefault="00126E22" w:rsidP="00126E22">
      <w:pPr>
        <w:keepNext/>
        <w:widowControl w:val="0"/>
        <w:numPr>
          <w:ilvl w:val="0"/>
          <w:numId w:val="45"/>
        </w:numPr>
        <w:tabs>
          <w:tab w:val="left" w:pos="-3960"/>
          <w:tab w:val="left" w:pos="1440"/>
        </w:tabs>
        <w:spacing w:before="120" w:after="120" w:line="300" w:lineRule="auto"/>
        <w:ind w:left="0" w:firstLine="709"/>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t>Исходные данные для разработки проектной и рабочей документации.</w:t>
      </w:r>
    </w:p>
    <w:p w:rsidR="00126E22" w:rsidRPr="00126E22" w:rsidRDefault="00126E22" w:rsidP="00126E22">
      <w:pPr>
        <w:widowControl w:val="0"/>
        <w:tabs>
          <w:tab w:val="left" w:pos="1080"/>
        </w:tabs>
        <w:spacing w:before="120" w:after="12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Перечень исходных данных, сроки подготовки и их передачи определяются календарным графиком. Получение дополнительных исходных данных подрядной организацией выполняется с выездом на объекты. Заказчик обеспечивает организационную поддержку доступа представителей подрядной организации для получения информации.</w:t>
      </w:r>
    </w:p>
    <w:p w:rsidR="00126E22" w:rsidRPr="00126E22" w:rsidRDefault="00126E22" w:rsidP="00126E22">
      <w:pPr>
        <w:spacing w:after="0" w:line="300" w:lineRule="auto"/>
        <w:jc w:val="both"/>
        <w:rPr>
          <w:rFonts w:ascii="Times New Roman" w:eastAsia="Times New Roman" w:hAnsi="Times New Roman" w:cs="Times New Roman"/>
          <w:sz w:val="36"/>
          <w:szCs w:val="36"/>
          <w:lang w:eastAsia="ru-RU"/>
        </w:rPr>
        <w:sectPr w:rsidR="00126E22" w:rsidRPr="00126E22" w:rsidSect="00126E22">
          <w:pgSz w:w="11906" w:h="16838" w:code="9"/>
          <w:pgMar w:top="567" w:right="567" w:bottom="567" w:left="964" w:header="709" w:footer="709" w:gutter="0"/>
          <w:cols w:space="708"/>
          <w:docGrid w:linePitch="360"/>
        </w:sectPr>
      </w:pPr>
    </w:p>
    <w:p w:rsidR="00126E22" w:rsidRPr="00126E22" w:rsidRDefault="00126E22" w:rsidP="00126E22">
      <w:pPr>
        <w:keepNext/>
        <w:widowControl w:val="0"/>
        <w:spacing w:after="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lastRenderedPageBreak/>
        <w:t xml:space="preserve">Приложение 1  </w:t>
      </w:r>
    </w:p>
    <w:p w:rsidR="00126E22" w:rsidRPr="00126E22" w:rsidRDefault="00126E22" w:rsidP="00126E22">
      <w:pPr>
        <w:keepNext/>
        <w:widowControl w:val="0"/>
        <w:spacing w:after="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к Заданию на проектирование </w:t>
      </w:r>
    </w:p>
    <w:p w:rsidR="00126E22" w:rsidRPr="00126E22" w:rsidRDefault="00126E22" w:rsidP="00126E22">
      <w:pPr>
        <w:keepNext/>
        <w:widowControl w:val="0"/>
        <w:spacing w:after="0" w:line="300" w:lineRule="auto"/>
        <w:jc w:val="right"/>
        <w:rPr>
          <w:rFonts w:ascii="Times New Roman" w:eastAsia="Times New Roman" w:hAnsi="Times New Roman" w:cs="Times New Roman"/>
          <w:sz w:val="24"/>
          <w:szCs w:val="24"/>
          <w:lang w:eastAsia="ru-RU"/>
        </w:rPr>
      </w:pPr>
    </w:p>
    <w:p w:rsidR="00126E22" w:rsidRPr="00126E22" w:rsidRDefault="00126E22" w:rsidP="00126E22">
      <w:pPr>
        <w:keepNext/>
        <w:widowControl w:val="0"/>
        <w:tabs>
          <w:tab w:val="left" w:pos="1080"/>
        </w:tabs>
        <w:spacing w:after="0" w:line="300" w:lineRule="auto"/>
        <w:jc w:val="center"/>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t>Нормативно-технические документы, определяющие требования к оформлению и содержанию проектной документации</w:t>
      </w:r>
    </w:p>
    <w:p w:rsidR="00126E22" w:rsidRPr="00126E22" w:rsidRDefault="00126E22" w:rsidP="00126E22">
      <w:pPr>
        <w:keepNext/>
        <w:widowControl w:val="0"/>
        <w:tabs>
          <w:tab w:val="left" w:pos="1080"/>
        </w:tabs>
        <w:spacing w:after="0" w:line="300" w:lineRule="auto"/>
        <w:jc w:val="center"/>
        <w:rPr>
          <w:rFonts w:ascii="Times New Roman" w:eastAsia="Times New Roman" w:hAnsi="Times New Roman" w:cs="Times New Roman"/>
          <w:b/>
          <w:sz w:val="24"/>
          <w:szCs w:val="24"/>
          <w:lang w:eastAsia="ru-RU"/>
        </w:rPr>
      </w:pPr>
    </w:p>
    <w:p w:rsidR="00126E22" w:rsidRPr="00126E22" w:rsidRDefault="00126E22" w:rsidP="00126E22">
      <w:pPr>
        <w:keepNext/>
        <w:widowControl w:val="0"/>
        <w:tabs>
          <w:tab w:val="left" w:pos="1080"/>
        </w:tabs>
        <w:spacing w:after="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Данный список НТД не является полным и окончательным. При проектировании необходимо руководствоваться последними редакциями документов, действующих на момент разработки документации: </w:t>
      </w:r>
    </w:p>
    <w:p w:rsidR="00126E22" w:rsidRPr="00126E22" w:rsidRDefault="00126E22" w:rsidP="00126E22">
      <w:pPr>
        <w:keepNext/>
        <w:widowControl w:val="0"/>
        <w:tabs>
          <w:tab w:val="left" w:pos="1080"/>
        </w:tabs>
        <w:spacing w:after="0" w:line="300" w:lineRule="auto"/>
        <w:jc w:val="both"/>
        <w:rPr>
          <w:rFonts w:ascii="Times New Roman" w:eastAsia="Times New Roman" w:hAnsi="Times New Roman" w:cs="Times New Roman"/>
          <w:sz w:val="24"/>
          <w:szCs w:val="24"/>
          <w:lang w:eastAsia="ru-RU"/>
        </w:rPr>
      </w:pPr>
    </w:p>
    <w:p w:rsidR="00126E22" w:rsidRPr="00126E22" w:rsidRDefault="00126E22" w:rsidP="00126E22">
      <w:pPr>
        <w:keepNext/>
        <w:widowControl w:val="0"/>
        <w:tabs>
          <w:tab w:val="left" w:pos="-4680"/>
          <w:tab w:val="left" w:pos="1080"/>
        </w:tabs>
        <w:spacing w:after="0" w:line="30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t xml:space="preserve">Нормативные акты федерального уровня: </w:t>
      </w:r>
    </w:p>
    <w:p w:rsidR="00126E22" w:rsidRPr="00126E22" w:rsidRDefault="00126E22" w:rsidP="00126E22">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Земельный кодекс Российской Федерации.</w:t>
      </w:r>
    </w:p>
    <w:p w:rsidR="00126E22" w:rsidRPr="00126E22" w:rsidRDefault="00126E22" w:rsidP="00126E22">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Лесной кодекс Российской Федерации.</w:t>
      </w:r>
    </w:p>
    <w:p w:rsidR="00126E22" w:rsidRPr="00126E22" w:rsidRDefault="00126E22" w:rsidP="00126E22">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Водный кодекс Российской Федерации.</w:t>
      </w:r>
    </w:p>
    <w:p w:rsidR="00126E22" w:rsidRPr="00126E22" w:rsidRDefault="00126E22" w:rsidP="00126E22">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Воздушный кодекс Российской Федерации.</w:t>
      </w:r>
    </w:p>
    <w:p w:rsidR="00126E22" w:rsidRPr="00126E22" w:rsidRDefault="00126E22" w:rsidP="00126E22">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Градостроительный кодекс Российской Федерации.</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Постановление Правительства Российской Федерации от 16.02.2008</w:t>
      </w:r>
      <w:r w:rsidRPr="00126E22">
        <w:rPr>
          <w:rFonts w:ascii="Times New Roman" w:eastAsia="Times New Roman" w:hAnsi="Times New Roman" w:cs="Times New Roman"/>
          <w:sz w:val="24"/>
          <w:szCs w:val="24"/>
          <w:lang w:eastAsia="ru-RU"/>
        </w:rPr>
        <w:br w:type="textWrapping" w:clear="all"/>
        <w:t>№ 87 «О составе разделов проектной документации и требованиях к их содержанию».</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Постановление Правительства Российской Федерации от 28.10.2003 № 648 «Об утверждении Положения об отнесении объектов электросетевого хозяйства к единой национальной (общероссийской) электрической сети и о ведении реестра объектов электросетевого хозяйства, входящих в единую национальную (общероссийскую) электрическую сеть».</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Постановление Правительства Российской Федерации от 12.08.2008 № 590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w:t>
      </w:r>
    </w:p>
    <w:p w:rsidR="00126E22" w:rsidRPr="00126E22" w:rsidRDefault="00126E22" w:rsidP="00126E22">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Постановления Правительства РФ от 17.06.2015 № 600 «Об утверждении перечня объектов и технологий, которые относятся к объектам и технологиям высокой энергетической эффективности».</w:t>
      </w:r>
    </w:p>
    <w:p w:rsidR="00126E22" w:rsidRPr="00126E22" w:rsidRDefault="00126E22" w:rsidP="00126E22">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Постановление Правительства Российской Федерации от 24.02.2009</w:t>
      </w:r>
      <w:r w:rsidRPr="00126E22">
        <w:rPr>
          <w:rFonts w:ascii="Times New Roman" w:eastAsia="Times New Roman" w:hAnsi="Times New Roman" w:cs="Times New Roman"/>
          <w:sz w:val="24"/>
          <w:szCs w:val="24"/>
          <w:lang w:eastAsia="ru-RU"/>
        </w:rPr>
        <w:br w:type="textWrapping" w:clear="all"/>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126E22" w:rsidRPr="00126E22" w:rsidRDefault="00126E22" w:rsidP="00126E22">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Постановление Правительства РФ от 23.02.1994 №140 «О рекультивации земель, снятии, сохранении и рациональном использовании плодородного слоя почвы».</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Постановление Правительства РФ от 15.02.2011 № 73 «О некоторых мерах по совершенствованию подготовки проектной документации в части противодействия террористическим актам».</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Calibri" w:hAnsi="Times New Roman" w:cs="Times New Roman"/>
          <w:sz w:val="24"/>
          <w:szCs w:val="24"/>
          <w:lang w:eastAsia="ru-RU"/>
        </w:rPr>
        <w:t>Постановление Правительства РФ от 13.08.1996г.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Постановление Правительства Российской Федерации от 31.10.2009</w:t>
      </w:r>
      <w:r w:rsidRPr="00126E22">
        <w:rPr>
          <w:rFonts w:ascii="Times New Roman" w:eastAsia="Times New Roman" w:hAnsi="Times New Roman" w:cs="Times New Roman"/>
          <w:sz w:val="24"/>
          <w:szCs w:val="24"/>
          <w:lang w:eastAsia="ru-RU"/>
        </w:rPr>
        <w:br w:type="textWrapping" w:clear="all"/>
        <w:t>№ 879 «Об утверждении Положения о единицах величин, допускаемых к применению в Российской Федерации».</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Постановление Правительства Российской Федерации от 26.12.2014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126E22" w:rsidRPr="00126E22" w:rsidRDefault="00126E22" w:rsidP="00126E22">
      <w:pPr>
        <w:keepNext/>
        <w:numPr>
          <w:ilvl w:val="0"/>
          <w:numId w:val="42"/>
        </w:numPr>
        <w:tabs>
          <w:tab w:val="left" w:pos="-4860"/>
        </w:tabs>
        <w:spacing w:after="0" w:line="240" w:lineRule="auto"/>
        <w:ind w:left="0" w:firstLine="709"/>
        <w:contextualSpacing/>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lastRenderedPageBreak/>
        <w:t>Постановление Правительства Российской Федерации от 19.02.2015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Постановление Главного государственного врача Российской Федерации</w:t>
      </w:r>
      <w:r w:rsidRPr="00126E22" w:rsidDel="00670E61">
        <w:rPr>
          <w:rFonts w:ascii="Times New Roman" w:eastAsia="Times New Roman" w:hAnsi="Times New Roman" w:cs="Times New Roman"/>
          <w:sz w:val="24"/>
          <w:szCs w:val="24"/>
          <w:lang w:eastAsia="ru-RU"/>
        </w:rPr>
        <w:t xml:space="preserve"> </w:t>
      </w:r>
      <w:r w:rsidRPr="00126E22">
        <w:rPr>
          <w:rFonts w:ascii="Times New Roman" w:eastAsia="Times New Roman" w:hAnsi="Times New Roman" w:cs="Times New Roman"/>
          <w:sz w:val="24"/>
          <w:szCs w:val="24"/>
          <w:lang w:eastAsia="ru-RU"/>
        </w:rPr>
        <w:t xml:space="preserve">от 09.09.2010 № 122 «Об утверждении </w:t>
      </w:r>
      <w:proofErr w:type="spellStart"/>
      <w:r w:rsidRPr="00126E22">
        <w:rPr>
          <w:rFonts w:ascii="Times New Roman" w:eastAsia="Times New Roman" w:hAnsi="Times New Roman" w:cs="Times New Roman"/>
          <w:sz w:val="24"/>
          <w:szCs w:val="24"/>
          <w:lang w:eastAsia="ru-RU"/>
        </w:rPr>
        <w:t>СанПин</w:t>
      </w:r>
      <w:proofErr w:type="spellEnd"/>
      <w:r w:rsidRPr="00126E22">
        <w:rPr>
          <w:rFonts w:ascii="Times New Roman" w:eastAsia="Times New Roman" w:hAnsi="Times New Roman" w:cs="Times New Roman"/>
          <w:sz w:val="24"/>
          <w:szCs w:val="24"/>
          <w:lang w:eastAsia="ru-RU"/>
        </w:rPr>
        <w:t xml:space="preserve"> 2.2.1/2.1.1.2739-10. Изменения и дополнения № 3 к </w:t>
      </w:r>
      <w:proofErr w:type="spellStart"/>
      <w:r w:rsidRPr="00126E22">
        <w:rPr>
          <w:rFonts w:ascii="Times New Roman" w:eastAsia="Times New Roman" w:hAnsi="Times New Roman" w:cs="Times New Roman"/>
          <w:sz w:val="24"/>
          <w:szCs w:val="24"/>
          <w:lang w:eastAsia="ru-RU"/>
        </w:rPr>
        <w:t>СанПин</w:t>
      </w:r>
      <w:proofErr w:type="spellEnd"/>
      <w:r w:rsidRPr="00126E22">
        <w:rPr>
          <w:rFonts w:ascii="Times New Roman" w:eastAsia="Times New Roman" w:hAnsi="Times New Roman" w:cs="Times New Roman"/>
          <w:sz w:val="24"/>
          <w:szCs w:val="24"/>
          <w:lang w:eastAsia="ru-RU"/>
        </w:rPr>
        <w:t xml:space="preserve"> 2.2.1/2.1.1.1200-03. Санитарно-защитные зоны и санитарная классификация предприятий, сооружений и иных объектов. Новая редакция».</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«Об электроэнергетике» от 26.03.2003 № 35-ФЗ.</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«Об обеспечении единства измерений» от 26.06.2008 № 102-ФЗ.</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 техническом регулировании» от 27.12.2002</w:t>
      </w:r>
      <w:r w:rsidRPr="00126E22">
        <w:rPr>
          <w:rFonts w:ascii="Times New Roman" w:eastAsia="Times New Roman" w:hAnsi="Times New Roman" w:cs="Times New Roman"/>
          <w:sz w:val="24"/>
          <w:szCs w:val="24"/>
          <w:lang w:eastAsia="ru-RU"/>
        </w:rPr>
        <w:br w:type="textWrapping" w:clear="all"/>
        <w:t>№ 184-ФЗ.</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от 07.07.2003 № 126-ФЗ «О связи».</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от 10.01.2002 № 7 «Об охране окружающей среды».</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от 04.05.1999 № 96 «Об охране атмосферного воздуха».</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от 14.03.1995 №33-ФЗ «Об особо охраняемых природных территориях»;</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от 24.04.1995 №52-ФЗ «О животном мире»;</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от 21.12.1994 № 68-ФЗ «О защите населения и территорий от чрезвычайных ситуаций природного и техногенного характера».</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от 21.12.1994 № 69-ФЗ «О пожарной безопасности».</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от 21.07.1997 № 116-ФЗ «О промышленной безопасности опасных производственных объектов».</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от 21.07.2011 N 256-ФЗ «О безопасности объектов топливно-энергетического комплекса»;</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от 22.07.2008 № 123-ФЗ «Технический регламент о требованиях пожарной безопасности».</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от 30.12.2009 № 384-ФЗ «Технический регламент о безопасности зданий и сооружений».</w:t>
      </w:r>
    </w:p>
    <w:p w:rsidR="00126E22" w:rsidRPr="00126E22" w:rsidRDefault="00126E22" w:rsidP="00126E22">
      <w:pPr>
        <w:keepNext/>
        <w:widowControl w:val="0"/>
        <w:numPr>
          <w:ilvl w:val="0"/>
          <w:numId w:val="42"/>
        </w:numPr>
        <w:tabs>
          <w:tab w:val="left" w:pos="-4860"/>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от 20.03.2011 № 41-ФЗ «О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w:t>
      </w:r>
    </w:p>
    <w:p w:rsidR="00126E22" w:rsidRPr="00126E22" w:rsidRDefault="00126E22" w:rsidP="00126E22">
      <w:pPr>
        <w:keepNext/>
        <w:widowControl w:val="0"/>
        <w:numPr>
          <w:ilvl w:val="0"/>
          <w:numId w:val="42"/>
        </w:numPr>
        <w:tabs>
          <w:tab w:val="left" w:pos="-4860"/>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от 24.06.1998 №89-ФЗ «Об отходах производства и потребления».</w:t>
      </w:r>
    </w:p>
    <w:p w:rsidR="00126E22" w:rsidRPr="00126E22" w:rsidRDefault="00126E22" w:rsidP="00126E22">
      <w:pPr>
        <w:keepNext/>
        <w:widowControl w:val="0"/>
        <w:numPr>
          <w:ilvl w:val="0"/>
          <w:numId w:val="42"/>
        </w:numPr>
        <w:tabs>
          <w:tab w:val="left" w:pos="-4860"/>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от 30.03.1999 № 52-ФЗ «О санитарно-эпидемиологическом благополучии населения».</w:t>
      </w:r>
    </w:p>
    <w:p w:rsidR="00126E22" w:rsidRPr="00126E22" w:rsidRDefault="00126E22" w:rsidP="00126E22">
      <w:pPr>
        <w:keepNext/>
        <w:widowControl w:val="0"/>
        <w:numPr>
          <w:ilvl w:val="0"/>
          <w:numId w:val="42"/>
        </w:numPr>
        <w:tabs>
          <w:tab w:val="left" w:pos="-4860"/>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Федеральный закон от 07.12.2011 № 416-ФЗ «О водоснабжении и водоотведении».</w:t>
      </w:r>
    </w:p>
    <w:p w:rsidR="00126E22" w:rsidRPr="00126E22" w:rsidRDefault="00126E22" w:rsidP="00126E22">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pacing w:val="-6"/>
          <w:sz w:val="24"/>
          <w:szCs w:val="24"/>
          <w:lang w:eastAsia="ru-RU"/>
        </w:rPr>
      </w:pPr>
      <w:r w:rsidRPr="00126E22">
        <w:rPr>
          <w:rFonts w:ascii="Times New Roman" w:eastAsia="Times New Roman" w:hAnsi="Times New Roman" w:cs="Times New Roman"/>
          <w:sz w:val="24"/>
          <w:szCs w:val="24"/>
          <w:lang w:eastAsia="ru-RU"/>
        </w:rPr>
        <w:t>Федеральный закон от 24.07.2007 № 221-ФЗ «О кадастровой деятельности»;</w:t>
      </w:r>
    </w:p>
    <w:p w:rsidR="00126E22" w:rsidRPr="00126E22" w:rsidRDefault="00126E22" w:rsidP="00126E22">
      <w:pPr>
        <w:keepNext/>
        <w:widowControl w:val="0"/>
        <w:numPr>
          <w:ilvl w:val="0"/>
          <w:numId w:val="42"/>
        </w:numPr>
        <w:tabs>
          <w:tab w:val="left" w:pos="-4860"/>
          <w:tab w:val="left" w:pos="1134"/>
        </w:tabs>
        <w:spacing w:after="0" w:line="240" w:lineRule="auto"/>
        <w:ind w:left="0" w:firstLine="709"/>
        <w:jc w:val="both"/>
        <w:rPr>
          <w:rFonts w:ascii="Times New Roman" w:eastAsia="Times New Roman" w:hAnsi="Times New Roman" w:cs="Times New Roman"/>
          <w:spacing w:val="-6"/>
          <w:sz w:val="24"/>
          <w:szCs w:val="24"/>
          <w:lang w:eastAsia="ru-RU"/>
        </w:rPr>
      </w:pPr>
      <w:r w:rsidRPr="00126E22">
        <w:rPr>
          <w:rFonts w:ascii="Times New Roman" w:eastAsia="Times New Roman" w:hAnsi="Times New Roman" w:cs="Times New Roman"/>
          <w:sz w:val="24"/>
          <w:szCs w:val="24"/>
          <w:lang w:eastAsia="ru-RU"/>
        </w:rPr>
        <w:t>Федеральный закон от 26.07.2017 № 187-ФЗ «О безопасности критической информационной инфраструктуры Российской Федерации»</w:t>
      </w:r>
    </w:p>
    <w:p w:rsidR="00126E22" w:rsidRPr="00126E22" w:rsidRDefault="00126E22" w:rsidP="00126E22">
      <w:pPr>
        <w:keepNext/>
        <w:widowControl w:val="0"/>
        <w:numPr>
          <w:ilvl w:val="0"/>
          <w:numId w:val="42"/>
        </w:numPr>
        <w:tabs>
          <w:tab w:val="left" w:pos="-4860"/>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Закон от 21.02.1992 № 2395-1 «О недрах».</w:t>
      </w:r>
    </w:p>
    <w:p w:rsidR="00126E22" w:rsidRPr="00126E22" w:rsidRDefault="00126E22" w:rsidP="00126E22">
      <w:pPr>
        <w:keepNext/>
        <w:numPr>
          <w:ilvl w:val="0"/>
          <w:numId w:val="42"/>
        </w:numPr>
        <w:spacing w:after="0" w:line="240" w:lineRule="auto"/>
        <w:ind w:left="0" w:firstLine="709"/>
        <w:contextualSpacing/>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Постановление Правительства РФ от 27.12.2010 №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Приказ Министерства труда и социальной защиты РФ от 28.03.2014 №155н «Правила по охране труда при работе на высоте»</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Приказ Министерства труда и социальной защиты РФ от 24.07.2013 № 328н «Об утверждении Правил по охране труда при эксплуатации электроустановок».</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Приказ Рослесхоза от 10.06.2011 № 223 «Об утверждении Правил использования лесов для строительства, реконструкции, эксплуатации линейных объектов».</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lastRenderedPageBreak/>
        <w:t>Информационное письмо Рослесхоза от 13.12.2012 № НК-03-54/14278 «О применении положений приказа Рослесхоза от 10.06.2011 № 223 в части объектов электроэнергетики» с разъяснениями к приказу Рослесхоза от 10.06.2011 № 223.</w:t>
      </w:r>
    </w:p>
    <w:p w:rsidR="00126E22" w:rsidRPr="00126E22" w:rsidRDefault="00126E22" w:rsidP="00126E22">
      <w:pPr>
        <w:keepNext/>
        <w:widowControl w:val="0"/>
        <w:numPr>
          <w:ilvl w:val="0"/>
          <w:numId w:val="42"/>
        </w:numPr>
        <w:tabs>
          <w:tab w:val="left" w:pos="-4860"/>
        </w:tabs>
        <w:spacing w:after="12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Постановление Госстандарта России от 30.09.2002 № 357-ст ГОСТа </w:t>
      </w:r>
      <w:proofErr w:type="gramStart"/>
      <w:r w:rsidRPr="00126E22">
        <w:rPr>
          <w:rFonts w:ascii="Times New Roman" w:eastAsia="Times New Roman" w:hAnsi="Times New Roman" w:cs="Times New Roman"/>
          <w:sz w:val="24"/>
          <w:szCs w:val="24"/>
          <w:lang w:eastAsia="ru-RU"/>
        </w:rPr>
        <w:t>Р</w:t>
      </w:r>
      <w:proofErr w:type="gramEnd"/>
      <w:r w:rsidRPr="00126E22">
        <w:rPr>
          <w:rFonts w:ascii="Times New Roman" w:eastAsia="Times New Roman" w:hAnsi="Times New Roman" w:cs="Times New Roman"/>
          <w:sz w:val="24"/>
          <w:szCs w:val="24"/>
          <w:lang w:eastAsia="ru-RU"/>
        </w:rPr>
        <w:t xml:space="preserve"> 8.596-2002 Государственный стандарт Российской Федерации. Государственная система обеспечения единства измерений «Метрологическое обеспечение измерительных систем. Основные положения».</w:t>
      </w:r>
    </w:p>
    <w:p w:rsidR="00126E22" w:rsidRPr="00126E22" w:rsidRDefault="00126E22" w:rsidP="00126E22">
      <w:pPr>
        <w:keepNext/>
        <w:widowControl w:val="0"/>
        <w:numPr>
          <w:ilvl w:val="0"/>
          <w:numId w:val="42"/>
        </w:numPr>
        <w:tabs>
          <w:tab w:val="left" w:pos="-4860"/>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Приказ </w:t>
      </w:r>
      <w:proofErr w:type="spellStart"/>
      <w:r w:rsidRPr="00126E22">
        <w:rPr>
          <w:rFonts w:ascii="Times New Roman" w:eastAsia="Times New Roman" w:hAnsi="Times New Roman" w:cs="Times New Roman"/>
          <w:sz w:val="24"/>
          <w:szCs w:val="24"/>
          <w:lang w:eastAsia="ru-RU"/>
        </w:rPr>
        <w:t>Ростехрегулирования</w:t>
      </w:r>
      <w:proofErr w:type="spellEnd"/>
      <w:r w:rsidRPr="00126E22">
        <w:rPr>
          <w:rFonts w:ascii="Times New Roman" w:eastAsia="Times New Roman" w:hAnsi="Times New Roman" w:cs="Times New Roman"/>
          <w:sz w:val="24"/>
          <w:szCs w:val="24"/>
          <w:lang w:eastAsia="ru-RU"/>
        </w:rPr>
        <w:t xml:space="preserve"> от 30.11.2009 N 525-ст ГОСТ </w:t>
      </w:r>
      <w:proofErr w:type="gramStart"/>
      <w:r w:rsidRPr="00126E22">
        <w:rPr>
          <w:rFonts w:ascii="Times New Roman" w:eastAsia="Times New Roman" w:hAnsi="Times New Roman" w:cs="Times New Roman"/>
          <w:sz w:val="24"/>
          <w:szCs w:val="24"/>
          <w:lang w:eastAsia="ru-RU"/>
        </w:rPr>
        <w:t>Р</w:t>
      </w:r>
      <w:proofErr w:type="gramEnd"/>
      <w:r w:rsidRPr="00126E22">
        <w:rPr>
          <w:rFonts w:ascii="Times New Roman" w:eastAsia="Times New Roman" w:hAnsi="Times New Roman" w:cs="Times New Roman"/>
          <w:sz w:val="24"/>
          <w:szCs w:val="24"/>
          <w:lang w:eastAsia="ru-RU"/>
        </w:rPr>
        <w:t xml:space="preserve"> 21.1101 -2009 «Система проектной документации для строительства. Основные требования к проектной и рабочей документации».</w:t>
      </w:r>
    </w:p>
    <w:p w:rsidR="00126E22" w:rsidRPr="00126E22" w:rsidRDefault="00126E22" w:rsidP="00126E22">
      <w:pPr>
        <w:keepNext/>
        <w:widowControl w:val="0"/>
        <w:tabs>
          <w:tab w:val="left" w:pos="-4680"/>
        </w:tabs>
        <w:spacing w:after="0" w:line="300" w:lineRule="auto"/>
        <w:jc w:val="both"/>
        <w:rPr>
          <w:rFonts w:ascii="Times New Roman" w:eastAsia="Times New Roman" w:hAnsi="Times New Roman" w:cs="Times New Roman"/>
          <w:b/>
          <w:sz w:val="24"/>
          <w:szCs w:val="24"/>
          <w:lang w:eastAsia="ru-RU"/>
        </w:rPr>
      </w:pPr>
    </w:p>
    <w:p w:rsidR="00126E22" w:rsidRPr="00126E22" w:rsidRDefault="00126E22" w:rsidP="00126E22">
      <w:pPr>
        <w:keepNext/>
        <w:widowControl w:val="0"/>
        <w:tabs>
          <w:tab w:val="left" w:pos="-4680"/>
        </w:tabs>
        <w:spacing w:after="0" w:line="30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t>Отраслевые НТД:</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Правила устройства электроустановок.</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Приказ Минэнерго России от 19.06. 2003 № 229 «Об утверждении правил технической эксплуатации электрических станций и сетей».</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Приказ Минэнерго России от 30.06.2003 № 277 «Об утверждении Методических указаний по устойчивости энергосистем».</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Приказ Минэнерго России от 30.06.2003 № 281 «Методические рекомендации по проектированию развития энергосистем».</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Руководящие указания об определении понятий и отнесении видов работ и мероприятий в электрических сетях отрасли «Электроэнергетика» к новому строительству, расширению, реконструкции и техническому перевооружению, </w:t>
      </w:r>
      <w:r w:rsidRPr="00126E22">
        <w:rPr>
          <w:rFonts w:ascii="Times New Roman" w:eastAsia="Times New Roman" w:hAnsi="Times New Roman" w:cs="Times New Roman"/>
          <w:sz w:val="24"/>
          <w:szCs w:val="24"/>
          <w:lang w:eastAsia="ru-RU"/>
        </w:rPr>
        <w:br/>
        <w:t>РД 153-34.3-20.409-99, утвержденные РАО «ЕЭС России» 13.12.1999.</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 ГОСТ 31937-2011 «Здания и сооружения. Правила обследования и мониторинга технического состояния», </w:t>
      </w:r>
      <w:proofErr w:type="gramStart"/>
      <w:r w:rsidRPr="00126E22">
        <w:rPr>
          <w:rFonts w:ascii="Times New Roman" w:eastAsia="Times New Roman" w:hAnsi="Times New Roman" w:cs="Times New Roman"/>
          <w:sz w:val="24"/>
          <w:szCs w:val="24"/>
          <w:lang w:eastAsia="ru-RU"/>
        </w:rPr>
        <w:t>введен</w:t>
      </w:r>
      <w:proofErr w:type="gramEnd"/>
      <w:r w:rsidRPr="00126E22">
        <w:rPr>
          <w:rFonts w:ascii="Times New Roman" w:eastAsia="Times New Roman" w:hAnsi="Times New Roman" w:cs="Times New Roman"/>
          <w:sz w:val="24"/>
          <w:szCs w:val="24"/>
          <w:lang w:eastAsia="ru-RU"/>
        </w:rPr>
        <w:t xml:space="preserve"> в действие Приказом </w:t>
      </w:r>
      <w:proofErr w:type="spellStart"/>
      <w:r w:rsidRPr="00126E22">
        <w:rPr>
          <w:rFonts w:ascii="Times New Roman" w:eastAsia="Times New Roman" w:hAnsi="Times New Roman" w:cs="Times New Roman"/>
          <w:sz w:val="24"/>
          <w:szCs w:val="24"/>
          <w:lang w:eastAsia="ru-RU"/>
        </w:rPr>
        <w:t>Росстандарта</w:t>
      </w:r>
      <w:proofErr w:type="spellEnd"/>
      <w:r w:rsidRPr="00126E22">
        <w:rPr>
          <w:rFonts w:ascii="Times New Roman" w:eastAsia="Times New Roman" w:hAnsi="Times New Roman" w:cs="Times New Roman"/>
          <w:sz w:val="24"/>
          <w:szCs w:val="24"/>
          <w:lang w:eastAsia="ru-RU"/>
        </w:rPr>
        <w:t xml:space="preserve"> от 27.12.2012 № 1984-ст.</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w:t>
      </w:r>
      <w:proofErr w:type="gramStart"/>
      <w:r w:rsidRPr="00126E22">
        <w:rPr>
          <w:rFonts w:ascii="Times New Roman" w:eastAsia="Times New Roman" w:hAnsi="Times New Roman" w:cs="Times New Roman"/>
          <w:sz w:val="24"/>
          <w:szCs w:val="24"/>
          <w:lang w:eastAsia="ru-RU"/>
        </w:rPr>
        <w:t>введен</w:t>
      </w:r>
      <w:proofErr w:type="gramEnd"/>
      <w:r w:rsidRPr="00126E22">
        <w:rPr>
          <w:rFonts w:ascii="Times New Roman" w:eastAsia="Times New Roman" w:hAnsi="Times New Roman" w:cs="Times New Roman"/>
          <w:sz w:val="24"/>
          <w:szCs w:val="24"/>
          <w:lang w:eastAsia="ru-RU"/>
        </w:rPr>
        <w:t xml:space="preserve"> в действие Приказом </w:t>
      </w:r>
      <w:proofErr w:type="spellStart"/>
      <w:r w:rsidRPr="00126E22">
        <w:rPr>
          <w:rFonts w:ascii="Times New Roman" w:eastAsia="Times New Roman" w:hAnsi="Times New Roman" w:cs="Times New Roman"/>
          <w:sz w:val="24"/>
          <w:szCs w:val="24"/>
          <w:lang w:eastAsia="ru-RU"/>
        </w:rPr>
        <w:t>Росстандарта</w:t>
      </w:r>
      <w:proofErr w:type="spellEnd"/>
      <w:r w:rsidRPr="00126E22">
        <w:rPr>
          <w:rFonts w:ascii="Times New Roman" w:eastAsia="Times New Roman" w:hAnsi="Times New Roman" w:cs="Times New Roman"/>
          <w:sz w:val="24"/>
          <w:szCs w:val="24"/>
          <w:lang w:eastAsia="ru-RU"/>
        </w:rPr>
        <w:t xml:space="preserve"> от 22.07.2013 № 400-ст.</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ГОСТ </w:t>
      </w:r>
      <w:proofErr w:type="gramStart"/>
      <w:r w:rsidRPr="00126E22">
        <w:rPr>
          <w:rFonts w:ascii="Times New Roman" w:eastAsia="Times New Roman" w:hAnsi="Times New Roman" w:cs="Times New Roman"/>
          <w:sz w:val="24"/>
          <w:szCs w:val="24"/>
          <w:lang w:eastAsia="ru-RU"/>
        </w:rPr>
        <w:t>Р</w:t>
      </w:r>
      <w:proofErr w:type="gramEnd"/>
      <w:r w:rsidRPr="00126E22">
        <w:rPr>
          <w:rFonts w:ascii="Times New Roman" w:eastAsia="Times New Roman" w:hAnsi="Times New Roman" w:cs="Times New Roman"/>
          <w:sz w:val="24"/>
          <w:szCs w:val="24"/>
          <w:lang w:eastAsia="ru-RU"/>
        </w:rPr>
        <w:t xml:space="preserve"> МЭК 62067-2011 «Кабели силовые с </w:t>
      </w:r>
      <w:proofErr w:type="spellStart"/>
      <w:r w:rsidRPr="00126E22">
        <w:rPr>
          <w:rFonts w:ascii="Times New Roman" w:eastAsia="Times New Roman" w:hAnsi="Times New Roman" w:cs="Times New Roman"/>
          <w:sz w:val="24"/>
          <w:szCs w:val="24"/>
          <w:lang w:eastAsia="ru-RU"/>
        </w:rPr>
        <w:t>экструдированной</w:t>
      </w:r>
      <w:proofErr w:type="spellEnd"/>
      <w:r w:rsidRPr="00126E22">
        <w:rPr>
          <w:rFonts w:ascii="Times New Roman" w:eastAsia="Times New Roman" w:hAnsi="Times New Roman" w:cs="Times New Roman"/>
          <w:sz w:val="24"/>
          <w:szCs w:val="24"/>
          <w:lang w:eastAsia="ru-RU"/>
        </w:rPr>
        <w:t xml:space="preserve"> изоляцией и арматура к ним на номинальное напряжение свыше 150 </w:t>
      </w:r>
      <w:proofErr w:type="spellStart"/>
      <w:r w:rsidRPr="00126E22">
        <w:rPr>
          <w:rFonts w:ascii="Times New Roman" w:eastAsia="Times New Roman" w:hAnsi="Times New Roman" w:cs="Times New Roman"/>
          <w:sz w:val="24"/>
          <w:szCs w:val="24"/>
          <w:lang w:eastAsia="ru-RU"/>
        </w:rPr>
        <w:t>кВ</w:t>
      </w:r>
      <w:proofErr w:type="spellEnd"/>
      <w:r w:rsidRPr="00126E22">
        <w:rPr>
          <w:rFonts w:ascii="Times New Roman" w:eastAsia="Times New Roman" w:hAnsi="Times New Roman" w:cs="Times New Roman"/>
          <w:sz w:val="24"/>
          <w:szCs w:val="24"/>
          <w:lang w:eastAsia="ru-RU"/>
        </w:rPr>
        <w:t xml:space="preserve"> (U(m)=170 </w:t>
      </w:r>
      <w:proofErr w:type="spellStart"/>
      <w:r w:rsidRPr="00126E22">
        <w:rPr>
          <w:rFonts w:ascii="Times New Roman" w:eastAsia="Times New Roman" w:hAnsi="Times New Roman" w:cs="Times New Roman"/>
          <w:sz w:val="24"/>
          <w:szCs w:val="24"/>
          <w:lang w:eastAsia="ru-RU"/>
        </w:rPr>
        <w:t>кВ</w:t>
      </w:r>
      <w:proofErr w:type="spellEnd"/>
      <w:r w:rsidRPr="00126E22">
        <w:rPr>
          <w:rFonts w:ascii="Times New Roman" w:eastAsia="Times New Roman" w:hAnsi="Times New Roman" w:cs="Times New Roman"/>
          <w:sz w:val="24"/>
          <w:szCs w:val="24"/>
          <w:lang w:eastAsia="ru-RU"/>
        </w:rPr>
        <w:t xml:space="preserve">) до 500 </w:t>
      </w:r>
      <w:proofErr w:type="spellStart"/>
      <w:r w:rsidRPr="00126E22">
        <w:rPr>
          <w:rFonts w:ascii="Times New Roman" w:eastAsia="Times New Roman" w:hAnsi="Times New Roman" w:cs="Times New Roman"/>
          <w:sz w:val="24"/>
          <w:szCs w:val="24"/>
          <w:lang w:eastAsia="ru-RU"/>
        </w:rPr>
        <w:t>кВ</w:t>
      </w:r>
      <w:proofErr w:type="spellEnd"/>
      <w:r w:rsidRPr="00126E22">
        <w:rPr>
          <w:rFonts w:ascii="Times New Roman" w:eastAsia="Times New Roman" w:hAnsi="Times New Roman" w:cs="Times New Roman"/>
          <w:sz w:val="24"/>
          <w:szCs w:val="24"/>
          <w:lang w:eastAsia="ru-RU"/>
        </w:rPr>
        <w:t xml:space="preserve"> (U(m)=550 </w:t>
      </w:r>
      <w:proofErr w:type="spellStart"/>
      <w:r w:rsidRPr="00126E22">
        <w:rPr>
          <w:rFonts w:ascii="Times New Roman" w:eastAsia="Times New Roman" w:hAnsi="Times New Roman" w:cs="Times New Roman"/>
          <w:sz w:val="24"/>
          <w:szCs w:val="24"/>
          <w:lang w:eastAsia="ru-RU"/>
        </w:rPr>
        <w:t>кВ</w:t>
      </w:r>
      <w:proofErr w:type="spellEnd"/>
      <w:r w:rsidRPr="00126E22">
        <w:rPr>
          <w:rFonts w:ascii="Times New Roman" w:eastAsia="Times New Roman" w:hAnsi="Times New Roman" w:cs="Times New Roman"/>
          <w:sz w:val="24"/>
          <w:szCs w:val="24"/>
          <w:lang w:eastAsia="ru-RU"/>
        </w:rPr>
        <w:t xml:space="preserve">). Методы испытаний и требования к ним», </w:t>
      </w:r>
      <w:proofErr w:type="gramStart"/>
      <w:r w:rsidRPr="00126E22">
        <w:rPr>
          <w:rFonts w:ascii="Times New Roman" w:eastAsia="Times New Roman" w:hAnsi="Times New Roman" w:cs="Times New Roman"/>
          <w:sz w:val="24"/>
          <w:szCs w:val="24"/>
          <w:lang w:eastAsia="ru-RU"/>
        </w:rPr>
        <w:t>введен</w:t>
      </w:r>
      <w:proofErr w:type="gramEnd"/>
      <w:r w:rsidRPr="00126E22">
        <w:rPr>
          <w:rFonts w:ascii="Times New Roman" w:eastAsia="Times New Roman" w:hAnsi="Times New Roman" w:cs="Times New Roman"/>
          <w:sz w:val="24"/>
          <w:szCs w:val="24"/>
          <w:lang w:eastAsia="ru-RU"/>
        </w:rPr>
        <w:t xml:space="preserve"> в действие Приказом Федерального агентства по техническому регулированию и метрологии от 30.08.2011 № 244-ст.</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ГОСТ </w:t>
      </w:r>
      <w:proofErr w:type="gramStart"/>
      <w:r w:rsidRPr="00126E22">
        <w:rPr>
          <w:rFonts w:ascii="Times New Roman" w:eastAsia="Times New Roman" w:hAnsi="Times New Roman" w:cs="Times New Roman"/>
          <w:sz w:val="24"/>
          <w:szCs w:val="24"/>
          <w:lang w:eastAsia="ru-RU"/>
        </w:rPr>
        <w:t>Р</w:t>
      </w:r>
      <w:proofErr w:type="gramEnd"/>
      <w:r w:rsidRPr="00126E22">
        <w:rPr>
          <w:rFonts w:ascii="Times New Roman" w:eastAsia="Times New Roman" w:hAnsi="Times New Roman" w:cs="Times New Roman"/>
          <w:sz w:val="24"/>
          <w:szCs w:val="24"/>
          <w:lang w:eastAsia="ru-RU"/>
        </w:rPr>
        <w:t xml:space="preserve"> МЭК 60840-2011 «Кабели силовые с </w:t>
      </w:r>
      <w:proofErr w:type="spellStart"/>
      <w:r w:rsidRPr="00126E22">
        <w:rPr>
          <w:rFonts w:ascii="Times New Roman" w:eastAsia="Times New Roman" w:hAnsi="Times New Roman" w:cs="Times New Roman"/>
          <w:sz w:val="24"/>
          <w:szCs w:val="24"/>
          <w:lang w:eastAsia="ru-RU"/>
        </w:rPr>
        <w:t>экструдированной</w:t>
      </w:r>
      <w:proofErr w:type="spellEnd"/>
      <w:r w:rsidRPr="00126E22">
        <w:rPr>
          <w:rFonts w:ascii="Times New Roman" w:eastAsia="Times New Roman" w:hAnsi="Times New Roman" w:cs="Times New Roman"/>
          <w:sz w:val="24"/>
          <w:szCs w:val="24"/>
          <w:lang w:eastAsia="ru-RU"/>
        </w:rPr>
        <w:t xml:space="preserve"> изоляцией и арматура к ним на номинальное напряжение свыше 30 </w:t>
      </w:r>
      <w:proofErr w:type="spellStart"/>
      <w:r w:rsidRPr="00126E22">
        <w:rPr>
          <w:rFonts w:ascii="Times New Roman" w:eastAsia="Times New Roman" w:hAnsi="Times New Roman" w:cs="Times New Roman"/>
          <w:sz w:val="24"/>
          <w:szCs w:val="24"/>
          <w:lang w:eastAsia="ru-RU"/>
        </w:rPr>
        <w:t>кВ</w:t>
      </w:r>
      <w:proofErr w:type="spellEnd"/>
      <w:r w:rsidRPr="00126E22">
        <w:rPr>
          <w:rFonts w:ascii="Times New Roman" w:eastAsia="Times New Roman" w:hAnsi="Times New Roman" w:cs="Times New Roman"/>
          <w:sz w:val="24"/>
          <w:szCs w:val="24"/>
          <w:lang w:eastAsia="ru-RU"/>
        </w:rPr>
        <w:t xml:space="preserve"> (U(m)=36 </w:t>
      </w:r>
      <w:proofErr w:type="spellStart"/>
      <w:r w:rsidRPr="00126E22">
        <w:rPr>
          <w:rFonts w:ascii="Times New Roman" w:eastAsia="Times New Roman" w:hAnsi="Times New Roman" w:cs="Times New Roman"/>
          <w:sz w:val="24"/>
          <w:szCs w:val="24"/>
          <w:lang w:eastAsia="ru-RU"/>
        </w:rPr>
        <w:t>кВ</w:t>
      </w:r>
      <w:proofErr w:type="spellEnd"/>
      <w:r w:rsidRPr="00126E22">
        <w:rPr>
          <w:rFonts w:ascii="Times New Roman" w:eastAsia="Times New Roman" w:hAnsi="Times New Roman" w:cs="Times New Roman"/>
          <w:sz w:val="24"/>
          <w:szCs w:val="24"/>
          <w:lang w:eastAsia="ru-RU"/>
        </w:rPr>
        <w:t xml:space="preserve">) до 150 </w:t>
      </w:r>
      <w:proofErr w:type="spellStart"/>
      <w:r w:rsidRPr="00126E22">
        <w:rPr>
          <w:rFonts w:ascii="Times New Roman" w:eastAsia="Times New Roman" w:hAnsi="Times New Roman" w:cs="Times New Roman"/>
          <w:sz w:val="24"/>
          <w:szCs w:val="24"/>
          <w:lang w:eastAsia="ru-RU"/>
        </w:rPr>
        <w:t>кВ</w:t>
      </w:r>
      <w:proofErr w:type="spellEnd"/>
      <w:r w:rsidRPr="00126E22">
        <w:rPr>
          <w:rFonts w:ascii="Times New Roman" w:eastAsia="Times New Roman" w:hAnsi="Times New Roman" w:cs="Times New Roman"/>
          <w:sz w:val="24"/>
          <w:szCs w:val="24"/>
          <w:lang w:eastAsia="ru-RU"/>
        </w:rPr>
        <w:t xml:space="preserve"> (U(m)=170 </w:t>
      </w:r>
      <w:proofErr w:type="spellStart"/>
      <w:r w:rsidRPr="00126E22">
        <w:rPr>
          <w:rFonts w:ascii="Times New Roman" w:eastAsia="Times New Roman" w:hAnsi="Times New Roman" w:cs="Times New Roman"/>
          <w:sz w:val="24"/>
          <w:szCs w:val="24"/>
          <w:lang w:eastAsia="ru-RU"/>
        </w:rPr>
        <w:t>кВ</w:t>
      </w:r>
      <w:proofErr w:type="spellEnd"/>
      <w:r w:rsidRPr="00126E22">
        <w:rPr>
          <w:rFonts w:ascii="Times New Roman" w:eastAsia="Times New Roman" w:hAnsi="Times New Roman" w:cs="Times New Roman"/>
          <w:sz w:val="24"/>
          <w:szCs w:val="24"/>
          <w:lang w:eastAsia="ru-RU"/>
        </w:rPr>
        <w:t>). Методы испытаний и требования к ним», введен в действие приказом Федерального агентства по техническому регулированию и метрологии от 30 августа 2011 г. N 246-ст.</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ГОСТ </w:t>
      </w:r>
      <w:proofErr w:type="gramStart"/>
      <w:r w:rsidRPr="00126E22">
        <w:rPr>
          <w:rFonts w:ascii="Times New Roman" w:eastAsia="Times New Roman" w:hAnsi="Times New Roman" w:cs="Times New Roman"/>
          <w:sz w:val="24"/>
          <w:szCs w:val="24"/>
          <w:lang w:eastAsia="ru-RU"/>
        </w:rPr>
        <w:t>Р</w:t>
      </w:r>
      <w:proofErr w:type="gramEnd"/>
      <w:r w:rsidRPr="00126E22">
        <w:rPr>
          <w:rFonts w:ascii="Times New Roman" w:eastAsia="Times New Roman" w:hAnsi="Times New Roman" w:cs="Times New Roman"/>
          <w:sz w:val="24"/>
          <w:szCs w:val="24"/>
          <w:lang w:eastAsia="ru-RU"/>
        </w:rPr>
        <w:t xml:space="preserve"> МЭК 55025-2012 «Кабели силовые с изоляцией из сшитого полиэтилена на напряжение 10, 15, 20 и 35 </w:t>
      </w:r>
      <w:proofErr w:type="spellStart"/>
      <w:r w:rsidRPr="00126E22">
        <w:rPr>
          <w:rFonts w:ascii="Times New Roman" w:eastAsia="Times New Roman" w:hAnsi="Times New Roman" w:cs="Times New Roman"/>
          <w:sz w:val="24"/>
          <w:szCs w:val="24"/>
          <w:lang w:eastAsia="ru-RU"/>
        </w:rPr>
        <w:t>кВ.</w:t>
      </w:r>
      <w:proofErr w:type="spellEnd"/>
      <w:r w:rsidRPr="00126E22">
        <w:rPr>
          <w:rFonts w:ascii="Times New Roman" w:eastAsia="Times New Roman" w:hAnsi="Times New Roman" w:cs="Times New Roman"/>
          <w:sz w:val="24"/>
          <w:szCs w:val="24"/>
          <w:lang w:eastAsia="ru-RU"/>
        </w:rPr>
        <w:t xml:space="preserve"> Технические условия», введен в действие Приказом Федерального агентства по техническому регулированию и метрологии от 27.12.2012 г. № 486</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СНиП 3.05.06-85 «Электротехнические устройства», утвержден постановлением Госстроя СССР от 11.12.1985 №215</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СНиП 12-03-2001 «Безопасность труда в строительстве Часть 1. Общие требования».</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СНиП 12-04-2002 «Безопасность труда в строительстве Часть 2. Строительное производство».</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Приказ Министерства регионального развития Российской Федерации от 29.12.2009 № 620 «Об утверждении методических указаний по применению справочников базовых цен на проектные работы в строительстве».</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lastRenderedPageBreak/>
        <w:t xml:space="preserve">Национальный стандарт Российской Федерации ГОСТ </w:t>
      </w:r>
      <w:proofErr w:type="gramStart"/>
      <w:r w:rsidRPr="00126E22">
        <w:rPr>
          <w:rFonts w:ascii="Times New Roman" w:eastAsia="Times New Roman" w:hAnsi="Times New Roman" w:cs="Times New Roman"/>
          <w:sz w:val="24"/>
          <w:szCs w:val="24"/>
          <w:lang w:eastAsia="ru-RU"/>
        </w:rPr>
        <w:t>Р</w:t>
      </w:r>
      <w:proofErr w:type="gramEnd"/>
      <w:r w:rsidRPr="00126E22">
        <w:rPr>
          <w:rFonts w:ascii="Times New Roman" w:eastAsia="Times New Roman" w:hAnsi="Times New Roman" w:cs="Times New Roman"/>
          <w:sz w:val="24"/>
          <w:szCs w:val="24"/>
          <w:lang w:eastAsia="ru-RU"/>
        </w:rPr>
        <w:t xml:space="preserve"> 55105-2012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Национальный стандарт Российской Федерации ГОСТ </w:t>
      </w:r>
      <w:proofErr w:type="gramStart"/>
      <w:r w:rsidRPr="00126E22">
        <w:rPr>
          <w:rFonts w:ascii="Times New Roman" w:eastAsia="Times New Roman" w:hAnsi="Times New Roman" w:cs="Times New Roman"/>
          <w:sz w:val="24"/>
          <w:szCs w:val="24"/>
          <w:lang w:eastAsia="ru-RU"/>
        </w:rPr>
        <w:t>Р</w:t>
      </w:r>
      <w:proofErr w:type="gramEnd"/>
      <w:r w:rsidRPr="00126E22">
        <w:rPr>
          <w:rFonts w:ascii="Times New Roman" w:eastAsia="Times New Roman" w:hAnsi="Times New Roman" w:cs="Times New Roman"/>
          <w:sz w:val="24"/>
          <w:szCs w:val="24"/>
          <w:lang w:eastAsia="ru-RU"/>
        </w:rPr>
        <w:t xml:space="preserve">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и потребителей электрической энергии при создании (модернизации) и эксплуатации. Общие требования».</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Распоряжение ПАО «</w:t>
      </w:r>
      <w:proofErr w:type="spellStart"/>
      <w:r w:rsidRPr="00126E22">
        <w:rPr>
          <w:rFonts w:ascii="Times New Roman" w:eastAsia="Times New Roman" w:hAnsi="Times New Roman" w:cs="Times New Roman"/>
          <w:sz w:val="24"/>
          <w:szCs w:val="24"/>
          <w:lang w:eastAsia="ru-RU"/>
        </w:rPr>
        <w:t>Россети</w:t>
      </w:r>
      <w:proofErr w:type="spellEnd"/>
      <w:r w:rsidRPr="00126E22">
        <w:rPr>
          <w:rFonts w:ascii="Times New Roman" w:eastAsia="Times New Roman" w:hAnsi="Times New Roman" w:cs="Times New Roman"/>
          <w:sz w:val="24"/>
          <w:szCs w:val="24"/>
          <w:lang w:eastAsia="ru-RU"/>
        </w:rPr>
        <w:t>» от 28.08.2019 № 356-р</w:t>
      </w:r>
    </w:p>
    <w:p w:rsidR="00126E22" w:rsidRPr="00126E22" w:rsidRDefault="00126E22" w:rsidP="00126E22">
      <w:pPr>
        <w:keepNext/>
        <w:widowControl w:val="0"/>
        <w:numPr>
          <w:ilvl w:val="0"/>
          <w:numId w:val="43"/>
        </w:numPr>
        <w:tabs>
          <w:tab w:val="left" w:pos="-4860"/>
          <w:tab w:val="left" w:pos="1134"/>
          <w:tab w:val="left" w:pos="1276"/>
        </w:tabs>
        <w:spacing w:after="0" w:line="240" w:lineRule="auto"/>
        <w:ind w:left="0"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Распоряжение ПАО «МРСК Сибири» от 03.10.2019 г. № 532 «О синхронизации требований к системам телемеханики электросетевых объектов и требований к интеллектуальным системам учета электроэнергии».</w:t>
      </w:r>
    </w:p>
    <w:p w:rsidR="00126E22" w:rsidRPr="00126E22" w:rsidRDefault="00126E22" w:rsidP="00126E22">
      <w:pPr>
        <w:pageBreakBefore/>
        <w:widowControl w:val="0"/>
        <w:spacing w:after="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lastRenderedPageBreak/>
        <w:t>Приложение 2</w:t>
      </w:r>
    </w:p>
    <w:p w:rsidR="00126E22" w:rsidRPr="00126E22" w:rsidRDefault="00126E22" w:rsidP="00126E22">
      <w:pPr>
        <w:spacing w:after="0" w:line="300" w:lineRule="auto"/>
        <w:jc w:val="right"/>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к Заданию на проектирование</w:t>
      </w:r>
    </w:p>
    <w:p w:rsidR="00126E22" w:rsidRPr="00126E22" w:rsidRDefault="00126E22" w:rsidP="00126E22">
      <w:pPr>
        <w:autoSpaceDE w:val="0"/>
        <w:autoSpaceDN w:val="0"/>
        <w:adjustRightInd w:val="0"/>
        <w:spacing w:before="120" w:after="120" w:line="300" w:lineRule="auto"/>
        <w:jc w:val="both"/>
        <w:rPr>
          <w:rFonts w:ascii="Times New Roman" w:eastAsia="Times New Roman" w:hAnsi="Times New Roman" w:cs="Times New Roman"/>
          <w:sz w:val="24"/>
          <w:szCs w:val="24"/>
          <w:lang w:eastAsia="ru-RU"/>
        </w:rPr>
      </w:pPr>
    </w:p>
    <w:p w:rsidR="00126E22" w:rsidRPr="00126E22" w:rsidRDefault="00126E22" w:rsidP="00126E22">
      <w:pPr>
        <w:spacing w:after="0" w:line="300" w:lineRule="auto"/>
        <w:jc w:val="center"/>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t>Типовая форма для подготовки раздела (тома) «Технические требования к основному электротехническому оборудованию»</w:t>
      </w:r>
    </w:p>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p>
    <w:p w:rsidR="00126E22" w:rsidRPr="00126E22" w:rsidRDefault="00126E22" w:rsidP="00126E22">
      <w:pPr>
        <w:spacing w:after="0" w:line="240" w:lineRule="auto"/>
        <w:jc w:val="center"/>
        <w:rPr>
          <w:rFonts w:ascii="Times New Roman CYR" w:eastAsia="Times New Roman" w:hAnsi="Times New Roman CYR" w:cs="Times New Roman CYR"/>
          <w:sz w:val="26"/>
          <w:szCs w:val="26"/>
        </w:rPr>
      </w:pPr>
      <w:r w:rsidRPr="00126E22">
        <w:rPr>
          <w:rFonts w:ascii="Times New Roman CYR" w:eastAsia="Times New Roman" w:hAnsi="Times New Roman CYR" w:cs="Times New Roman CYR"/>
          <w:sz w:val="26"/>
          <w:szCs w:val="26"/>
        </w:rPr>
        <w:t xml:space="preserve">Характеристики и требования к поставляемому оборудованию и материалам, планируемым к поставке в рамках выделенных лотов </w:t>
      </w:r>
      <w:r w:rsidRPr="00126E22">
        <w:rPr>
          <w:rFonts w:ascii="Times New Roman CYR" w:eastAsia="Times New Roman" w:hAnsi="Times New Roman CYR" w:cs="Times New Roman CYR"/>
          <w:i/>
          <w:sz w:val="26"/>
          <w:szCs w:val="26"/>
        </w:rPr>
        <w:t>(указывается вид оборудования, материалов)</w:t>
      </w:r>
    </w:p>
    <w:p w:rsidR="00126E22" w:rsidRPr="00126E22" w:rsidRDefault="00126E22" w:rsidP="00126E22">
      <w:pPr>
        <w:autoSpaceDE w:val="0"/>
        <w:autoSpaceDN w:val="0"/>
        <w:adjustRightInd w:val="0"/>
        <w:spacing w:after="0" w:line="240" w:lineRule="auto"/>
        <w:jc w:val="both"/>
        <w:rPr>
          <w:rFonts w:ascii="Times New Roman CYR" w:eastAsia="Times New Roman" w:hAnsi="Times New Roman CYR" w:cs="Times New Roman CYR"/>
          <w:b/>
          <w:i/>
          <w:sz w:val="24"/>
          <w:szCs w:val="24"/>
        </w:rPr>
      </w:pPr>
    </w:p>
    <w:tbl>
      <w:tblPr>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517"/>
        <w:gridCol w:w="1418"/>
        <w:gridCol w:w="1275"/>
        <w:gridCol w:w="1275"/>
        <w:gridCol w:w="1418"/>
        <w:gridCol w:w="1702"/>
      </w:tblGrid>
      <w:tr w:rsidR="00126E22" w:rsidRPr="00126E22" w:rsidTr="00126E22">
        <w:tc>
          <w:tcPr>
            <w:tcW w:w="568" w:type="dxa"/>
            <w:shd w:val="pct15" w:color="auto" w:fill="auto"/>
            <w:vAlign w:val="center"/>
          </w:tcPr>
          <w:p w:rsidR="00126E22" w:rsidRPr="00126E22" w:rsidRDefault="00126E22" w:rsidP="00126E22">
            <w:pPr>
              <w:keepLines/>
              <w:spacing w:after="0" w:line="240" w:lineRule="auto"/>
              <w:jc w:val="center"/>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w:t>
            </w:r>
          </w:p>
          <w:p w:rsidR="00126E22" w:rsidRPr="00126E22" w:rsidRDefault="00126E22" w:rsidP="00126E22">
            <w:pPr>
              <w:keepLines/>
              <w:spacing w:after="0" w:line="240" w:lineRule="auto"/>
              <w:jc w:val="center"/>
              <w:rPr>
                <w:rFonts w:ascii="Times New Roman" w:eastAsia="Times New Roman" w:hAnsi="Times New Roman" w:cs="Times New Roman"/>
                <w:sz w:val="24"/>
                <w:szCs w:val="24"/>
                <w:lang w:eastAsia="ru-RU"/>
              </w:rPr>
            </w:pPr>
            <w:proofErr w:type="gramStart"/>
            <w:r w:rsidRPr="00126E22">
              <w:rPr>
                <w:rFonts w:ascii="Times New Roman" w:eastAsia="Times New Roman" w:hAnsi="Times New Roman" w:cs="Times New Roman"/>
                <w:sz w:val="24"/>
                <w:szCs w:val="24"/>
                <w:lang w:eastAsia="ru-RU"/>
              </w:rPr>
              <w:t>п</w:t>
            </w:r>
            <w:proofErr w:type="gramEnd"/>
            <w:r w:rsidRPr="00126E22">
              <w:rPr>
                <w:rFonts w:ascii="Times New Roman" w:eastAsia="Times New Roman" w:hAnsi="Times New Roman" w:cs="Times New Roman"/>
                <w:sz w:val="24"/>
                <w:szCs w:val="24"/>
                <w:lang w:eastAsia="ru-RU"/>
              </w:rPr>
              <w:t>/п</w:t>
            </w:r>
          </w:p>
        </w:tc>
        <w:tc>
          <w:tcPr>
            <w:tcW w:w="2517" w:type="dxa"/>
            <w:shd w:val="pct15" w:color="auto" w:fill="auto"/>
            <w:vAlign w:val="center"/>
          </w:tcPr>
          <w:p w:rsidR="00126E22" w:rsidRPr="00126E22" w:rsidRDefault="00126E22" w:rsidP="00126E22">
            <w:pPr>
              <w:keepLines/>
              <w:spacing w:after="0" w:line="240" w:lineRule="auto"/>
              <w:jc w:val="center"/>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Технические характеристики </w:t>
            </w:r>
          </w:p>
          <w:p w:rsidR="00126E22" w:rsidRPr="00126E22" w:rsidRDefault="00126E22" w:rsidP="00126E22">
            <w:pPr>
              <w:keepLines/>
              <w:spacing w:after="0" w:line="240" w:lineRule="auto"/>
              <w:jc w:val="center"/>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(наименование параметра)</w:t>
            </w:r>
          </w:p>
        </w:tc>
        <w:tc>
          <w:tcPr>
            <w:tcW w:w="1418" w:type="dxa"/>
            <w:shd w:val="pct15" w:color="auto" w:fill="auto"/>
            <w:vAlign w:val="center"/>
          </w:tcPr>
          <w:p w:rsidR="00126E22" w:rsidRPr="00126E22" w:rsidRDefault="00126E22" w:rsidP="00126E22">
            <w:pPr>
              <w:keepLines/>
              <w:spacing w:after="0" w:line="240" w:lineRule="auto"/>
              <w:jc w:val="center"/>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Значение параметра  </w:t>
            </w:r>
            <w:r w:rsidRPr="00126E22">
              <w:rPr>
                <w:rFonts w:ascii="Times New Roman" w:eastAsia="Times New Roman" w:hAnsi="Times New Roman" w:cs="Times New Roman"/>
                <w:i/>
                <w:sz w:val="24"/>
                <w:szCs w:val="24"/>
                <w:lang w:eastAsia="ru-RU"/>
              </w:rPr>
              <w:t>(производитель № 1)</w:t>
            </w:r>
          </w:p>
        </w:tc>
        <w:tc>
          <w:tcPr>
            <w:tcW w:w="1275" w:type="dxa"/>
            <w:shd w:val="pct15" w:color="auto" w:fill="auto"/>
            <w:vAlign w:val="center"/>
          </w:tcPr>
          <w:p w:rsidR="00126E22" w:rsidRPr="00126E22" w:rsidRDefault="00126E22" w:rsidP="00126E22">
            <w:pPr>
              <w:keepLines/>
              <w:spacing w:after="0" w:line="240" w:lineRule="auto"/>
              <w:jc w:val="center"/>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Значение параметра  </w:t>
            </w:r>
            <w:r w:rsidRPr="00126E22">
              <w:rPr>
                <w:rFonts w:ascii="Times New Roman" w:eastAsia="Times New Roman" w:hAnsi="Times New Roman" w:cs="Times New Roman"/>
                <w:i/>
                <w:sz w:val="24"/>
                <w:szCs w:val="24"/>
                <w:lang w:eastAsia="ru-RU"/>
              </w:rPr>
              <w:t>(производитель № 2)</w:t>
            </w:r>
          </w:p>
        </w:tc>
        <w:tc>
          <w:tcPr>
            <w:tcW w:w="1275" w:type="dxa"/>
            <w:shd w:val="pct15" w:color="auto" w:fill="auto"/>
            <w:vAlign w:val="center"/>
          </w:tcPr>
          <w:p w:rsidR="00126E22" w:rsidRPr="00126E22" w:rsidRDefault="00126E22" w:rsidP="00126E22">
            <w:pPr>
              <w:keepLines/>
              <w:spacing w:after="0" w:line="240" w:lineRule="auto"/>
              <w:jc w:val="center"/>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Значение параметра  </w:t>
            </w:r>
            <w:r w:rsidRPr="00126E22">
              <w:rPr>
                <w:rFonts w:ascii="Times New Roman" w:eastAsia="Times New Roman" w:hAnsi="Times New Roman" w:cs="Times New Roman"/>
                <w:i/>
                <w:sz w:val="24"/>
                <w:szCs w:val="24"/>
                <w:lang w:eastAsia="ru-RU"/>
              </w:rPr>
              <w:t>(производитель № 3)</w:t>
            </w:r>
          </w:p>
        </w:tc>
        <w:tc>
          <w:tcPr>
            <w:tcW w:w="1418" w:type="dxa"/>
            <w:shd w:val="pct15" w:color="auto" w:fill="auto"/>
            <w:vAlign w:val="center"/>
          </w:tcPr>
          <w:p w:rsidR="00126E22" w:rsidRPr="00126E22" w:rsidRDefault="00126E22" w:rsidP="00126E22">
            <w:pPr>
              <w:keepLines/>
              <w:spacing w:after="0" w:line="240" w:lineRule="auto"/>
              <w:jc w:val="center"/>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Требование (установленное значение параметра)</w:t>
            </w:r>
          </w:p>
        </w:tc>
        <w:tc>
          <w:tcPr>
            <w:tcW w:w="1702" w:type="dxa"/>
            <w:shd w:val="pct15" w:color="auto" w:fill="auto"/>
            <w:vAlign w:val="center"/>
          </w:tcPr>
          <w:p w:rsidR="00126E22" w:rsidRPr="00126E22" w:rsidRDefault="00126E22" w:rsidP="00126E22">
            <w:pPr>
              <w:keepLines/>
              <w:spacing w:after="0" w:line="240" w:lineRule="auto"/>
              <w:jc w:val="center"/>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Предлагаемые технические характеристики (заполняется участником закупочных процедур)</w:t>
            </w:r>
          </w:p>
        </w:tc>
      </w:tr>
      <w:tr w:rsidR="00126E22" w:rsidRPr="00126E22" w:rsidTr="00126E22">
        <w:trPr>
          <w:trHeight w:val="346"/>
        </w:trPr>
        <w:tc>
          <w:tcPr>
            <w:tcW w:w="568" w:type="dxa"/>
            <w:vAlign w:val="center"/>
          </w:tcPr>
          <w:p w:rsidR="00126E22" w:rsidRPr="00126E22" w:rsidRDefault="00126E22" w:rsidP="00126E22">
            <w:pPr>
              <w:spacing w:after="0" w:line="240" w:lineRule="auto"/>
              <w:jc w:val="center"/>
              <w:outlineLvl w:val="3"/>
              <w:rPr>
                <w:rFonts w:ascii="Times New Roman" w:eastAsia="Times New Roman" w:hAnsi="Times New Roman" w:cs="Times New Roman"/>
                <w:bCs/>
                <w:sz w:val="24"/>
                <w:szCs w:val="24"/>
              </w:rPr>
            </w:pPr>
            <w:r w:rsidRPr="00126E22">
              <w:rPr>
                <w:rFonts w:ascii="Times New Roman" w:eastAsia="Times New Roman" w:hAnsi="Times New Roman" w:cs="Times New Roman"/>
                <w:bCs/>
                <w:sz w:val="24"/>
                <w:szCs w:val="24"/>
              </w:rPr>
              <w:t>1.</w:t>
            </w:r>
          </w:p>
        </w:tc>
        <w:tc>
          <w:tcPr>
            <w:tcW w:w="2517" w:type="dxa"/>
            <w:vAlign w:val="center"/>
          </w:tcPr>
          <w:p w:rsidR="00126E22" w:rsidRPr="00126E22" w:rsidRDefault="00126E22" w:rsidP="00126E22">
            <w:pPr>
              <w:spacing w:after="0" w:line="240" w:lineRule="auto"/>
              <w:outlineLvl w:val="3"/>
              <w:rPr>
                <w:rFonts w:ascii="Times New Roman" w:eastAsia="Times New Roman" w:hAnsi="Times New Roman" w:cs="Times New Roman"/>
                <w:bCs/>
                <w:sz w:val="24"/>
                <w:szCs w:val="24"/>
              </w:rPr>
            </w:pPr>
            <w:r w:rsidRPr="00126E22">
              <w:rPr>
                <w:rFonts w:ascii="Times New Roman" w:eastAsia="Times New Roman" w:hAnsi="Times New Roman" w:cs="Times New Roman"/>
                <w:bCs/>
                <w:sz w:val="24"/>
                <w:szCs w:val="24"/>
              </w:rPr>
              <w:t>Производитель</w:t>
            </w:r>
          </w:p>
        </w:tc>
        <w:tc>
          <w:tcPr>
            <w:tcW w:w="1418" w:type="dxa"/>
            <w:vAlign w:val="center"/>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275"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275"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418"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r w:rsidRPr="00126E22">
              <w:rPr>
                <w:rFonts w:ascii="Times New Roman" w:eastAsia="Times New Roman" w:hAnsi="Times New Roman" w:cs="Times New Roman"/>
                <w:sz w:val="24"/>
                <w:szCs w:val="24"/>
              </w:rPr>
              <w:t>*</w:t>
            </w:r>
          </w:p>
        </w:tc>
        <w:tc>
          <w:tcPr>
            <w:tcW w:w="1702"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r>
      <w:tr w:rsidR="00126E22" w:rsidRPr="00126E22" w:rsidTr="00126E22">
        <w:trPr>
          <w:trHeight w:val="346"/>
        </w:trPr>
        <w:tc>
          <w:tcPr>
            <w:tcW w:w="568" w:type="dxa"/>
            <w:vAlign w:val="center"/>
          </w:tcPr>
          <w:p w:rsidR="00126E22" w:rsidRPr="00126E22" w:rsidRDefault="00126E22" w:rsidP="00126E22">
            <w:pPr>
              <w:spacing w:after="0" w:line="240" w:lineRule="auto"/>
              <w:jc w:val="center"/>
              <w:outlineLvl w:val="3"/>
              <w:rPr>
                <w:rFonts w:ascii="Times New Roman" w:eastAsia="Times New Roman" w:hAnsi="Times New Roman" w:cs="Times New Roman"/>
                <w:bCs/>
                <w:sz w:val="24"/>
                <w:szCs w:val="24"/>
              </w:rPr>
            </w:pPr>
            <w:r w:rsidRPr="00126E22">
              <w:rPr>
                <w:rFonts w:ascii="Times New Roman" w:eastAsia="Times New Roman" w:hAnsi="Times New Roman" w:cs="Times New Roman"/>
                <w:bCs/>
                <w:sz w:val="24"/>
                <w:szCs w:val="24"/>
              </w:rPr>
              <w:t>2.</w:t>
            </w:r>
          </w:p>
        </w:tc>
        <w:tc>
          <w:tcPr>
            <w:tcW w:w="2517" w:type="dxa"/>
            <w:vAlign w:val="center"/>
          </w:tcPr>
          <w:p w:rsidR="00126E22" w:rsidRPr="00126E22" w:rsidRDefault="00126E22" w:rsidP="00126E22">
            <w:pPr>
              <w:spacing w:after="0" w:line="240" w:lineRule="auto"/>
              <w:outlineLvl w:val="3"/>
              <w:rPr>
                <w:rFonts w:ascii="Times New Roman" w:eastAsia="Times New Roman" w:hAnsi="Times New Roman" w:cs="Times New Roman"/>
                <w:bCs/>
                <w:sz w:val="24"/>
                <w:szCs w:val="24"/>
              </w:rPr>
            </w:pPr>
            <w:r w:rsidRPr="00126E22">
              <w:rPr>
                <w:rFonts w:ascii="Times New Roman" w:eastAsia="Times New Roman" w:hAnsi="Times New Roman" w:cs="Times New Roman"/>
                <w:bCs/>
                <w:sz w:val="24"/>
                <w:szCs w:val="24"/>
              </w:rPr>
              <w:t>Заводской тип (марка)</w:t>
            </w:r>
          </w:p>
        </w:tc>
        <w:tc>
          <w:tcPr>
            <w:tcW w:w="1418" w:type="dxa"/>
            <w:vAlign w:val="center"/>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275"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275"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418"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r w:rsidRPr="00126E22">
              <w:rPr>
                <w:rFonts w:ascii="Times New Roman" w:eastAsia="Times New Roman" w:hAnsi="Times New Roman" w:cs="Times New Roman"/>
                <w:sz w:val="24"/>
                <w:szCs w:val="24"/>
              </w:rPr>
              <w:t>*</w:t>
            </w:r>
          </w:p>
        </w:tc>
        <w:tc>
          <w:tcPr>
            <w:tcW w:w="1702"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r>
      <w:tr w:rsidR="00126E22" w:rsidRPr="00126E22" w:rsidTr="00126E22">
        <w:trPr>
          <w:trHeight w:val="346"/>
        </w:trPr>
        <w:tc>
          <w:tcPr>
            <w:tcW w:w="568" w:type="dxa"/>
            <w:vAlign w:val="center"/>
          </w:tcPr>
          <w:p w:rsidR="00126E22" w:rsidRPr="00126E22" w:rsidRDefault="00126E22" w:rsidP="00126E22">
            <w:pPr>
              <w:spacing w:after="0" w:line="240" w:lineRule="auto"/>
              <w:jc w:val="center"/>
              <w:outlineLvl w:val="3"/>
              <w:rPr>
                <w:rFonts w:ascii="Times New Roman" w:eastAsia="Times New Roman" w:hAnsi="Times New Roman" w:cs="Times New Roman"/>
                <w:bCs/>
                <w:sz w:val="24"/>
                <w:szCs w:val="24"/>
              </w:rPr>
            </w:pPr>
            <w:r w:rsidRPr="00126E22">
              <w:rPr>
                <w:rFonts w:ascii="Times New Roman" w:eastAsia="Times New Roman" w:hAnsi="Times New Roman" w:cs="Times New Roman"/>
                <w:bCs/>
                <w:sz w:val="24"/>
                <w:szCs w:val="24"/>
              </w:rPr>
              <w:t>3.</w:t>
            </w:r>
          </w:p>
        </w:tc>
        <w:tc>
          <w:tcPr>
            <w:tcW w:w="2517" w:type="dxa"/>
            <w:vAlign w:val="center"/>
          </w:tcPr>
          <w:p w:rsidR="00126E22" w:rsidRPr="00126E22" w:rsidRDefault="00126E22" w:rsidP="00126E22">
            <w:pPr>
              <w:spacing w:after="0" w:line="240" w:lineRule="auto"/>
              <w:outlineLvl w:val="3"/>
              <w:rPr>
                <w:rFonts w:ascii="Times New Roman" w:eastAsia="Times New Roman" w:hAnsi="Times New Roman" w:cs="Times New Roman"/>
                <w:bCs/>
                <w:sz w:val="24"/>
                <w:szCs w:val="24"/>
              </w:rPr>
            </w:pPr>
            <w:r w:rsidRPr="00126E22">
              <w:rPr>
                <w:rFonts w:ascii="Times New Roman" w:eastAsia="Times New Roman" w:hAnsi="Times New Roman" w:cs="Times New Roman"/>
                <w:bCs/>
                <w:sz w:val="24"/>
                <w:szCs w:val="24"/>
              </w:rPr>
              <w:t>Количество, шт. (</w:t>
            </w:r>
            <w:proofErr w:type="spellStart"/>
            <w:r w:rsidRPr="00126E22">
              <w:rPr>
                <w:rFonts w:ascii="Times New Roman" w:eastAsia="Times New Roman" w:hAnsi="Times New Roman" w:cs="Times New Roman"/>
                <w:bCs/>
                <w:sz w:val="24"/>
                <w:szCs w:val="24"/>
              </w:rPr>
              <w:t>компл</w:t>
            </w:r>
            <w:proofErr w:type="spellEnd"/>
            <w:r w:rsidRPr="00126E22">
              <w:rPr>
                <w:rFonts w:ascii="Times New Roman" w:eastAsia="Times New Roman" w:hAnsi="Times New Roman" w:cs="Times New Roman"/>
                <w:bCs/>
                <w:sz w:val="24"/>
                <w:szCs w:val="24"/>
              </w:rPr>
              <w:t>.)</w:t>
            </w:r>
          </w:p>
        </w:tc>
        <w:tc>
          <w:tcPr>
            <w:tcW w:w="1418" w:type="dxa"/>
            <w:vAlign w:val="center"/>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275"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275"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418"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702"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r>
      <w:tr w:rsidR="00126E22" w:rsidRPr="00126E22" w:rsidTr="00126E22">
        <w:trPr>
          <w:trHeight w:val="346"/>
        </w:trPr>
        <w:tc>
          <w:tcPr>
            <w:tcW w:w="568" w:type="dxa"/>
            <w:vAlign w:val="center"/>
          </w:tcPr>
          <w:p w:rsidR="00126E22" w:rsidRPr="00126E22" w:rsidRDefault="00126E22" w:rsidP="00126E22">
            <w:pPr>
              <w:spacing w:after="0" w:line="240" w:lineRule="auto"/>
              <w:jc w:val="center"/>
              <w:outlineLvl w:val="3"/>
              <w:rPr>
                <w:rFonts w:ascii="Times New Roman" w:eastAsia="Times New Roman" w:hAnsi="Times New Roman" w:cs="Times New Roman"/>
                <w:b/>
                <w:bCs/>
                <w:sz w:val="24"/>
                <w:szCs w:val="24"/>
              </w:rPr>
            </w:pPr>
            <w:r w:rsidRPr="00126E22">
              <w:rPr>
                <w:rFonts w:ascii="Times New Roman" w:eastAsia="Times New Roman" w:hAnsi="Times New Roman" w:cs="Times New Roman"/>
                <w:b/>
                <w:bCs/>
                <w:sz w:val="24"/>
                <w:szCs w:val="24"/>
              </w:rPr>
              <w:t>4.</w:t>
            </w:r>
          </w:p>
        </w:tc>
        <w:tc>
          <w:tcPr>
            <w:tcW w:w="2517" w:type="dxa"/>
            <w:vAlign w:val="center"/>
          </w:tcPr>
          <w:p w:rsidR="00126E22" w:rsidRPr="00126E22" w:rsidRDefault="00126E22" w:rsidP="00126E22">
            <w:pPr>
              <w:spacing w:after="0" w:line="240" w:lineRule="auto"/>
              <w:outlineLvl w:val="3"/>
              <w:rPr>
                <w:rFonts w:ascii="Times New Roman" w:eastAsia="Times New Roman" w:hAnsi="Times New Roman" w:cs="Times New Roman"/>
                <w:b/>
                <w:bCs/>
                <w:sz w:val="24"/>
                <w:szCs w:val="24"/>
              </w:rPr>
            </w:pPr>
            <w:r w:rsidRPr="00126E22">
              <w:rPr>
                <w:rFonts w:ascii="Times New Roman" w:eastAsia="Times New Roman" w:hAnsi="Times New Roman" w:cs="Times New Roman"/>
                <w:b/>
                <w:bCs/>
                <w:sz w:val="24"/>
                <w:szCs w:val="24"/>
              </w:rPr>
              <w:t>Основные параметры</w:t>
            </w:r>
          </w:p>
        </w:tc>
        <w:tc>
          <w:tcPr>
            <w:tcW w:w="1418" w:type="dxa"/>
            <w:vAlign w:val="center"/>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275"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275"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418"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702"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r>
      <w:tr w:rsidR="00126E22" w:rsidRPr="00126E22" w:rsidTr="00126E22">
        <w:trPr>
          <w:trHeight w:val="346"/>
        </w:trPr>
        <w:tc>
          <w:tcPr>
            <w:tcW w:w="568" w:type="dxa"/>
            <w:vAlign w:val="center"/>
          </w:tcPr>
          <w:p w:rsidR="00126E22" w:rsidRPr="00126E22" w:rsidRDefault="00126E22" w:rsidP="00126E22">
            <w:pPr>
              <w:spacing w:after="0" w:line="240" w:lineRule="auto"/>
              <w:jc w:val="center"/>
              <w:outlineLvl w:val="3"/>
              <w:rPr>
                <w:rFonts w:ascii="Times New Roman" w:eastAsia="Times New Roman" w:hAnsi="Times New Roman" w:cs="Times New Roman"/>
                <w:b/>
                <w:bCs/>
                <w:sz w:val="24"/>
                <w:szCs w:val="24"/>
              </w:rPr>
            </w:pPr>
          </w:p>
        </w:tc>
        <w:tc>
          <w:tcPr>
            <w:tcW w:w="2517" w:type="dxa"/>
            <w:vAlign w:val="center"/>
          </w:tcPr>
          <w:p w:rsidR="00126E22" w:rsidRPr="00126E22" w:rsidRDefault="00126E22" w:rsidP="00126E22">
            <w:pPr>
              <w:spacing w:after="0" w:line="240" w:lineRule="auto"/>
              <w:outlineLvl w:val="3"/>
              <w:rPr>
                <w:rFonts w:ascii="Times New Roman" w:eastAsia="Times New Roman" w:hAnsi="Times New Roman" w:cs="Times New Roman"/>
                <w:bCs/>
                <w:sz w:val="24"/>
                <w:szCs w:val="24"/>
              </w:rPr>
            </w:pPr>
            <w:r w:rsidRPr="00126E22">
              <w:rPr>
                <w:rFonts w:ascii="Times New Roman" w:eastAsia="Times New Roman" w:hAnsi="Times New Roman" w:cs="Times New Roman"/>
                <w:bCs/>
                <w:sz w:val="24"/>
                <w:szCs w:val="24"/>
              </w:rPr>
              <w:t>….. и т.д.</w:t>
            </w:r>
          </w:p>
        </w:tc>
        <w:tc>
          <w:tcPr>
            <w:tcW w:w="1418" w:type="dxa"/>
            <w:vAlign w:val="center"/>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275"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275"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418"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c>
          <w:tcPr>
            <w:tcW w:w="1702" w:type="dxa"/>
          </w:tcPr>
          <w:p w:rsidR="00126E22" w:rsidRPr="00126E22" w:rsidRDefault="00126E22" w:rsidP="00126E22">
            <w:pPr>
              <w:spacing w:after="0" w:line="240" w:lineRule="auto"/>
              <w:jc w:val="center"/>
              <w:rPr>
                <w:rFonts w:ascii="Times New Roman" w:eastAsia="Times New Roman" w:hAnsi="Times New Roman" w:cs="Times New Roman"/>
                <w:sz w:val="24"/>
                <w:szCs w:val="24"/>
              </w:rPr>
            </w:pPr>
          </w:p>
        </w:tc>
      </w:tr>
    </w:tbl>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Примечания:</w:t>
      </w:r>
    </w:p>
    <w:p w:rsidR="00126E22" w:rsidRPr="00126E22" w:rsidRDefault="00126E22" w:rsidP="00126E22">
      <w:pPr>
        <w:keepNext/>
        <w:numPr>
          <w:ilvl w:val="6"/>
          <w:numId w:val="39"/>
        </w:numPr>
        <w:tabs>
          <w:tab w:val="left" w:pos="142"/>
        </w:tabs>
        <w:spacing w:after="0" w:line="300" w:lineRule="auto"/>
        <w:ind w:left="0" w:firstLine="0"/>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в разделе (томе) должны быть представлены отдельные требования по всему оборудованию и материалам, выделенным для приобретения Заказчиком в отдельные лоты (информация о перечне выделяемого оборудования и материалов представляется Подрядчику Заказчиком на основании распорядительных документов ПАО «МРСК Сибири»);</w:t>
      </w:r>
    </w:p>
    <w:p w:rsidR="00126E22" w:rsidRPr="00126E22" w:rsidRDefault="00126E22" w:rsidP="00126E22">
      <w:pPr>
        <w:keepNext/>
        <w:numPr>
          <w:ilvl w:val="6"/>
          <w:numId w:val="39"/>
        </w:numPr>
        <w:tabs>
          <w:tab w:val="left" w:pos="142"/>
        </w:tabs>
        <w:spacing w:after="0" w:line="300" w:lineRule="auto"/>
        <w:ind w:left="0" w:firstLine="0"/>
        <w:jc w:val="both"/>
        <w:rPr>
          <w:rFonts w:ascii="Times New Roman" w:eastAsia="Times New Roman" w:hAnsi="Times New Roman" w:cs="Times New Roman"/>
          <w:sz w:val="24"/>
          <w:szCs w:val="24"/>
          <w:lang w:eastAsia="ru-RU"/>
        </w:rPr>
      </w:pPr>
      <w:proofErr w:type="gramStart"/>
      <w:r w:rsidRPr="00126E22">
        <w:rPr>
          <w:rFonts w:ascii="Times New Roman" w:eastAsia="Times New Roman" w:hAnsi="Times New Roman" w:cs="Times New Roman"/>
          <w:sz w:val="24"/>
          <w:szCs w:val="24"/>
          <w:lang w:eastAsia="ru-RU"/>
        </w:rPr>
        <w:t>требования (значения параметров), устанавливаемые к закупаемому оборудования и материалам, формируются с учетом всех условий эксплуатации (электрических, массогабаритных, климатических, эксплуатационных, надежности и т.д.) и возможности изготовления планируемых к применению оборудования и материалов (аттестованных в установленном порядке) не менее чем тремя производителями.</w:t>
      </w:r>
      <w:proofErr w:type="gramEnd"/>
    </w:p>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p>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p>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p>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p>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p>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p>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p>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p>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p>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Приложение 3</w:t>
      </w:r>
    </w:p>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к Заданию на проектирование</w:t>
      </w:r>
    </w:p>
    <w:p w:rsidR="00126E22" w:rsidRPr="00126E22" w:rsidRDefault="00126E22" w:rsidP="00126E22">
      <w:pPr>
        <w:keepLines/>
        <w:suppressLineNumbers/>
        <w:suppressAutoHyphens/>
        <w:spacing w:after="0" w:line="240" w:lineRule="auto"/>
        <w:jc w:val="center"/>
        <w:outlineLvl w:val="2"/>
        <w:rPr>
          <w:rFonts w:ascii="Times New Roman" w:eastAsia="Times New Roman" w:hAnsi="Times New Roman" w:cs="Arial"/>
          <w:b/>
          <w:bCs/>
          <w:caps/>
          <w:sz w:val="24"/>
          <w:szCs w:val="26"/>
          <w:lang w:eastAsia="ru-RU"/>
        </w:rPr>
      </w:pPr>
    </w:p>
    <w:p w:rsidR="00126E22" w:rsidRPr="00126E22" w:rsidRDefault="00126E22" w:rsidP="00126E22">
      <w:pPr>
        <w:spacing w:after="0" w:line="300" w:lineRule="auto"/>
        <w:jc w:val="center"/>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t>Требования к разделу «Проект организации строительства»</w:t>
      </w:r>
    </w:p>
    <w:p w:rsidR="00126E22" w:rsidRPr="00126E22" w:rsidRDefault="00126E22" w:rsidP="00126E22">
      <w:pPr>
        <w:keepLines/>
        <w:suppressLineNumbers/>
        <w:suppressAutoHyphens/>
        <w:spacing w:after="0" w:line="240" w:lineRule="auto"/>
        <w:contextualSpacing/>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 разработке проекта организации строительства (</w:t>
      </w:r>
      <w:proofErr w:type="gramStart"/>
      <w:r w:rsidRPr="00126E22">
        <w:rPr>
          <w:rFonts w:ascii="Times New Roman" w:eastAsia="Times New Roman" w:hAnsi="Times New Roman" w:cs="Times New Roman"/>
          <w:sz w:val="24"/>
          <w:szCs w:val="24"/>
          <w:lang w:eastAsia="ru-RU"/>
        </w:rPr>
        <w:t>ПОС</w:t>
      </w:r>
      <w:proofErr w:type="gramEnd"/>
      <w:r w:rsidRPr="00126E22">
        <w:rPr>
          <w:rFonts w:ascii="Times New Roman" w:eastAsia="Times New Roman" w:hAnsi="Times New Roman" w:cs="Times New Roman"/>
          <w:sz w:val="24"/>
          <w:szCs w:val="24"/>
          <w:lang w:eastAsia="ru-RU"/>
        </w:rPr>
        <w:t>) для обоснования работ и затрат, учитываемых в составе сметной документации, должен содержать и учитывать следующие требования:</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126E22">
        <w:rPr>
          <w:rFonts w:ascii="Times New Roman" w:eastAsia="Times New Roman" w:hAnsi="Times New Roman" w:cs="Times New Roman"/>
          <w:sz w:val="24"/>
          <w:szCs w:val="24"/>
          <w:lang w:eastAsia="ru-RU"/>
        </w:rPr>
        <w:t>ПОС</w:t>
      </w:r>
      <w:proofErr w:type="gramEnd"/>
      <w:r w:rsidRPr="00126E22">
        <w:rPr>
          <w:rFonts w:ascii="Times New Roman" w:eastAsia="Times New Roman" w:hAnsi="Times New Roman" w:cs="Times New Roman"/>
          <w:sz w:val="24"/>
          <w:szCs w:val="24"/>
          <w:lang w:eastAsia="ru-RU"/>
        </w:rPr>
        <w:t xml:space="preserve"> в составе проектной документации  разрабатывается с целью выбора наиболее эффективной технологии строительно-монтажных работ, способствующей сокращению строительства и улучшению качества работ. </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Состав и содержание </w:t>
      </w:r>
      <w:proofErr w:type="gramStart"/>
      <w:r w:rsidRPr="00126E22">
        <w:rPr>
          <w:rFonts w:ascii="Times New Roman" w:eastAsia="Times New Roman" w:hAnsi="Times New Roman" w:cs="Times New Roman"/>
          <w:sz w:val="24"/>
          <w:szCs w:val="24"/>
          <w:lang w:eastAsia="ru-RU"/>
        </w:rPr>
        <w:t>ПОС</w:t>
      </w:r>
      <w:proofErr w:type="gramEnd"/>
      <w:r w:rsidRPr="00126E22">
        <w:rPr>
          <w:rFonts w:ascii="Times New Roman" w:eastAsia="Times New Roman" w:hAnsi="Times New Roman" w:cs="Times New Roman"/>
          <w:sz w:val="24"/>
          <w:szCs w:val="24"/>
          <w:lang w:eastAsia="ru-RU"/>
        </w:rPr>
        <w:t xml:space="preserve"> должно быть сформировано в соответствии с требованиями, изложенными в постановлении Правительства РФ от 16 февраля 2008 г. № 87, СНиП 12- 01-2004, МДС 12-81.2007, МДС 12-46.2008, а также в соответствии с другими руководящими документами федерального значения и корпоративными требованиями.</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В составе </w:t>
      </w:r>
      <w:proofErr w:type="gramStart"/>
      <w:r w:rsidRPr="00126E22">
        <w:rPr>
          <w:rFonts w:ascii="Times New Roman" w:eastAsia="Times New Roman" w:hAnsi="Times New Roman" w:cs="Times New Roman"/>
          <w:sz w:val="24"/>
          <w:szCs w:val="24"/>
          <w:lang w:eastAsia="ru-RU"/>
        </w:rPr>
        <w:t>ПОС</w:t>
      </w:r>
      <w:proofErr w:type="gramEnd"/>
      <w:r w:rsidRPr="00126E22">
        <w:rPr>
          <w:rFonts w:ascii="Times New Roman" w:eastAsia="Times New Roman" w:hAnsi="Times New Roman" w:cs="Times New Roman"/>
          <w:sz w:val="24"/>
          <w:szCs w:val="24"/>
          <w:lang w:eastAsia="ru-RU"/>
        </w:rPr>
        <w:t xml:space="preserve"> должна быть представлена транспортная схема строительства, в которой должны быть указаны места вывоза строительного мусора, металлического лома при подготовительных, или демонтажных работах; места захоронения остатков от разборки лежневых дорог, порубочных остатков от </w:t>
      </w:r>
      <w:proofErr w:type="spellStart"/>
      <w:r w:rsidRPr="00126E22">
        <w:rPr>
          <w:rFonts w:ascii="Times New Roman" w:eastAsia="Times New Roman" w:hAnsi="Times New Roman" w:cs="Times New Roman"/>
          <w:sz w:val="24"/>
          <w:szCs w:val="24"/>
          <w:lang w:eastAsia="ru-RU"/>
        </w:rPr>
        <w:t>лесорасчистки</w:t>
      </w:r>
      <w:proofErr w:type="spellEnd"/>
      <w:r w:rsidRPr="00126E22">
        <w:rPr>
          <w:rFonts w:ascii="Times New Roman" w:eastAsia="Times New Roman" w:hAnsi="Times New Roman" w:cs="Times New Roman"/>
          <w:sz w:val="24"/>
          <w:szCs w:val="24"/>
          <w:lang w:eastAsia="ru-RU"/>
        </w:rPr>
        <w:t xml:space="preserve">; места вывоза излишнего грунта при </w:t>
      </w:r>
      <w:proofErr w:type="spellStart"/>
      <w:r w:rsidRPr="00126E22">
        <w:rPr>
          <w:rFonts w:ascii="Times New Roman" w:eastAsia="Times New Roman" w:hAnsi="Times New Roman" w:cs="Times New Roman"/>
          <w:sz w:val="24"/>
          <w:szCs w:val="24"/>
          <w:lang w:eastAsia="ru-RU"/>
        </w:rPr>
        <w:t>выторфовке</w:t>
      </w:r>
      <w:proofErr w:type="spellEnd"/>
      <w:r w:rsidRPr="00126E22">
        <w:rPr>
          <w:rFonts w:ascii="Times New Roman" w:eastAsia="Times New Roman" w:hAnsi="Times New Roman" w:cs="Times New Roman"/>
          <w:sz w:val="24"/>
          <w:szCs w:val="24"/>
          <w:lang w:eastAsia="ru-RU"/>
        </w:rPr>
        <w:t xml:space="preserve"> и др.</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Транспортная схема должна быть согласована с Заказчиком, владельцами автодорог;</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В схеме и ведомости автодорог должна быть указана категория всех участков дорог, вошедших в транспортную схему, их принадлежность и протяженность, а также допустимая нагрузка на ось.</w:t>
      </w:r>
    </w:p>
    <w:p w:rsidR="00126E22" w:rsidRPr="00126E22" w:rsidRDefault="00126E22" w:rsidP="00126E22">
      <w:pPr>
        <w:keepLines/>
        <w:suppressLineNumbers/>
        <w:tabs>
          <w:tab w:val="left" w:pos="851"/>
        </w:tabs>
        <w:suppressAutoHyphens/>
        <w:spacing w:after="0" w:line="240" w:lineRule="auto"/>
        <w:contextualSpacing/>
        <w:jc w:val="both"/>
        <w:rPr>
          <w:rFonts w:ascii="Times New Roman" w:eastAsia="Times New Roman" w:hAnsi="Times New Roman" w:cs="Times New Roman"/>
          <w:sz w:val="24"/>
          <w:szCs w:val="24"/>
          <w:lang w:eastAsia="ru-RU"/>
        </w:rPr>
      </w:pPr>
      <w:proofErr w:type="gramStart"/>
      <w:r w:rsidRPr="00126E22">
        <w:rPr>
          <w:rFonts w:ascii="Times New Roman" w:eastAsia="Times New Roman" w:hAnsi="Times New Roman" w:cs="Times New Roman"/>
          <w:sz w:val="24"/>
          <w:szCs w:val="24"/>
          <w:lang w:eastAsia="ru-RU"/>
        </w:rPr>
        <w:t xml:space="preserve">Движение по автомобильным дорогам транспортного средства, осуществляющего перевозки опасных, тяжеловесных и (или) крупногабаритных грузов, осуществляется при наличии специального разрешения, выдаваемого в соответствии с положениями Федерального закона от 08 ноября 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roofErr w:type="gramEnd"/>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lastRenderedPageBreak/>
        <w:t xml:space="preserve">В составе </w:t>
      </w:r>
      <w:proofErr w:type="gramStart"/>
      <w:r w:rsidRPr="00126E22">
        <w:rPr>
          <w:rFonts w:ascii="Times New Roman" w:eastAsia="Times New Roman" w:hAnsi="Times New Roman" w:cs="Times New Roman"/>
          <w:sz w:val="24"/>
          <w:szCs w:val="24"/>
          <w:lang w:eastAsia="ru-RU"/>
        </w:rPr>
        <w:t>ПОС</w:t>
      </w:r>
      <w:proofErr w:type="gramEnd"/>
      <w:r w:rsidRPr="00126E22">
        <w:rPr>
          <w:rFonts w:ascii="Times New Roman" w:eastAsia="Times New Roman" w:hAnsi="Times New Roman" w:cs="Times New Roman"/>
          <w:sz w:val="24"/>
          <w:szCs w:val="24"/>
          <w:lang w:eastAsia="ru-RU"/>
        </w:rPr>
        <w:t xml:space="preserve"> должна быть представлена ведомость лежневых дорог по трассе прохождения ВЛ с указанием информации о категории болот.</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В составе </w:t>
      </w:r>
      <w:proofErr w:type="gramStart"/>
      <w:r w:rsidRPr="00126E22">
        <w:rPr>
          <w:rFonts w:ascii="Times New Roman" w:eastAsia="Times New Roman" w:hAnsi="Times New Roman" w:cs="Times New Roman"/>
          <w:sz w:val="24"/>
          <w:szCs w:val="24"/>
          <w:lang w:eastAsia="ru-RU"/>
        </w:rPr>
        <w:t>ПОС</w:t>
      </w:r>
      <w:proofErr w:type="gramEnd"/>
      <w:r w:rsidRPr="00126E22">
        <w:rPr>
          <w:rFonts w:ascii="Times New Roman" w:eastAsia="Times New Roman" w:hAnsi="Times New Roman" w:cs="Times New Roman"/>
          <w:sz w:val="24"/>
          <w:szCs w:val="24"/>
          <w:lang w:eastAsia="ru-RU"/>
        </w:rPr>
        <w:t xml:space="preserve"> должно быть представлено детальное обоснование возможности использования других видов транспорта (узкоколейного, ЖД платформ габарита 24 м, тракторных перевозок, вертолетов, паромов, понтонных переправ, специальной техники на воздушной подушке и др.), в случае невозможности использования традиционных способов перевозок. Объемы и сроки доставки грузов с применением специальных транспортных средств должны быть определены с учетом возможности использования этих средств. Все полученные данные должны быть достаточными для правильного отражения использования намечаемых транспортных средств и стоимости перевозок в сметной документации.</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В составе </w:t>
      </w:r>
      <w:proofErr w:type="gramStart"/>
      <w:r w:rsidRPr="00126E22">
        <w:rPr>
          <w:rFonts w:ascii="Times New Roman" w:eastAsia="Times New Roman" w:hAnsi="Times New Roman" w:cs="Times New Roman"/>
          <w:sz w:val="24"/>
          <w:szCs w:val="24"/>
          <w:lang w:eastAsia="ru-RU"/>
        </w:rPr>
        <w:t>ПОС</w:t>
      </w:r>
      <w:proofErr w:type="gramEnd"/>
      <w:r w:rsidRPr="00126E22">
        <w:rPr>
          <w:rFonts w:ascii="Times New Roman" w:eastAsia="Times New Roman" w:hAnsi="Times New Roman" w:cs="Times New Roman"/>
          <w:sz w:val="24"/>
          <w:szCs w:val="24"/>
          <w:lang w:eastAsia="ru-RU"/>
        </w:rPr>
        <w:t xml:space="preserve"> должны быть представлены согласования, технические условия, стоимость услуг на прием отходов промышленного строительства на захоронение.</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При организации массовых перевозок строительных грузов через города и поселки, должна быть указана возможность и маршруты перевозок.</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В соответствующем разделе </w:t>
      </w:r>
      <w:proofErr w:type="gramStart"/>
      <w:r w:rsidRPr="00126E22">
        <w:rPr>
          <w:rFonts w:ascii="Times New Roman" w:eastAsia="Times New Roman" w:hAnsi="Times New Roman" w:cs="Times New Roman"/>
          <w:sz w:val="24"/>
          <w:szCs w:val="24"/>
          <w:lang w:eastAsia="ru-RU"/>
        </w:rPr>
        <w:t>ПОС</w:t>
      </w:r>
      <w:proofErr w:type="gramEnd"/>
      <w:r w:rsidRPr="00126E22">
        <w:rPr>
          <w:rFonts w:ascii="Times New Roman" w:eastAsia="Times New Roman" w:hAnsi="Times New Roman" w:cs="Times New Roman"/>
          <w:sz w:val="24"/>
          <w:szCs w:val="24"/>
          <w:lang w:eastAsia="ru-RU"/>
        </w:rPr>
        <w:t xml:space="preserve"> должны быть отражены используемые карьеры минерального грунта, ПГС, щебня с предоставлением полного пакета документов, подтверждающего возможность использования их при строительстве. В случае отпуска указанных ОПИ из существующих карьеров - подтверждение владельцев на отпуск необходимого количества и его стоимость с указанием условий поставки (франко-карьер, франко-транспортное средство, или иное) и выделением НДС в заявленной стоимости, а также баланс грунта.</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Размещение временных зданий и сооружений генподрядчика должно быть расположено в местах, максимально приближенных к объектам строительства. В составе </w:t>
      </w:r>
      <w:proofErr w:type="gramStart"/>
      <w:r w:rsidRPr="00126E22">
        <w:rPr>
          <w:rFonts w:ascii="Times New Roman" w:eastAsia="Times New Roman" w:hAnsi="Times New Roman" w:cs="Times New Roman"/>
          <w:sz w:val="24"/>
          <w:szCs w:val="24"/>
          <w:lang w:eastAsia="ru-RU"/>
        </w:rPr>
        <w:t>ПОС</w:t>
      </w:r>
      <w:proofErr w:type="gramEnd"/>
      <w:r w:rsidRPr="00126E22">
        <w:rPr>
          <w:rFonts w:ascii="Times New Roman" w:eastAsia="Times New Roman" w:hAnsi="Times New Roman" w:cs="Times New Roman"/>
          <w:sz w:val="24"/>
          <w:szCs w:val="24"/>
          <w:lang w:eastAsia="ru-RU"/>
        </w:rPr>
        <w:t xml:space="preserve"> должны быть указаны места размещений временных зданий и сооружений, а именно:</w:t>
      </w:r>
    </w:p>
    <w:p w:rsidR="00126E22" w:rsidRPr="00126E22" w:rsidRDefault="00126E22" w:rsidP="00126E22">
      <w:pPr>
        <w:keepLines/>
        <w:suppressLineNumbers/>
        <w:suppressAutoHyphens/>
        <w:spacing w:after="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основных временных производственных предприятий и баз;</w:t>
      </w:r>
    </w:p>
    <w:p w:rsidR="00126E22" w:rsidRPr="00126E22" w:rsidRDefault="00126E22" w:rsidP="00126E22">
      <w:pPr>
        <w:keepLines/>
        <w:suppressLineNumbers/>
        <w:suppressAutoHyphens/>
        <w:spacing w:after="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временных поселков;</w:t>
      </w:r>
    </w:p>
    <w:p w:rsidR="00126E22" w:rsidRPr="00126E22" w:rsidRDefault="00126E22" w:rsidP="00126E22">
      <w:pPr>
        <w:keepLines/>
        <w:suppressLineNumbers/>
        <w:suppressAutoHyphens/>
        <w:spacing w:after="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временных подъездных и объездных дорог и др.</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Необходимость выполнения работ по подготовке территории для временных зданий и сооружений должна быть обоснована в </w:t>
      </w:r>
      <w:proofErr w:type="gramStart"/>
      <w:r w:rsidRPr="00126E22">
        <w:rPr>
          <w:rFonts w:ascii="Times New Roman" w:eastAsia="Times New Roman" w:hAnsi="Times New Roman" w:cs="Times New Roman"/>
          <w:sz w:val="24"/>
          <w:szCs w:val="24"/>
          <w:lang w:eastAsia="ru-RU"/>
        </w:rPr>
        <w:t>ПОС</w:t>
      </w:r>
      <w:proofErr w:type="gramEnd"/>
      <w:r w:rsidRPr="00126E22">
        <w:rPr>
          <w:rFonts w:ascii="Times New Roman" w:eastAsia="Times New Roman" w:hAnsi="Times New Roman" w:cs="Times New Roman"/>
          <w:sz w:val="24"/>
          <w:szCs w:val="24"/>
          <w:lang w:eastAsia="ru-RU"/>
        </w:rPr>
        <w:t xml:space="preserve"> с учетом проектных объемов работ.</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Данные о возможности обеспечения площадок и временных зданий и сооружений потребными местными энергоресурсами и места водозабора должны быть подтверждены техническими условиями.</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В составе </w:t>
      </w:r>
      <w:proofErr w:type="gramStart"/>
      <w:r w:rsidRPr="00126E22">
        <w:rPr>
          <w:rFonts w:ascii="Times New Roman" w:eastAsia="Times New Roman" w:hAnsi="Times New Roman" w:cs="Times New Roman"/>
          <w:sz w:val="24"/>
          <w:szCs w:val="24"/>
          <w:lang w:eastAsia="ru-RU"/>
        </w:rPr>
        <w:t>ПОС</w:t>
      </w:r>
      <w:proofErr w:type="gramEnd"/>
      <w:r w:rsidRPr="00126E22">
        <w:rPr>
          <w:rFonts w:ascii="Times New Roman" w:eastAsia="Times New Roman" w:hAnsi="Times New Roman" w:cs="Times New Roman"/>
          <w:sz w:val="24"/>
          <w:szCs w:val="24"/>
          <w:lang w:eastAsia="ru-RU"/>
        </w:rPr>
        <w:t xml:space="preserve"> должны быть представлены следующие расчеты:</w:t>
      </w:r>
    </w:p>
    <w:p w:rsidR="00126E22" w:rsidRPr="00126E22" w:rsidRDefault="00126E22" w:rsidP="00126E22">
      <w:pPr>
        <w:keepLines/>
        <w:suppressLineNumbers/>
        <w:suppressAutoHyphens/>
        <w:spacing w:after="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на перебазирование техники строительной организации (без учета перебазировки строительных машин и механизмов, учтенной в сметной стоимости машино-часа);</w:t>
      </w:r>
    </w:p>
    <w:p w:rsidR="00126E22" w:rsidRPr="00126E22" w:rsidRDefault="00126E22" w:rsidP="00126E22">
      <w:pPr>
        <w:keepLines/>
        <w:suppressLineNumbers/>
        <w:suppressAutoHyphens/>
        <w:spacing w:after="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на перевозку автотранспортом работников строительных и монтажных организаций к месту ведения работ свыше 3 км;</w:t>
      </w:r>
    </w:p>
    <w:p w:rsidR="00126E22" w:rsidRPr="00126E22" w:rsidRDefault="00126E22" w:rsidP="00126E22">
      <w:pPr>
        <w:keepLines/>
        <w:suppressLineNumbers/>
        <w:suppressAutoHyphens/>
        <w:spacing w:after="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средневзвешенного плеча возки ОПИ, строительного мусора, лесорубочных остатков, а также МТР от ЖД станций (морских портов, временных причалов) до принятых площадок временного хранения (базы хранения МТР Заказчика).</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lastRenderedPageBreak/>
        <w:t xml:space="preserve">В составе </w:t>
      </w:r>
      <w:proofErr w:type="gramStart"/>
      <w:r w:rsidRPr="00126E22">
        <w:rPr>
          <w:rFonts w:ascii="Times New Roman" w:eastAsia="Times New Roman" w:hAnsi="Times New Roman" w:cs="Times New Roman"/>
          <w:sz w:val="24"/>
          <w:szCs w:val="24"/>
          <w:lang w:eastAsia="ru-RU"/>
        </w:rPr>
        <w:t>ПОС</w:t>
      </w:r>
      <w:proofErr w:type="gramEnd"/>
      <w:r w:rsidRPr="00126E22">
        <w:rPr>
          <w:rFonts w:ascii="Times New Roman" w:eastAsia="Times New Roman" w:hAnsi="Times New Roman" w:cs="Times New Roman"/>
          <w:sz w:val="24"/>
          <w:szCs w:val="24"/>
          <w:lang w:eastAsia="ru-RU"/>
        </w:rPr>
        <w:t xml:space="preserve"> должен быть указан метод производства строительно-монтажных работ (традиционный, вахтовый, или командированием). При этом должна быть определена экономическая обоснованность выбранного метода ведения работ по отношению к другим.</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В составе </w:t>
      </w:r>
      <w:proofErr w:type="gramStart"/>
      <w:r w:rsidRPr="00126E22">
        <w:rPr>
          <w:rFonts w:ascii="Times New Roman" w:eastAsia="Times New Roman" w:hAnsi="Times New Roman" w:cs="Times New Roman"/>
          <w:sz w:val="24"/>
          <w:szCs w:val="24"/>
          <w:lang w:eastAsia="ru-RU"/>
        </w:rPr>
        <w:t>ПОС</w:t>
      </w:r>
      <w:proofErr w:type="gramEnd"/>
      <w:r w:rsidRPr="00126E22">
        <w:rPr>
          <w:rFonts w:ascii="Times New Roman" w:eastAsia="Times New Roman" w:hAnsi="Times New Roman" w:cs="Times New Roman"/>
          <w:sz w:val="24"/>
          <w:szCs w:val="24"/>
          <w:lang w:eastAsia="ru-RU"/>
        </w:rPr>
        <w:t xml:space="preserve"> должны быть представлены: перечень, объемы и способы выполнения строительно-монтажных работ в стесненных условиях.</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126E22">
        <w:rPr>
          <w:rFonts w:ascii="Times New Roman" w:eastAsia="Times New Roman" w:hAnsi="Times New Roman" w:cs="Times New Roman"/>
          <w:sz w:val="24"/>
          <w:szCs w:val="24"/>
          <w:lang w:eastAsia="ru-RU"/>
        </w:rPr>
        <w:t>Описание особенностей проведения работ в условиях действующего предприятия содержит перечень работ по реконструкции (переустройству цехов, расширению зданий, сооружений) или техническому перевооружению предприятия, требования к режиму его работы (без остановки производства, с частичной или полной остановкой), оценку влияния стесненности на выбор способов основных строительных работ, обоснование средств механизации, применяемых для выполнения этих работ.</w:t>
      </w:r>
      <w:proofErr w:type="gramEnd"/>
      <w:r w:rsidRPr="00126E22">
        <w:rPr>
          <w:rFonts w:ascii="Times New Roman" w:eastAsia="Times New Roman" w:hAnsi="Times New Roman" w:cs="Times New Roman"/>
          <w:sz w:val="24"/>
          <w:szCs w:val="24"/>
          <w:lang w:eastAsia="ru-RU"/>
        </w:rPr>
        <w:t xml:space="preserve"> В случае проведения работ в местах расположения линий электропередачи приводятся их описание и характеристики, определение охранных и опасных зон, излагаются условия работы.</w:t>
      </w:r>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126E22">
        <w:rPr>
          <w:rFonts w:ascii="Times New Roman" w:eastAsia="Times New Roman" w:hAnsi="Times New Roman" w:cs="Times New Roman"/>
          <w:sz w:val="24"/>
          <w:szCs w:val="24"/>
          <w:lang w:eastAsia="ru-RU"/>
        </w:rPr>
        <w:t>Описание особенностей проведения работ в условиях стесненной городской застройки состоит из характеристики стесненных условий, определения опасных зон, образующихся при работе грузоподъемных кранов, указания объектов, попадающих в опасные зоны, из обоснования мероприятий по безопасному проведению работ (ограничение зон обслуживания кранами и сокращение опасных зон, устройство защитных сооружений (укрытий), применение защитных экранов и т.п.).</w:t>
      </w:r>
      <w:proofErr w:type="gramEnd"/>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В графической части </w:t>
      </w:r>
      <w:proofErr w:type="gramStart"/>
      <w:r w:rsidRPr="00126E22">
        <w:rPr>
          <w:rFonts w:ascii="Times New Roman" w:eastAsia="Times New Roman" w:hAnsi="Times New Roman" w:cs="Times New Roman"/>
          <w:sz w:val="24"/>
          <w:szCs w:val="24"/>
          <w:lang w:eastAsia="ru-RU"/>
        </w:rPr>
        <w:t>ПОС</w:t>
      </w:r>
      <w:proofErr w:type="gramEnd"/>
      <w:r w:rsidRPr="00126E22">
        <w:rPr>
          <w:rFonts w:ascii="Times New Roman" w:eastAsia="Times New Roman" w:hAnsi="Times New Roman" w:cs="Times New Roman"/>
          <w:sz w:val="24"/>
          <w:szCs w:val="24"/>
          <w:lang w:eastAsia="ru-RU"/>
        </w:rPr>
        <w:t xml:space="preserve"> должен в обязательном порядке содержать:</w:t>
      </w:r>
    </w:p>
    <w:p w:rsidR="00126E22" w:rsidRPr="00126E22" w:rsidRDefault="00126E22" w:rsidP="00126E22">
      <w:pPr>
        <w:keepLines/>
        <w:suppressLineNumbers/>
        <w:suppressAutoHyphens/>
        <w:spacing w:after="0" w:line="240" w:lineRule="auto"/>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календарный план строительства (включая подготовительный период);</w:t>
      </w:r>
    </w:p>
    <w:p w:rsidR="00126E22" w:rsidRPr="00126E22" w:rsidRDefault="00126E22" w:rsidP="00126E22">
      <w:pPr>
        <w:keepLines/>
        <w:suppressLineNumbers/>
        <w:suppressAutoHyphens/>
        <w:spacing w:after="0" w:line="240" w:lineRule="auto"/>
        <w:jc w:val="both"/>
        <w:rPr>
          <w:rFonts w:ascii="Times New Roman" w:eastAsia="Times New Roman" w:hAnsi="Times New Roman" w:cs="Times New Roman"/>
          <w:sz w:val="24"/>
          <w:szCs w:val="24"/>
          <w:lang w:eastAsia="ru-RU"/>
        </w:rPr>
      </w:pPr>
      <w:proofErr w:type="gramStart"/>
      <w:r w:rsidRPr="00126E22">
        <w:rPr>
          <w:rFonts w:ascii="Times New Roman" w:eastAsia="Times New Roman" w:hAnsi="Times New Roman" w:cs="Times New Roman"/>
          <w:sz w:val="24"/>
          <w:szCs w:val="24"/>
          <w:lang w:eastAsia="ru-RU"/>
        </w:rPr>
        <w:t>- строительный генеральный план с определением мест постоянных и временных зданий и сооружений, мест размещения площадок и складов временного складирования конструкций, изделий, материалов и оборудования, мест установки стационарных кранов и путей перемещения кранов большой грузоподъемности, инженерных сетей и источников обеспечения строительной площадки водой, электроэнергией, связью, а также трасс сетей с указанием точек их подключения и мест расположения знаков закрепления разбивочных осей.</w:t>
      </w:r>
      <w:proofErr w:type="gramEnd"/>
    </w:p>
    <w:p w:rsidR="00126E22" w:rsidRPr="00126E22" w:rsidRDefault="00126E22" w:rsidP="00126E22">
      <w:pPr>
        <w:keepNext/>
        <w:keepLines/>
        <w:numPr>
          <w:ilvl w:val="0"/>
          <w:numId w:val="41"/>
        </w:num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t xml:space="preserve">При необходимости сноса (демонтажа) объекта или части этого объекта,  разрабатывается проект организации работ по сносу или демонтажу объектов капитального строительства. </w:t>
      </w:r>
    </w:p>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p>
    <w:p w:rsidR="00126E22" w:rsidRPr="00126E22" w:rsidRDefault="00126E22" w:rsidP="00126E22">
      <w:pPr>
        <w:rPr>
          <w:rFonts w:ascii="Times New Roman" w:eastAsia="Times New Roman" w:hAnsi="Times New Roman" w:cs="Times New Roman"/>
          <w:sz w:val="24"/>
          <w:szCs w:val="24"/>
          <w:lang w:eastAsia="ru-RU"/>
        </w:rPr>
      </w:pPr>
      <w:r w:rsidRPr="00126E22">
        <w:rPr>
          <w:rFonts w:ascii="Times New Roman" w:eastAsia="Times New Roman" w:hAnsi="Times New Roman" w:cs="Times New Roman"/>
          <w:sz w:val="24"/>
          <w:szCs w:val="24"/>
          <w:lang w:eastAsia="ru-RU"/>
        </w:rPr>
        <w:br w:type="page"/>
      </w:r>
    </w:p>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p>
    <w:p w:rsidR="00126E22" w:rsidRPr="00126E22" w:rsidRDefault="00126E22" w:rsidP="00126E22">
      <w:pPr>
        <w:spacing w:after="0" w:line="300" w:lineRule="auto"/>
        <w:jc w:val="both"/>
        <w:rPr>
          <w:rFonts w:ascii="Times New Roman" w:eastAsia="Times New Roman" w:hAnsi="Times New Roman" w:cs="Times New Roman"/>
          <w:sz w:val="24"/>
          <w:szCs w:val="24"/>
          <w:lang w:eastAsia="ru-RU"/>
        </w:rPr>
      </w:pP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b/>
          <w:sz w:val="24"/>
          <w:szCs w:val="24"/>
          <w:lang w:eastAsia="ru-RU"/>
        </w:rPr>
        <w:t>Технические требования к дугогасящему реактору</w:t>
      </w:r>
      <w:r w:rsidRPr="00126E22">
        <w:rPr>
          <w:rFonts w:ascii="Times New Roman" w:eastAsia="Times New Roman" w:hAnsi="Times New Roman" w:cs="Times New Roman"/>
          <w:lang w:eastAsia="ru-RU"/>
        </w:rPr>
        <w:t xml:space="preserve"> </w:t>
      </w:r>
      <w:r w:rsidRPr="00126E22">
        <w:rPr>
          <w:rFonts w:ascii="Times New Roman" w:eastAsia="Times New Roman" w:hAnsi="Times New Roman" w:cs="Times New Roman"/>
          <w:b/>
          <w:lang w:eastAsia="ru-RU"/>
        </w:rPr>
        <w:t xml:space="preserve">ПС 11 110/35/10 </w:t>
      </w:r>
      <w:proofErr w:type="spellStart"/>
      <w:r w:rsidRPr="00126E22">
        <w:rPr>
          <w:rFonts w:ascii="Times New Roman" w:eastAsia="Times New Roman" w:hAnsi="Times New Roman" w:cs="Times New Roman"/>
          <w:b/>
          <w:lang w:eastAsia="ru-RU"/>
        </w:rPr>
        <w:t>кВ</w:t>
      </w:r>
      <w:proofErr w:type="spellEnd"/>
      <w:r w:rsidRPr="00126E22">
        <w:rPr>
          <w:rFonts w:ascii="Times New Roman" w:eastAsia="Times New Roman" w:hAnsi="Times New Roman" w:cs="Times New Roman"/>
          <w:b/>
          <w:lang w:eastAsia="ru-RU"/>
        </w:rPr>
        <w:t xml:space="preserve"> «Городская»</w:t>
      </w:r>
      <w:r w:rsidRPr="00126E22">
        <w:rPr>
          <w:rFonts w:ascii="Times New Roman" w:eastAsia="Times New Roman" w:hAnsi="Times New Roman" w:cs="Times New Roman"/>
          <w:lang w:eastAsia="ru-RU"/>
        </w:rPr>
        <w:t xml:space="preserve">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Приложение 4.1. Таблица 1</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ind w:right="-10010"/>
        <w:rPr>
          <w:rFonts w:ascii="Times New Roman" w:eastAsia="Times New Roman" w:hAnsi="Times New Roman" w:cs="Times New Roman"/>
          <w:vanish/>
          <w:sz w:val="24"/>
          <w:szCs w:val="24"/>
          <w:lang w:eastAsia="ru-RU"/>
        </w:rPr>
      </w:pPr>
      <w:r w:rsidRPr="00126E22">
        <w:rPr>
          <w:rFonts w:ascii="Times New Roman" w:eastAsia="Times New Roman" w:hAnsi="Times New Roman" w:cs="Times New Roman"/>
          <w:vanish/>
          <w:sz w:val="24"/>
          <w:szCs w:val="24"/>
          <w:lang w:eastAsia="ru-RU"/>
        </w:rPr>
        <w:t>Таблица 1</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tbl>
      <w:tblPr>
        <w:tblW w:w="991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701"/>
        <w:gridCol w:w="5655"/>
        <w:gridCol w:w="2126"/>
        <w:gridCol w:w="1433"/>
      </w:tblGrid>
      <w:tr w:rsidR="00126E22" w:rsidRPr="00126E22" w:rsidTr="00126E22">
        <w:trPr>
          <w:trHeight w:val="1200"/>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w:t>
            </w:r>
          </w:p>
          <w:p w:rsidR="00126E22" w:rsidRPr="00126E22" w:rsidRDefault="00126E22" w:rsidP="00126E22">
            <w:pPr>
              <w:spacing w:after="0" w:line="240" w:lineRule="auto"/>
              <w:jc w:val="center"/>
              <w:rPr>
                <w:rFonts w:ascii="Times New Roman" w:eastAsia="Times New Roman" w:hAnsi="Times New Roman" w:cs="Times New Roman"/>
                <w:bCs/>
                <w:lang w:eastAsia="ru-RU"/>
              </w:rPr>
            </w:pPr>
            <w:proofErr w:type="gramStart"/>
            <w:r w:rsidRPr="00126E22">
              <w:rPr>
                <w:rFonts w:ascii="Times New Roman" w:eastAsia="Times New Roman" w:hAnsi="Times New Roman" w:cs="Times New Roman"/>
                <w:bCs/>
                <w:lang w:eastAsia="ru-RU"/>
              </w:rPr>
              <w:t>п</w:t>
            </w:r>
            <w:proofErr w:type="gramEnd"/>
            <w:r w:rsidRPr="00126E22">
              <w:rPr>
                <w:rFonts w:ascii="Times New Roman" w:eastAsia="Times New Roman" w:hAnsi="Times New Roman" w:cs="Times New Roman"/>
                <w:bCs/>
                <w:lang w:eastAsia="ru-RU"/>
              </w:rPr>
              <w:t>/п</w:t>
            </w:r>
          </w:p>
        </w:tc>
        <w:tc>
          <w:tcPr>
            <w:tcW w:w="5655"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7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Наименование параметра</w:t>
            </w:r>
          </w:p>
        </w:tc>
        <w:tc>
          <w:tcPr>
            <w:tcW w:w="2126"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Требование (значение параметра)</w:t>
            </w:r>
          </w:p>
        </w:tc>
        <w:tc>
          <w:tcPr>
            <w:tcW w:w="1433"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Предлагаемые технические характеристики (заполняется участником)</w:t>
            </w: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Изготовитель</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Заводской тип (марка)</w:t>
            </w:r>
          </w:p>
        </w:tc>
        <w:tc>
          <w:tcPr>
            <w:tcW w:w="2126"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w:t>
            </w:r>
          </w:p>
        </w:tc>
        <w:tc>
          <w:tcPr>
            <w:tcW w:w="1433"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0"/>
                <w:szCs w:val="20"/>
                <w:lang w:eastAsia="ru-RU"/>
              </w:rPr>
              <w:t>Основные технические характеристики</w:t>
            </w:r>
          </w:p>
        </w:tc>
        <w:tc>
          <w:tcPr>
            <w:tcW w:w="2126"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433"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Номинальное напряжение, </w:t>
            </w:r>
            <w:proofErr w:type="spellStart"/>
            <w:r w:rsidRPr="00126E22">
              <w:rPr>
                <w:rFonts w:ascii="Times New Roman" w:eastAsia="Times New Roman" w:hAnsi="Times New Roman" w:cs="Times New Roman"/>
                <w:sz w:val="20"/>
                <w:szCs w:val="20"/>
                <w:lang w:eastAsia="ru-RU"/>
              </w:rPr>
              <w:t>кВ</w:t>
            </w:r>
            <w:proofErr w:type="spellEnd"/>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10,5/</w:t>
            </w:r>
            <w:r w:rsidRPr="00126E22">
              <w:rPr>
                <w:rFonts w:ascii="Times New Roman" w:eastAsia="Times New Roman" w:hAnsi="Times New Roman" w:cs="Times New Roman"/>
                <w:bCs/>
                <w:sz w:val="20"/>
                <w:szCs w:val="20"/>
                <w:lang w:eastAsia="ru-RU"/>
              </w:rPr>
              <w:t>√3</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w:t>
            </w:r>
          </w:p>
        </w:tc>
        <w:tc>
          <w:tcPr>
            <w:tcW w:w="5655" w:type="dxa"/>
            <w:tcBorders>
              <w:left w:val="single" w:sz="18" w:space="0" w:color="auto"/>
              <w:right w:val="single" w:sz="18" w:space="0" w:color="auto"/>
            </w:tcBorders>
            <w:shd w:val="clear" w:color="auto" w:fill="auto"/>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Максимально допустимое напряжение основной обмотки, </w:t>
            </w:r>
            <w:proofErr w:type="spellStart"/>
            <w:r w:rsidRPr="00126E22">
              <w:rPr>
                <w:rFonts w:ascii="Times New Roman" w:eastAsia="Times New Roman" w:hAnsi="Times New Roman" w:cs="Times New Roman"/>
                <w:sz w:val="20"/>
                <w:szCs w:val="20"/>
                <w:lang w:eastAsia="ru-RU"/>
              </w:rPr>
              <w:t>кВ</w:t>
            </w:r>
            <w:proofErr w:type="spellEnd"/>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12/</w:t>
            </w:r>
            <w:r w:rsidRPr="00126E22">
              <w:rPr>
                <w:rFonts w:ascii="Times New Roman" w:eastAsia="Times New Roman" w:hAnsi="Times New Roman" w:cs="Times New Roman"/>
                <w:bCs/>
                <w:sz w:val="20"/>
                <w:szCs w:val="20"/>
                <w:lang w:eastAsia="ru-RU"/>
              </w:rPr>
              <w:t>√3</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6.</w:t>
            </w:r>
          </w:p>
        </w:tc>
        <w:tc>
          <w:tcPr>
            <w:tcW w:w="5655" w:type="dxa"/>
            <w:tcBorders>
              <w:left w:val="single" w:sz="18" w:space="0" w:color="auto"/>
              <w:right w:val="single" w:sz="18" w:space="0" w:color="auto"/>
            </w:tcBorders>
            <w:shd w:val="clear" w:color="auto" w:fill="auto"/>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Тип регулирования ДГР</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плунжерный</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7.</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Номинальная мощность, </w:t>
            </w:r>
            <w:proofErr w:type="spellStart"/>
            <w:r w:rsidRPr="00126E22">
              <w:rPr>
                <w:rFonts w:ascii="Times New Roman" w:eastAsia="Times New Roman" w:hAnsi="Times New Roman" w:cs="Times New Roman"/>
                <w:sz w:val="20"/>
                <w:szCs w:val="20"/>
                <w:lang w:eastAsia="ru-RU"/>
              </w:rPr>
              <w:t>кВА</w:t>
            </w:r>
            <w:proofErr w:type="spellEnd"/>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610</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8.</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Диапазон непрерывного изменения значений тока, А</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5 - 100</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9.</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Номинальная частота, </w:t>
            </w:r>
            <w:proofErr w:type="gramStart"/>
            <w:r w:rsidRPr="00126E22">
              <w:rPr>
                <w:rFonts w:ascii="Times New Roman" w:eastAsia="Times New Roman" w:hAnsi="Times New Roman" w:cs="Times New Roman"/>
                <w:sz w:val="20"/>
                <w:szCs w:val="20"/>
                <w:lang w:eastAsia="ru-RU"/>
              </w:rPr>
              <w:t>Гц</w:t>
            </w:r>
            <w:proofErr w:type="gramEnd"/>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50</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10.</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Число фаз</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11.</w:t>
            </w:r>
          </w:p>
        </w:tc>
        <w:tc>
          <w:tcPr>
            <w:tcW w:w="5655" w:type="dxa"/>
            <w:tcBorders>
              <w:left w:val="single" w:sz="18" w:space="0" w:color="auto"/>
              <w:right w:val="single" w:sz="18" w:space="0" w:color="auto"/>
            </w:tcBorders>
            <w:shd w:val="clear" w:color="auto" w:fill="auto"/>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Наибольшая продолжительность </w:t>
            </w:r>
            <w:proofErr w:type="spellStart"/>
            <w:r w:rsidRPr="00126E22">
              <w:rPr>
                <w:rFonts w:ascii="Times New Roman" w:eastAsia="Times New Roman" w:hAnsi="Times New Roman" w:cs="Times New Roman"/>
                <w:sz w:val="20"/>
                <w:szCs w:val="20"/>
                <w:lang w:eastAsia="ru-RU"/>
              </w:rPr>
              <w:t>неполнофазного</w:t>
            </w:r>
            <w:proofErr w:type="spellEnd"/>
            <w:r w:rsidRPr="00126E22">
              <w:rPr>
                <w:rFonts w:ascii="Times New Roman" w:eastAsia="Times New Roman" w:hAnsi="Times New Roman" w:cs="Times New Roman"/>
                <w:sz w:val="20"/>
                <w:szCs w:val="20"/>
                <w:lang w:eastAsia="ru-RU"/>
              </w:rPr>
              <w:t xml:space="preserve"> режима сети, </w:t>
            </w:r>
            <w:proofErr w:type="gramStart"/>
            <w:r w:rsidRPr="00126E22">
              <w:rPr>
                <w:rFonts w:ascii="Times New Roman" w:eastAsia="Times New Roman" w:hAnsi="Times New Roman" w:cs="Times New Roman"/>
                <w:sz w:val="20"/>
                <w:szCs w:val="20"/>
                <w:lang w:eastAsia="ru-RU"/>
              </w:rPr>
              <w:t>ч</w:t>
            </w:r>
            <w:proofErr w:type="gramEnd"/>
            <w:r w:rsidRPr="00126E22">
              <w:rPr>
                <w:rFonts w:ascii="Times New Roman" w:eastAsia="Times New Roman" w:hAnsi="Times New Roman" w:cs="Times New Roman"/>
                <w:sz w:val="20"/>
                <w:szCs w:val="20"/>
                <w:lang w:eastAsia="ru-RU"/>
              </w:rPr>
              <w:t>, не более</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6</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12.</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Номинальный ток сигнальной обмотки, А</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10</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13.</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Напряжение ток сигнальной обмотки, </w:t>
            </w:r>
            <w:proofErr w:type="gramStart"/>
            <w:r w:rsidRPr="00126E22">
              <w:rPr>
                <w:rFonts w:ascii="Times New Roman" w:eastAsia="Times New Roman" w:hAnsi="Times New Roman" w:cs="Times New Roman"/>
                <w:sz w:val="20"/>
                <w:szCs w:val="20"/>
                <w:lang w:eastAsia="ru-RU"/>
              </w:rPr>
              <w:t>В</w:t>
            </w:r>
            <w:proofErr w:type="gramEnd"/>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100</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14.</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Номинальный ток обмотки управления, А</w:t>
            </w:r>
          </w:p>
        </w:tc>
        <w:tc>
          <w:tcPr>
            <w:tcW w:w="2126"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lang w:eastAsia="ru-RU"/>
              </w:rPr>
            </w:pPr>
            <w:r w:rsidRPr="00126E22">
              <w:rPr>
                <w:rFonts w:ascii="Times New Roman" w:eastAsia="Times New Roman" w:hAnsi="Times New Roman" w:cs="Times New Roman"/>
                <w:sz w:val="20"/>
                <w:lang w:eastAsia="ru-RU"/>
              </w:rPr>
              <w:t>40</w:t>
            </w:r>
          </w:p>
        </w:tc>
        <w:tc>
          <w:tcPr>
            <w:tcW w:w="1433"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15.</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Напряжение обмотки управления, </w:t>
            </w:r>
            <w:proofErr w:type="gramStart"/>
            <w:r w:rsidRPr="00126E22">
              <w:rPr>
                <w:rFonts w:ascii="Times New Roman" w:eastAsia="Times New Roman" w:hAnsi="Times New Roman" w:cs="Times New Roman"/>
                <w:sz w:val="20"/>
                <w:szCs w:val="20"/>
                <w:lang w:eastAsia="ru-RU"/>
              </w:rPr>
              <w:t>В</w:t>
            </w:r>
            <w:proofErr w:type="gramEnd"/>
          </w:p>
        </w:tc>
        <w:tc>
          <w:tcPr>
            <w:tcW w:w="2126"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220</w:t>
            </w:r>
          </w:p>
        </w:tc>
        <w:tc>
          <w:tcPr>
            <w:tcW w:w="1433"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16.</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b/>
                <w:bCs/>
                <w:sz w:val="20"/>
                <w:szCs w:val="20"/>
                <w:lang w:eastAsia="ru-RU"/>
              </w:rPr>
            </w:pPr>
            <w:r w:rsidRPr="00126E22">
              <w:rPr>
                <w:rFonts w:ascii="Times New Roman" w:eastAsia="Times New Roman" w:hAnsi="Times New Roman" w:cs="Times New Roman"/>
                <w:b/>
                <w:sz w:val="20"/>
                <w:szCs w:val="20"/>
                <w:lang w:eastAsia="ru-RU"/>
              </w:rPr>
              <w:t>Номинальные значения климатических факторов внешней среды по ГОСТ 15150-69</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17.</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Климатическое исполнение и категория размещения </w:t>
            </w:r>
            <w:proofErr w:type="gramStart"/>
            <w:r w:rsidRPr="00126E22">
              <w:rPr>
                <w:rFonts w:ascii="Times New Roman" w:eastAsia="Times New Roman" w:hAnsi="Times New Roman" w:cs="Times New Roman"/>
                <w:sz w:val="20"/>
                <w:szCs w:val="20"/>
                <w:lang w:eastAsia="ru-RU"/>
              </w:rPr>
              <w:t>по</w:t>
            </w:r>
            <w:proofErr w:type="gramEnd"/>
            <w:r w:rsidRPr="00126E22">
              <w:rPr>
                <w:rFonts w:ascii="Times New Roman" w:eastAsia="Times New Roman" w:hAnsi="Times New Roman" w:cs="Times New Roman"/>
                <w:sz w:val="20"/>
                <w:szCs w:val="20"/>
                <w:lang w:eastAsia="ru-RU"/>
              </w:rPr>
              <w:t xml:space="preserve"> </w:t>
            </w:r>
          </w:p>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ГОСТ 15150-69</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У</w:t>
            </w:r>
            <w:proofErr w:type="gramStart"/>
            <w:r w:rsidRPr="00126E22">
              <w:rPr>
                <w:rFonts w:ascii="Times New Roman" w:eastAsia="Times New Roman" w:hAnsi="Times New Roman" w:cs="Times New Roman"/>
                <w:sz w:val="20"/>
                <w:szCs w:val="20"/>
                <w:lang w:eastAsia="ru-RU"/>
              </w:rPr>
              <w:t>1</w:t>
            </w:r>
            <w:proofErr w:type="gramEnd"/>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18.</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Температура окружающего воздуха, 0С</w:t>
            </w:r>
          </w:p>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верхнее рабочее значение</w:t>
            </w:r>
          </w:p>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нижнее рабочее значение</w:t>
            </w:r>
          </w:p>
        </w:tc>
        <w:tc>
          <w:tcPr>
            <w:tcW w:w="2126"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+40</w:t>
            </w:r>
          </w:p>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-60</w:t>
            </w:r>
          </w:p>
        </w:tc>
        <w:tc>
          <w:tcPr>
            <w:tcW w:w="1433"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19.</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Высота установки над уровнем моря, не более, </w:t>
            </w:r>
            <w:proofErr w:type="gramStart"/>
            <w:r w:rsidRPr="00126E22">
              <w:rPr>
                <w:rFonts w:ascii="Times New Roman" w:eastAsia="Times New Roman" w:hAnsi="Times New Roman" w:cs="Times New Roman"/>
                <w:sz w:val="20"/>
                <w:szCs w:val="20"/>
                <w:lang w:eastAsia="ru-RU"/>
              </w:rPr>
              <w:t>м</w:t>
            </w:r>
            <w:proofErr w:type="gramEnd"/>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1000</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20.</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Сейсмичность района, баллов по шкале MSK-64, не менее</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9</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21.</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b/>
                <w:sz w:val="20"/>
                <w:szCs w:val="20"/>
                <w:lang w:eastAsia="ru-RU"/>
              </w:rPr>
              <w:t>Требования к электрической прочности изоляции (ГОСТ 1516.3-96)</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22.</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Уровень изоляции по ГОСТ 1516.3-96</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а</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23.</w:t>
            </w:r>
          </w:p>
        </w:tc>
        <w:tc>
          <w:tcPr>
            <w:tcW w:w="5655" w:type="dxa"/>
            <w:tcBorders>
              <w:top w:val="single" w:sz="4" w:space="0" w:color="auto"/>
              <w:left w:val="single" w:sz="18" w:space="0" w:color="auto"/>
              <w:bottom w:val="single" w:sz="4" w:space="0" w:color="auto"/>
              <w:right w:val="single" w:sz="18" w:space="0" w:color="auto"/>
            </w:tcBorders>
            <w:shd w:val="clear" w:color="auto" w:fill="auto"/>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Уровень изоляции вводов </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а</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24.</w:t>
            </w:r>
          </w:p>
        </w:tc>
        <w:tc>
          <w:tcPr>
            <w:tcW w:w="5655" w:type="dxa"/>
            <w:tcBorders>
              <w:top w:val="single" w:sz="4" w:space="0" w:color="auto"/>
              <w:left w:val="single" w:sz="18" w:space="0" w:color="auto"/>
              <w:bottom w:val="single" w:sz="4" w:space="0" w:color="auto"/>
              <w:right w:val="single" w:sz="18" w:space="0" w:color="auto"/>
            </w:tcBorders>
            <w:shd w:val="clear" w:color="auto" w:fill="auto"/>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Удельная длина пути утечки внешней изоляции по ПУЭ 7-го издания, </w:t>
            </w:r>
            <w:proofErr w:type="gramStart"/>
            <w:r w:rsidRPr="00126E22">
              <w:rPr>
                <w:rFonts w:ascii="Times New Roman" w:eastAsia="Times New Roman" w:hAnsi="Times New Roman" w:cs="Times New Roman"/>
                <w:sz w:val="20"/>
                <w:szCs w:val="20"/>
                <w:lang w:eastAsia="ru-RU"/>
              </w:rPr>
              <w:t>см</w:t>
            </w:r>
            <w:proofErr w:type="gramEnd"/>
            <w:r w:rsidRPr="00126E22">
              <w:rPr>
                <w:rFonts w:ascii="Times New Roman" w:eastAsia="Times New Roman" w:hAnsi="Times New Roman" w:cs="Times New Roman"/>
                <w:sz w:val="20"/>
                <w:szCs w:val="20"/>
                <w:lang w:eastAsia="ru-RU"/>
              </w:rPr>
              <w:t>/</w:t>
            </w:r>
            <w:proofErr w:type="spellStart"/>
            <w:r w:rsidRPr="00126E22">
              <w:rPr>
                <w:rFonts w:ascii="Times New Roman" w:eastAsia="Times New Roman" w:hAnsi="Times New Roman" w:cs="Times New Roman"/>
                <w:sz w:val="20"/>
                <w:szCs w:val="20"/>
                <w:lang w:eastAsia="ru-RU"/>
              </w:rPr>
              <w:t>кВ</w:t>
            </w:r>
            <w:proofErr w:type="spellEnd"/>
            <w:r w:rsidRPr="00126E22">
              <w:rPr>
                <w:rFonts w:ascii="Times New Roman" w:eastAsia="Times New Roman" w:hAnsi="Times New Roman" w:cs="Times New Roman"/>
                <w:sz w:val="20"/>
                <w:szCs w:val="20"/>
                <w:lang w:eastAsia="ru-RU"/>
              </w:rPr>
              <w:t>, не менее</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2,25</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25.</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b/>
                <w:sz w:val="20"/>
                <w:szCs w:val="20"/>
                <w:lang w:eastAsia="ru-RU"/>
              </w:rPr>
              <w:t>Технические требования к конструкции, изготовлению и материалам:</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26.</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Исполнение ДГР</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открытое</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27.</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Количество подвижных частей </w:t>
            </w:r>
            <w:proofErr w:type="spellStart"/>
            <w:r w:rsidRPr="00126E22">
              <w:rPr>
                <w:rFonts w:ascii="Times New Roman" w:eastAsia="Times New Roman" w:hAnsi="Times New Roman" w:cs="Times New Roman"/>
                <w:sz w:val="20"/>
                <w:szCs w:val="20"/>
                <w:lang w:eastAsia="ru-RU"/>
              </w:rPr>
              <w:t>магнитопровода</w:t>
            </w:r>
            <w:proofErr w:type="spellEnd"/>
            <w:r w:rsidRPr="00126E22">
              <w:rPr>
                <w:rFonts w:ascii="Times New Roman" w:eastAsia="Times New Roman" w:hAnsi="Times New Roman" w:cs="Times New Roman"/>
                <w:sz w:val="20"/>
                <w:szCs w:val="20"/>
                <w:lang w:eastAsia="ru-RU"/>
              </w:rPr>
              <w:t xml:space="preserve"> ДГР</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2</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28.</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Расположение регулируемого воздушного зазора симметрично относительно основной обмотки ДГР</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29.</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Вид внутренней изоляции (сухой, масляный)</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масляный</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30.</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Вид системы охлаждения ГОСТ </w:t>
            </w:r>
            <w:proofErr w:type="gramStart"/>
            <w:r w:rsidRPr="00126E22">
              <w:rPr>
                <w:rFonts w:ascii="Times New Roman" w:eastAsia="Times New Roman" w:hAnsi="Times New Roman" w:cs="Times New Roman"/>
                <w:sz w:val="20"/>
                <w:szCs w:val="20"/>
                <w:lang w:eastAsia="ru-RU"/>
              </w:rPr>
              <w:t>Р</w:t>
            </w:r>
            <w:proofErr w:type="gramEnd"/>
            <w:r w:rsidRPr="00126E22">
              <w:rPr>
                <w:rFonts w:ascii="Times New Roman" w:eastAsia="Times New Roman" w:hAnsi="Times New Roman" w:cs="Times New Roman"/>
                <w:sz w:val="20"/>
                <w:szCs w:val="20"/>
                <w:lang w:eastAsia="ru-RU"/>
              </w:rPr>
              <w:t xml:space="preserve"> 52719-2007</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М (ONAF) Естественная циркуляция масла</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31.</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Тип системы охлаждения</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Навесная</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32.</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Превышение средней температуры обмоток над температурой охлаждающего воздуха, </w:t>
            </w:r>
            <w:r w:rsidRPr="00126E22">
              <w:rPr>
                <w:rFonts w:ascii="Cambria Math" w:eastAsia="Times New Roman" w:hAnsi="Cambria Math" w:cs="Cambria Math"/>
                <w:sz w:val="20"/>
                <w:szCs w:val="20"/>
                <w:lang w:eastAsia="ru-RU"/>
              </w:rPr>
              <w:t>℃</w:t>
            </w:r>
            <w:r w:rsidRPr="00126E22">
              <w:rPr>
                <w:rFonts w:ascii="Times New Roman" w:eastAsia="Times New Roman" w:hAnsi="Times New Roman" w:cs="Times New Roman"/>
                <w:sz w:val="20"/>
                <w:szCs w:val="20"/>
                <w:lang w:eastAsia="ru-RU"/>
              </w:rPr>
              <w:t>, не более</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65</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33.</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Допустимые нагрузки на клеммы вводов в горизонтальном направлении, Н, не менее</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500</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34.</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Система измерения тока ДГР (встроенные трансформаторы тока):</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35.</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Количество</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center" w:pos="530"/>
              </w:tabs>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36.</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Первичный ток, А</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center" w:pos="530"/>
              </w:tabs>
              <w:spacing w:after="0" w:line="240" w:lineRule="auto"/>
              <w:jc w:val="center"/>
              <w:rPr>
                <w:rFonts w:ascii="Times New Roman" w:eastAsia="Times New Roman" w:hAnsi="Times New Roman" w:cs="Times New Roman"/>
                <w:sz w:val="20"/>
                <w:szCs w:val="20"/>
                <w:lang w:val="en-US" w:eastAsia="ru-RU"/>
              </w:rPr>
            </w:pPr>
            <w:r w:rsidRPr="00126E22">
              <w:rPr>
                <w:rFonts w:ascii="Times New Roman" w:eastAsia="Times New Roman" w:hAnsi="Times New Roman" w:cs="Times New Roman"/>
                <w:sz w:val="20"/>
                <w:szCs w:val="20"/>
                <w:lang w:val="en-US" w:eastAsia="ru-RU"/>
              </w:rPr>
              <w:t>100</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37.</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Вторичный ток, А</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val="en-US" w:eastAsia="ru-RU"/>
              </w:rPr>
            </w:pPr>
            <w:r w:rsidRPr="00126E22">
              <w:rPr>
                <w:rFonts w:ascii="Times New Roman" w:eastAsia="Times New Roman" w:hAnsi="Times New Roman" w:cs="Times New Roman"/>
                <w:sz w:val="20"/>
                <w:szCs w:val="20"/>
                <w:lang w:val="en-US" w:eastAsia="ru-RU"/>
              </w:rPr>
              <w:t>5</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38.</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Класс точности, %</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val="en-US" w:eastAsia="ru-RU"/>
              </w:rPr>
            </w:pPr>
            <w:r w:rsidRPr="00126E22">
              <w:rPr>
                <w:rFonts w:ascii="Times New Roman" w:eastAsia="Times New Roman" w:hAnsi="Times New Roman" w:cs="Times New Roman"/>
                <w:sz w:val="20"/>
                <w:szCs w:val="20"/>
                <w:lang w:val="en-US" w:eastAsia="ru-RU"/>
              </w:rPr>
              <w:t>10P</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39.</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Номинальная мощность, ВА</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val="en-US" w:eastAsia="ru-RU"/>
              </w:rPr>
            </w:pPr>
            <w:r w:rsidRPr="00126E22">
              <w:rPr>
                <w:rFonts w:ascii="Times New Roman" w:eastAsia="Times New Roman" w:hAnsi="Times New Roman" w:cs="Times New Roman"/>
                <w:sz w:val="20"/>
                <w:szCs w:val="20"/>
                <w:lang w:eastAsia="ru-RU"/>
              </w:rPr>
              <w:t>20</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b/>
                <w:sz w:val="20"/>
                <w:szCs w:val="20"/>
                <w:lang w:eastAsia="ru-RU"/>
              </w:rPr>
              <w:t>Комплектность поставки</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Эксплуатационная документация (руководство по эксплуатации и техническое описание) на русском языке, экз.</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3 экз.</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42.</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Технический паспорт (да/нет)</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43.</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0"/>
                <w:szCs w:val="20"/>
                <w:lang w:eastAsia="ru-RU"/>
              </w:rPr>
              <w:t>Гарантии изготовителя</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44.</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sz w:val="20"/>
                <w:szCs w:val="20"/>
                <w:lang w:eastAsia="ru-RU"/>
              </w:rPr>
              <w:t>Гарантийный срок эксплуатации, месяцев, не менее</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60</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Услуги </w:t>
            </w:r>
            <w:proofErr w:type="gramStart"/>
            <w:r w:rsidRPr="00126E22">
              <w:rPr>
                <w:rFonts w:ascii="Times New Roman" w:eastAsia="Times New Roman" w:hAnsi="Times New Roman" w:cs="Times New Roman"/>
                <w:sz w:val="20"/>
                <w:szCs w:val="20"/>
                <w:lang w:eastAsia="ru-RU"/>
              </w:rPr>
              <w:t>шеф-монтажа</w:t>
            </w:r>
            <w:proofErr w:type="gramEnd"/>
          </w:p>
        </w:tc>
        <w:tc>
          <w:tcPr>
            <w:tcW w:w="2126"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433"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bl>
    <w:p w:rsidR="00126E22" w:rsidRPr="00126E22" w:rsidRDefault="00126E22" w:rsidP="00126E22">
      <w:pPr>
        <w:keepNext/>
        <w:spacing w:after="0" w:line="240" w:lineRule="auto"/>
        <w:jc w:val="both"/>
        <w:rPr>
          <w:rFonts w:ascii="Times New Roman" w:eastAsia="Times New Roman" w:hAnsi="Times New Roman" w:cs="Times New Roman"/>
          <w:b/>
          <w:sz w:val="24"/>
          <w:szCs w:val="24"/>
          <w:lang w:eastAsia="ru-RU"/>
        </w:rPr>
      </w:pP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b/>
          <w:sz w:val="24"/>
          <w:szCs w:val="24"/>
          <w:lang w:eastAsia="ru-RU"/>
        </w:rPr>
        <w:t>Технические требования к дугогасящему реактору</w:t>
      </w:r>
      <w:r w:rsidRPr="00126E22">
        <w:rPr>
          <w:rFonts w:ascii="Times New Roman" w:eastAsia="Times New Roman" w:hAnsi="Times New Roman" w:cs="Times New Roman"/>
          <w:lang w:eastAsia="ru-RU"/>
        </w:rPr>
        <w:t xml:space="preserve"> </w:t>
      </w:r>
      <w:r w:rsidRPr="00126E22">
        <w:rPr>
          <w:rFonts w:ascii="Times New Roman" w:eastAsia="Times New Roman" w:hAnsi="Times New Roman" w:cs="Times New Roman"/>
          <w:b/>
          <w:lang w:eastAsia="ru-RU"/>
        </w:rPr>
        <w:t xml:space="preserve">ПС 10 110/10 </w:t>
      </w:r>
      <w:proofErr w:type="spellStart"/>
      <w:r w:rsidRPr="00126E22">
        <w:rPr>
          <w:rFonts w:ascii="Times New Roman" w:eastAsia="Times New Roman" w:hAnsi="Times New Roman" w:cs="Times New Roman"/>
          <w:b/>
          <w:lang w:eastAsia="ru-RU"/>
        </w:rPr>
        <w:t>кВ</w:t>
      </w:r>
      <w:proofErr w:type="spellEnd"/>
      <w:r w:rsidRPr="00126E22">
        <w:rPr>
          <w:rFonts w:ascii="Times New Roman" w:eastAsia="Times New Roman" w:hAnsi="Times New Roman" w:cs="Times New Roman"/>
          <w:b/>
          <w:lang w:eastAsia="ru-RU"/>
        </w:rPr>
        <w:t xml:space="preserve"> «Южная»</w:t>
      </w:r>
      <w:r w:rsidRPr="00126E22">
        <w:rPr>
          <w:rFonts w:ascii="Times New Roman" w:eastAsia="Times New Roman" w:hAnsi="Times New Roman" w:cs="Times New Roman"/>
          <w:lang w:eastAsia="ru-RU"/>
        </w:rPr>
        <w:t xml:space="preserve">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Приложение 4.1. Таблица 2</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ind w:right="-10010"/>
        <w:rPr>
          <w:rFonts w:ascii="Times New Roman" w:eastAsia="Times New Roman" w:hAnsi="Times New Roman" w:cs="Times New Roman"/>
          <w:vanish/>
          <w:sz w:val="24"/>
          <w:szCs w:val="24"/>
          <w:lang w:eastAsia="ru-RU"/>
        </w:rPr>
      </w:pPr>
      <w:r w:rsidRPr="00126E22">
        <w:rPr>
          <w:rFonts w:ascii="Times New Roman" w:eastAsia="Times New Roman" w:hAnsi="Times New Roman" w:cs="Times New Roman"/>
          <w:vanish/>
          <w:sz w:val="24"/>
          <w:szCs w:val="24"/>
          <w:lang w:eastAsia="ru-RU"/>
        </w:rPr>
        <w:t>Таблица 1</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tbl>
      <w:tblPr>
        <w:tblW w:w="991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701"/>
        <w:gridCol w:w="5655"/>
        <w:gridCol w:w="2126"/>
        <w:gridCol w:w="1433"/>
      </w:tblGrid>
      <w:tr w:rsidR="00126E22" w:rsidRPr="00126E22" w:rsidTr="00126E22">
        <w:trPr>
          <w:trHeight w:val="1200"/>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w:t>
            </w:r>
          </w:p>
          <w:p w:rsidR="00126E22" w:rsidRPr="00126E22" w:rsidRDefault="00126E22" w:rsidP="00126E22">
            <w:pPr>
              <w:spacing w:after="0" w:line="240" w:lineRule="auto"/>
              <w:jc w:val="center"/>
              <w:rPr>
                <w:rFonts w:ascii="Times New Roman" w:eastAsia="Times New Roman" w:hAnsi="Times New Roman" w:cs="Times New Roman"/>
                <w:bCs/>
                <w:lang w:eastAsia="ru-RU"/>
              </w:rPr>
            </w:pPr>
            <w:proofErr w:type="gramStart"/>
            <w:r w:rsidRPr="00126E22">
              <w:rPr>
                <w:rFonts w:ascii="Times New Roman" w:eastAsia="Times New Roman" w:hAnsi="Times New Roman" w:cs="Times New Roman"/>
                <w:bCs/>
                <w:lang w:eastAsia="ru-RU"/>
              </w:rPr>
              <w:t>п</w:t>
            </w:r>
            <w:proofErr w:type="gramEnd"/>
            <w:r w:rsidRPr="00126E22">
              <w:rPr>
                <w:rFonts w:ascii="Times New Roman" w:eastAsia="Times New Roman" w:hAnsi="Times New Roman" w:cs="Times New Roman"/>
                <w:bCs/>
                <w:lang w:eastAsia="ru-RU"/>
              </w:rPr>
              <w:t>/п</w:t>
            </w:r>
          </w:p>
        </w:tc>
        <w:tc>
          <w:tcPr>
            <w:tcW w:w="5655"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7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Наименование параметра</w:t>
            </w:r>
          </w:p>
        </w:tc>
        <w:tc>
          <w:tcPr>
            <w:tcW w:w="2126"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Требование (значение параметра)</w:t>
            </w:r>
          </w:p>
        </w:tc>
        <w:tc>
          <w:tcPr>
            <w:tcW w:w="1433"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Предлагаемые технические характеристики (заполняется участником)</w:t>
            </w: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Изготовитель</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Заводской тип (марка)</w:t>
            </w:r>
          </w:p>
        </w:tc>
        <w:tc>
          <w:tcPr>
            <w:tcW w:w="2126"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w:t>
            </w:r>
          </w:p>
        </w:tc>
        <w:tc>
          <w:tcPr>
            <w:tcW w:w="1433"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0"/>
                <w:szCs w:val="20"/>
                <w:lang w:eastAsia="ru-RU"/>
              </w:rPr>
              <w:t>Основные технические характеристики</w:t>
            </w:r>
          </w:p>
        </w:tc>
        <w:tc>
          <w:tcPr>
            <w:tcW w:w="2126"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433"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Номинальное напряжение, </w:t>
            </w:r>
            <w:proofErr w:type="spellStart"/>
            <w:r w:rsidRPr="00126E22">
              <w:rPr>
                <w:rFonts w:ascii="Times New Roman" w:eastAsia="Times New Roman" w:hAnsi="Times New Roman" w:cs="Times New Roman"/>
                <w:sz w:val="20"/>
                <w:szCs w:val="20"/>
                <w:lang w:eastAsia="ru-RU"/>
              </w:rPr>
              <w:t>кВ</w:t>
            </w:r>
            <w:proofErr w:type="spellEnd"/>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10,5/</w:t>
            </w:r>
            <w:r w:rsidRPr="00126E22">
              <w:rPr>
                <w:rFonts w:ascii="Times New Roman" w:eastAsia="Times New Roman" w:hAnsi="Times New Roman" w:cs="Times New Roman"/>
                <w:bCs/>
                <w:sz w:val="20"/>
                <w:szCs w:val="20"/>
                <w:lang w:eastAsia="ru-RU"/>
              </w:rPr>
              <w:t>√3</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w:t>
            </w:r>
          </w:p>
        </w:tc>
        <w:tc>
          <w:tcPr>
            <w:tcW w:w="5655" w:type="dxa"/>
            <w:tcBorders>
              <w:left w:val="single" w:sz="18" w:space="0" w:color="auto"/>
              <w:right w:val="single" w:sz="18" w:space="0" w:color="auto"/>
            </w:tcBorders>
            <w:shd w:val="clear" w:color="auto" w:fill="auto"/>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Максимально допустимое напряжение основной обмотки, </w:t>
            </w:r>
            <w:proofErr w:type="spellStart"/>
            <w:r w:rsidRPr="00126E22">
              <w:rPr>
                <w:rFonts w:ascii="Times New Roman" w:eastAsia="Times New Roman" w:hAnsi="Times New Roman" w:cs="Times New Roman"/>
                <w:sz w:val="20"/>
                <w:szCs w:val="20"/>
                <w:lang w:eastAsia="ru-RU"/>
              </w:rPr>
              <w:t>кВ</w:t>
            </w:r>
            <w:proofErr w:type="spellEnd"/>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12/</w:t>
            </w:r>
            <w:r w:rsidRPr="00126E22">
              <w:rPr>
                <w:rFonts w:ascii="Times New Roman" w:eastAsia="Times New Roman" w:hAnsi="Times New Roman" w:cs="Times New Roman"/>
                <w:bCs/>
                <w:sz w:val="20"/>
                <w:szCs w:val="20"/>
                <w:lang w:eastAsia="ru-RU"/>
              </w:rPr>
              <w:t>√3</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6.</w:t>
            </w:r>
          </w:p>
        </w:tc>
        <w:tc>
          <w:tcPr>
            <w:tcW w:w="5655" w:type="dxa"/>
            <w:tcBorders>
              <w:left w:val="single" w:sz="18" w:space="0" w:color="auto"/>
              <w:right w:val="single" w:sz="18" w:space="0" w:color="auto"/>
            </w:tcBorders>
            <w:shd w:val="clear" w:color="auto" w:fill="auto"/>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Тип регулирования ДГР</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плунжерный</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7.</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Номинальная мощность, </w:t>
            </w:r>
            <w:proofErr w:type="spellStart"/>
            <w:r w:rsidRPr="00126E22">
              <w:rPr>
                <w:rFonts w:ascii="Times New Roman" w:eastAsia="Times New Roman" w:hAnsi="Times New Roman" w:cs="Times New Roman"/>
                <w:sz w:val="20"/>
                <w:szCs w:val="20"/>
                <w:lang w:eastAsia="ru-RU"/>
              </w:rPr>
              <w:t>кВА</w:t>
            </w:r>
            <w:proofErr w:type="spellEnd"/>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485</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8.</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Диапазон непрерывного изменения значений тока, А</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5 - 80</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9.</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Номинальная частота, </w:t>
            </w:r>
            <w:proofErr w:type="gramStart"/>
            <w:r w:rsidRPr="00126E22">
              <w:rPr>
                <w:rFonts w:ascii="Times New Roman" w:eastAsia="Times New Roman" w:hAnsi="Times New Roman" w:cs="Times New Roman"/>
                <w:sz w:val="20"/>
                <w:szCs w:val="20"/>
                <w:lang w:eastAsia="ru-RU"/>
              </w:rPr>
              <w:t>Гц</w:t>
            </w:r>
            <w:proofErr w:type="gramEnd"/>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50</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10.</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Число фаз</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11.</w:t>
            </w:r>
          </w:p>
        </w:tc>
        <w:tc>
          <w:tcPr>
            <w:tcW w:w="5655" w:type="dxa"/>
            <w:tcBorders>
              <w:left w:val="single" w:sz="18" w:space="0" w:color="auto"/>
              <w:right w:val="single" w:sz="18" w:space="0" w:color="auto"/>
            </w:tcBorders>
            <w:shd w:val="clear" w:color="auto" w:fill="auto"/>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Наибольшая продолжительность </w:t>
            </w:r>
            <w:proofErr w:type="spellStart"/>
            <w:r w:rsidRPr="00126E22">
              <w:rPr>
                <w:rFonts w:ascii="Times New Roman" w:eastAsia="Times New Roman" w:hAnsi="Times New Roman" w:cs="Times New Roman"/>
                <w:sz w:val="20"/>
                <w:szCs w:val="20"/>
                <w:lang w:eastAsia="ru-RU"/>
              </w:rPr>
              <w:t>неполнофазного</w:t>
            </w:r>
            <w:proofErr w:type="spellEnd"/>
            <w:r w:rsidRPr="00126E22">
              <w:rPr>
                <w:rFonts w:ascii="Times New Roman" w:eastAsia="Times New Roman" w:hAnsi="Times New Roman" w:cs="Times New Roman"/>
                <w:sz w:val="20"/>
                <w:szCs w:val="20"/>
                <w:lang w:eastAsia="ru-RU"/>
              </w:rPr>
              <w:t xml:space="preserve"> режима сети, </w:t>
            </w:r>
            <w:proofErr w:type="gramStart"/>
            <w:r w:rsidRPr="00126E22">
              <w:rPr>
                <w:rFonts w:ascii="Times New Roman" w:eastAsia="Times New Roman" w:hAnsi="Times New Roman" w:cs="Times New Roman"/>
                <w:sz w:val="20"/>
                <w:szCs w:val="20"/>
                <w:lang w:eastAsia="ru-RU"/>
              </w:rPr>
              <w:t>ч</w:t>
            </w:r>
            <w:proofErr w:type="gramEnd"/>
            <w:r w:rsidRPr="00126E22">
              <w:rPr>
                <w:rFonts w:ascii="Times New Roman" w:eastAsia="Times New Roman" w:hAnsi="Times New Roman" w:cs="Times New Roman"/>
                <w:sz w:val="20"/>
                <w:szCs w:val="20"/>
                <w:lang w:eastAsia="ru-RU"/>
              </w:rPr>
              <w:t>, не более</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6</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12.</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Номинальный ток сигнальной обмотки, А</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10</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13.</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Напряжение ток сигнальной обмотки, </w:t>
            </w:r>
            <w:proofErr w:type="gramStart"/>
            <w:r w:rsidRPr="00126E22">
              <w:rPr>
                <w:rFonts w:ascii="Times New Roman" w:eastAsia="Times New Roman" w:hAnsi="Times New Roman" w:cs="Times New Roman"/>
                <w:sz w:val="20"/>
                <w:szCs w:val="20"/>
                <w:lang w:eastAsia="ru-RU"/>
              </w:rPr>
              <w:t>В</w:t>
            </w:r>
            <w:proofErr w:type="gramEnd"/>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100</w:t>
            </w: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14.</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Номинальный ток обмотки управления, А</w:t>
            </w:r>
          </w:p>
        </w:tc>
        <w:tc>
          <w:tcPr>
            <w:tcW w:w="2126"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lang w:eastAsia="ru-RU"/>
              </w:rPr>
            </w:pPr>
            <w:r w:rsidRPr="00126E22">
              <w:rPr>
                <w:rFonts w:ascii="Times New Roman" w:eastAsia="Times New Roman" w:hAnsi="Times New Roman" w:cs="Times New Roman"/>
                <w:sz w:val="20"/>
                <w:lang w:eastAsia="ru-RU"/>
              </w:rPr>
              <w:t>40</w:t>
            </w:r>
          </w:p>
        </w:tc>
        <w:tc>
          <w:tcPr>
            <w:tcW w:w="1433"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15.</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Напряжение обмотки управления, </w:t>
            </w:r>
            <w:proofErr w:type="gramStart"/>
            <w:r w:rsidRPr="00126E22">
              <w:rPr>
                <w:rFonts w:ascii="Times New Roman" w:eastAsia="Times New Roman" w:hAnsi="Times New Roman" w:cs="Times New Roman"/>
                <w:sz w:val="20"/>
                <w:szCs w:val="20"/>
                <w:lang w:eastAsia="ru-RU"/>
              </w:rPr>
              <w:t>В</w:t>
            </w:r>
            <w:proofErr w:type="gramEnd"/>
          </w:p>
        </w:tc>
        <w:tc>
          <w:tcPr>
            <w:tcW w:w="2126"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220</w:t>
            </w:r>
          </w:p>
        </w:tc>
        <w:tc>
          <w:tcPr>
            <w:tcW w:w="1433"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16.</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b/>
                <w:bCs/>
                <w:sz w:val="20"/>
                <w:szCs w:val="20"/>
                <w:lang w:eastAsia="ru-RU"/>
              </w:rPr>
            </w:pPr>
            <w:r w:rsidRPr="00126E22">
              <w:rPr>
                <w:rFonts w:ascii="Times New Roman" w:eastAsia="Times New Roman" w:hAnsi="Times New Roman" w:cs="Times New Roman"/>
                <w:b/>
                <w:sz w:val="20"/>
                <w:szCs w:val="20"/>
                <w:lang w:eastAsia="ru-RU"/>
              </w:rPr>
              <w:t>Номинальные значения климатических факторов внешней среды по ГОСТ 15150-69</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17.</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Климатическое исполнение и категория размещения </w:t>
            </w:r>
            <w:proofErr w:type="gramStart"/>
            <w:r w:rsidRPr="00126E22">
              <w:rPr>
                <w:rFonts w:ascii="Times New Roman" w:eastAsia="Times New Roman" w:hAnsi="Times New Roman" w:cs="Times New Roman"/>
                <w:sz w:val="20"/>
                <w:szCs w:val="20"/>
                <w:lang w:eastAsia="ru-RU"/>
              </w:rPr>
              <w:t>по</w:t>
            </w:r>
            <w:proofErr w:type="gramEnd"/>
            <w:r w:rsidRPr="00126E22">
              <w:rPr>
                <w:rFonts w:ascii="Times New Roman" w:eastAsia="Times New Roman" w:hAnsi="Times New Roman" w:cs="Times New Roman"/>
                <w:sz w:val="20"/>
                <w:szCs w:val="20"/>
                <w:lang w:eastAsia="ru-RU"/>
              </w:rPr>
              <w:t xml:space="preserve"> </w:t>
            </w:r>
          </w:p>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ГОСТ 15150-69</w:t>
            </w:r>
          </w:p>
        </w:tc>
        <w:tc>
          <w:tcPr>
            <w:tcW w:w="2126"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У</w:t>
            </w:r>
            <w:proofErr w:type="gramStart"/>
            <w:r w:rsidRPr="00126E22">
              <w:rPr>
                <w:rFonts w:ascii="Times New Roman" w:eastAsia="Times New Roman" w:hAnsi="Times New Roman" w:cs="Times New Roman"/>
                <w:sz w:val="20"/>
                <w:szCs w:val="20"/>
                <w:lang w:eastAsia="ru-RU"/>
              </w:rPr>
              <w:t>1</w:t>
            </w:r>
            <w:proofErr w:type="gramEnd"/>
          </w:p>
        </w:tc>
        <w:tc>
          <w:tcPr>
            <w:tcW w:w="1433"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18.</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Температура окружающего воздуха, 0С</w:t>
            </w:r>
          </w:p>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верхнее рабочее значение</w:t>
            </w:r>
          </w:p>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нижнее рабочее значение</w:t>
            </w:r>
          </w:p>
        </w:tc>
        <w:tc>
          <w:tcPr>
            <w:tcW w:w="2126"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+40</w:t>
            </w:r>
          </w:p>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-60</w:t>
            </w:r>
          </w:p>
        </w:tc>
        <w:tc>
          <w:tcPr>
            <w:tcW w:w="1433"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19.</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Высота установки над уровнем моря, не более, </w:t>
            </w:r>
            <w:proofErr w:type="gramStart"/>
            <w:r w:rsidRPr="00126E22">
              <w:rPr>
                <w:rFonts w:ascii="Times New Roman" w:eastAsia="Times New Roman" w:hAnsi="Times New Roman" w:cs="Times New Roman"/>
                <w:sz w:val="20"/>
                <w:szCs w:val="20"/>
                <w:lang w:eastAsia="ru-RU"/>
              </w:rPr>
              <w:t>м</w:t>
            </w:r>
            <w:proofErr w:type="gramEnd"/>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1000</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20.</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Сейсмичность района, баллов по шкале MSK-64, не менее</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9</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21.</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b/>
                <w:sz w:val="20"/>
                <w:szCs w:val="20"/>
                <w:lang w:eastAsia="ru-RU"/>
              </w:rPr>
              <w:t>Требования к электрической прочности изоляции (ГОСТ 1516.3-96)</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22.</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Уровень изоляции по ГОСТ 1516.3-96</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а</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23.</w:t>
            </w:r>
          </w:p>
        </w:tc>
        <w:tc>
          <w:tcPr>
            <w:tcW w:w="5655" w:type="dxa"/>
            <w:tcBorders>
              <w:top w:val="single" w:sz="4" w:space="0" w:color="auto"/>
              <w:left w:val="single" w:sz="18" w:space="0" w:color="auto"/>
              <w:bottom w:val="single" w:sz="4" w:space="0" w:color="auto"/>
              <w:right w:val="single" w:sz="18" w:space="0" w:color="auto"/>
            </w:tcBorders>
            <w:shd w:val="clear" w:color="auto" w:fill="auto"/>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Уровень изоляции вводов </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а</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24.</w:t>
            </w:r>
          </w:p>
        </w:tc>
        <w:tc>
          <w:tcPr>
            <w:tcW w:w="5655" w:type="dxa"/>
            <w:tcBorders>
              <w:top w:val="single" w:sz="4" w:space="0" w:color="auto"/>
              <w:left w:val="single" w:sz="18" w:space="0" w:color="auto"/>
              <w:bottom w:val="single" w:sz="4" w:space="0" w:color="auto"/>
              <w:right w:val="single" w:sz="18" w:space="0" w:color="auto"/>
            </w:tcBorders>
            <w:shd w:val="clear" w:color="auto" w:fill="auto"/>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Удельная длина пути утечки внешней изоляции по ПУЭ 7-го издания, </w:t>
            </w:r>
            <w:proofErr w:type="gramStart"/>
            <w:r w:rsidRPr="00126E22">
              <w:rPr>
                <w:rFonts w:ascii="Times New Roman" w:eastAsia="Times New Roman" w:hAnsi="Times New Roman" w:cs="Times New Roman"/>
                <w:sz w:val="20"/>
                <w:szCs w:val="20"/>
                <w:lang w:eastAsia="ru-RU"/>
              </w:rPr>
              <w:t>см</w:t>
            </w:r>
            <w:proofErr w:type="gramEnd"/>
            <w:r w:rsidRPr="00126E22">
              <w:rPr>
                <w:rFonts w:ascii="Times New Roman" w:eastAsia="Times New Roman" w:hAnsi="Times New Roman" w:cs="Times New Roman"/>
                <w:sz w:val="20"/>
                <w:szCs w:val="20"/>
                <w:lang w:eastAsia="ru-RU"/>
              </w:rPr>
              <w:t>/</w:t>
            </w:r>
            <w:proofErr w:type="spellStart"/>
            <w:r w:rsidRPr="00126E22">
              <w:rPr>
                <w:rFonts w:ascii="Times New Roman" w:eastAsia="Times New Roman" w:hAnsi="Times New Roman" w:cs="Times New Roman"/>
                <w:sz w:val="20"/>
                <w:szCs w:val="20"/>
                <w:lang w:eastAsia="ru-RU"/>
              </w:rPr>
              <w:t>кВ</w:t>
            </w:r>
            <w:proofErr w:type="spellEnd"/>
            <w:r w:rsidRPr="00126E22">
              <w:rPr>
                <w:rFonts w:ascii="Times New Roman" w:eastAsia="Times New Roman" w:hAnsi="Times New Roman" w:cs="Times New Roman"/>
                <w:sz w:val="20"/>
                <w:szCs w:val="20"/>
                <w:lang w:eastAsia="ru-RU"/>
              </w:rPr>
              <w:t>, не менее</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2,25</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25.</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b/>
                <w:sz w:val="20"/>
                <w:szCs w:val="20"/>
                <w:lang w:eastAsia="ru-RU"/>
              </w:rPr>
              <w:t>Технические требования к конструкции, изготовлению и материалам:</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26.</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Исполнение ДГР</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открытое</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27.</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Количество подвижных частей </w:t>
            </w:r>
            <w:proofErr w:type="spellStart"/>
            <w:r w:rsidRPr="00126E22">
              <w:rPr>
                <w:rFonts w:ascii="Times New Roman" w:eastAsia="Times New Roman" w:hAnsi="Times New Roman" w:cs="Times New Roman"/>
                <w:sz w:val="20"/>
                <w:szCs w:val="20"/>
                <w:lang w:eastAsia="ru-RU"/>
              </w:rPr>
              <w:t>магнитопровода</w:t>
            </w:r>
            <w:proofErr w:type="spellEnd"/>
            <w:r w:rsidRPr="00126E22">
              <w:rPr>
                <w:rFonts w:ascii="Times New Roman" w:eastAsia="Times New Roman" w:hAnsi="Times New Roman" w:cs="Times New Roman"/>
                <w:sz w:val="20"/>
                <w:szCs w:val="20"/>
                <w:lang w:eastAsia="ru-RU"/>
              </w:rPr>
              <w:t xml:space="preserve"> ДГР</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2</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28.</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Расположение регулируемого воздушного зазора симметрично относительно основной обмотки ДГР</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29.</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Вид внутренней изоляции (сухой, масляный)</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масляный</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30.</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Вид системы охлаждения ГОСТ </w:t>
            </w:r>
            <w:proofErr w:type="gramStart"/>
            <w:r w:rsidRPr="00126E22">
              <w:rPr>
                <w:rFonts w:ascii="Times New Roman" w:eastAsia="Times New Roman" w:hAnsi="Times New Roman" w:cs="Times New Roman"/>
                <w:sz w:val="20"/>
                <w:szCs w:val="20"/>
                <w:lang w:eastAsia="ru-RU"/>
              </w:rPr>
              <w:t>Р</w:t>
            </w:r>
            <w:proofErr w:type="gramEnd"/>
            <w:r w:rsidRPr="00126E22">
              <w:rPr>
                <w:rFonts w:ascii="Times New Roman" w:eastAsia="Times New Roman" w:hAnsi="Times New Roman" w:cs="Times New Roman"/>
                <w:sz w:val="20"/>
                <w:szCs w:val="20"/>
                <w:lang w:eastAsia="ru-RU"/>
              </w:rPr>
              <w:t xml:space="preserve"> 52719-2007</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М (ONAF) Естественная циркуляция масла</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31.</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Тип системы охлаждения</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Навесная</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32.</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Превышение средней температуры обмоток над температурой охлаждающего воздуха, </w:t>
            </w:r>
            <w:r w:rsidRPr="00126E22">
              <w:rPr>
                <w:rFonts w:ascii="Cambria Math" w:eastAsia="Times New Roman" w:hAnsi="Cambria Math" w:cs="Cambria Math"/>
                <w:sz w:val="20"/>
                <w:szCs w:val="20"/>
                <w:lang w:eastAsia="ru-RU"/>
              </w:rPr>
              <w:t>℃</w:t>
            </w:r>
            <w:r w:rsidRPr="00126E22">
              <w:rPr>
                <w:rFonts w:ascii="Times New Roman" w:eastAsia="Times New Roman" w:hAnsi="Times New Roman" w:cs="Times New Roman"/>
                <w:sz w:val="20"/>
                <w:szCs w:val="20"/>
                <w:lang w:eastAsia="ru-RU"/>
              </w:rPr>
              <w:t>, не более</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65</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33.</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Допустимые нагрузки на клеммы вводов в горизонтальном направлении, Н, не менее</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500</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34.</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Система измерения тока ДГР (встроенные трансформаторы тока):</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35.</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Количество</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center" w:pos="530"/>
              </w:tabs>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36.</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Первичный ток, А</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center" w:pos="530"/>
              </w:tabs>
              <w:spacing w:after="0" w:line="240" w:lineRule="auto"/>
              <w:jc w:val="center"/>
              <w:rPr>
                <w:rFonts w:ascii="Times New Roman" w:eastAsia="Times New Roman" w:hAnsi="Times New Roman" w:cs="Times New Roman"/>
                <w:sz w:val="20"/>
                <w:szCs w:val="20"/>
                <w:lang w:val="en-US" w:eastAsia="ru-RU"/>
              </w:rPr>
            </w:pPr>
            <w:r w:rsidRPr="00126E22">
              <w:rPr>
                <w:rFonts w:ascii="Times New Roman" w:eastAsia="Times New Roman" w:hAnsi="Times New Roman" w:cs="Times New Roman"/>
                <w:sz w:val="20"/>
                <w:szCs w:val="20"/>
                <w:lang w:val="en-US" w:eastAsia="ru-RU"/>
              </w:rPr>
              <w:t>100</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37.</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Вторичный ток, А</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val="en-US" w:eastAsia="ru-RU"/>
              </w:rPr>
            </w:pPr>
            <w:r w:rsidRPr="00126E22">
              <w:rPr>
                <w:rFonts w:ascii="Times New Roman" w:eastAsia="Times New Roman" w:hAnsi="Times New Roman" w:cs="Times New Roman"/>
                <w:sz w:val="20"/>
                <w:szCs w:val="20"/>
                <w:lang w:val="en-US" w:eastAsia="ru-RU"/>
              </w:rPr>
              <w:t>5</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38.</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Класс точности, %</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val="en-US" w:eastAsia="ru-RU"/>
              </w:rPr>
            </w:pPr>
            <w:r w:rsidRPr="00126E22">
              <w:rPr>
                <w:rFonts w:ascii="Times New Roman" w:eastAsia="Times New Roman" w:hAnsi="Times New Roman" w:cs="Times New Roman"/>
                <w:sz w:val="20"/>
                <w:szCs w:val="20"/>
                <w:lang w:val="en-US" w:eastAsia="ru-RU"/>
              </w:rPr>
              <w:t>10P</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39.</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Номинальная мощность, ВА</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val="en-US" w:eastAsia="ru-RU"/>
              </w:rPr>
            </w:pPr>
            <w:r w:rsidRPr="00126E22">
              <w:rPr>
                <w:rFonts w:ascii="Times New Roman" w:eastAsia="Times New Roman" w:hAnsi="Times New Roman" w:cs="Times New Roman"/>
                <w:sz w:val="20"/>
                <w:szCs w:val="20"/>
                <w:lang w:eastAsia="ru-RU"/>
              </w:rPr>
              <w:t>20</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b/>
                <w:sz w:val="20"/>
                <w:szCs w:val="20"/>
                <w:lang w:eastAsia="ru-RU"/>
              </w:rPr>
              <w:t>Комплектность поставки</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Эксплуатационная документация (руководство по эксплуатации и техническое описание) на русском языке, экз.</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3 экз.</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42.</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Технический паспорт (да/нет)</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43.</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0"/>
                <w:szCs w:val="20"/>
                <w:lang w:eastAsia="ru-RU"/>
              </w:rPr>
              <w:t>Гарантии изготовителя</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44.</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sz w:val="20"/>
                <w:szCs w:val="20"/>
                <w:lang w:eastAsia="ru-RU"/>
              </w:rPr>
              <w:t>Гарантийный срок эксплуатации, месяцев, не менее</w:t>
            </w:r>
          </w:p>
        </w:tc>
        <w:tc>
          <w:tcPr>
            <w:tcW w:w="2126"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60</w:t>
            </w:r>
          </w:p>
        </w:tc>
        <w:tc>
          <w:tcPr>
            <w:tcW w:w="1433"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Услуги </w:t>
            </w:r>
            <w:proofErr w:type="gramStart"/>
            <w:r w:rsidRPr="00126E22">
              <w:rPr>
                <w:rFonts w:ascii="Times New Roman" w:eastAsia="Times New Roman" w:hAnsi="Times New Roman" w:cs="Times New Roman"/>
                <w:sz w:val="20"/>
                <w:szCs w:val="20"/>
                <w:lang w:eastAsia="ru-RU"/>
              </w:rPr>
              <w:t>шеф-монтажа</w:t>
            </w:r>
            <w:proofErr w:type="gramEnd"/>
          </w:p>
        </w:tc>
        <w:tc>
          <w:tcPr>
            <w:tcW w:w="2126"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433"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bl>
    <w:p w:rsidR="00126E22" w:rsidRPr="00126E22" w:rsidRDefault="00126E22" w:rsidP="00126E22">
      <w:pPr>
        <w:keepNext/>
        <w:spacing w:after="0" w:line="240" w:lineRule="auto"/>
        <w:jc w:val="both"/>
        <w:rPr>
          <w:rFonts w:ascii="Times New Roman" w:eastAsia="Times New Roman" w:hAnsi="Times New Roman" w:cs="Times New Roman"/>
          <w:b/>
          <w:sz w:val="24"/>
          <w:szCs w:val="24"/>
          <w:lang w:eastAsia="ru-RU"/>
        </w:rPr>
      </w:pPr>
    </w:p>
    <w:p w:rsidR="00126E22" w:rsidRPr="00126E22" w:rsidRDefault="00126E22" w:rsidP="00126E22">
      <w:pPr>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br w:type="page"/>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b/>
          <w:sz w:val="24"/>
          <w:szCs w:val="24"/>
          <w:lang w:eastAsia="ru-RU"/>
        </w:rPr>
        <w:lastRenderedPageBreak/>
        <w:t>Технические требования к присоединительному трансформатору</w:t>
      </w:r>
      <w:r w:rsidRPr="00126E22">
        <w:rPr>
          <w:rFonts w:ascii="Times New Roman" w:eastAsia="Times New Roman" w:hAnsi="Times New Roman" w:cs="Times New Roman"/>
          <w:lang w:eastAsia="ru-RU"/>
        </w:rPr>
        <w:t xml:space="preserve"> </w:t>
      </w:r>
    </w:p>
    <w:p w:rsidR="00126E22" w:rsidRPr="00126E22" w:rsidRDefault="00126E22" w:rsidP="00126E22">
      <w:pPr>
        <w:keepNext/>
        <w:spacing w:after="0" w:line="24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lang w:eastAsia="ru-RU"/>
        </w:rPr>
        <w:t>Приложение 4.2. Таблица 1</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ind w:right="-10010"/>
        <w:rPr>
          <w:rFonts w:ascii="Times New Roman" w:eastAsia="Times New Roman" w:hAnsi="Times New Roman" w:cs="Times New Roman"/>
          <w:vanish/>
          <w:sz w:val="24"/>
          <w:szCs w:val="24"/>
          <w:lang w:eastAsia="ru-RU"/>
        </w:rPr>
      </w:pPr>
      <w:r w:rsidRPr="00126E22">
        <w:rPr>
          <w:rFonts w:ascii="Times New Roman" w:eastAsia="Times New Roman" w:hAnsi="Times New Roman" w:cs="Times New Roman"/>
          <w:vanish/>
          <w:sz w:val="24"/>
          <w:szCs w:val="24"/>
          <w:lang w:eastAsia="ru-RU"/>
        </w:rPr>
        <w:t>Таблица 2</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tbl>
      <w:tblPr>
        <w:tblW w:w="991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701"/>
        <w:gridCol w:w="5655"/>
        <w:gridCol w:w="1858"/>
        <w:gridCol w:w="1701"/>
      </w:tblGrid>
      <w:tr w:rsidR="00126E22" w:rsidRPr="00126E22" w:rsidTr="00126E22">
        <w:trPr>
          <w:trHeight w:val="1200"/>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w:t>
            </w:r>
          </w:p>
          <w:p w:rsidR="00126E22" w:rsidRPr="00126E22" w:rsidRDefault="00126E22" w:rsidP="00126E22">
            <w:pPr>
              <w:spacing w:after="0" w:line="240" w:lineRule="auto"/>
              <w:jc w:val="center"/>
              <w:rPr>
                <w:rFonts w:ascii="Times New Roman" w:eastAsia="Times New Roman" w:hAnsi="Times New Roman" w:cs="Times New Roman"/>
                <w:bCs/>
                <w:lang w:eastAsia="ru-RU"/>
              </w:rPr>
            </w:pPr>
            <w:proofErr w:type="gramStart"/>
            <w:r w:rsidRPr="00126E22">
              <w:rPr>
                <w:rFonts w:ascii="Times New Roman" w:eastAsia="Times New Roman" w:hAnsi="Times New Roman" w:cs="Times New Roman"/>
                <w:bCs/>
                <w:lang w:eastAsia="ru-RU"/>
              </w:rPr>
              <w:t>п</w:t>
            </w:r>
            <w:proofErr w:type="gramEnd"/>
            <w:r w:rsidRPr="00126E22">
              <w:rPr>
                <w:rFonts w:ascii="Times New Roman" w:eastAsia="Times New Roman" w:hAnsi="Times New Roman" w:cs="Times New Roman"/>
                <w:bCs/>
                <w:lang w:eastAsia="ru-RU"/>
              </w:rPr>
              <w:t>/п</w:t>
            </w:r>
          </w:p>
        </w:tc>
        <w:tc>
          <w:tcPr>
            <w:tcW w:w="5655"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7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Наименование параметра</w:t>
            </w:r>
          </w:p>
        </w:tc>
        <w:tc>
          <w:tcPr>
            <w:tcW w:w="1858"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Требование (значение параметра)</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Предлагаемые технические характеристики (заполняется участником)</w:t>
            </w: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Изготовитель</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Заводской тип (марка)</w:t>
            </w:r>
          </w:p>
        </w:tc>
        <w:tc>
          <w:tcPr>
            <w:tcW w:w="1858"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w:t>
            </w:r>
          </w:p>
        </w:tc>
        <w:tc>
          <w:tcPr>
            <w:tcW w:w="1701"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0"/>
                <w:szCs w:val="20"/>
                <w:lang w:eastAsia="ru-RU"/>
              </w:rPr>
              <w:t>Основные технические характеристики</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Номинальное напряжение сети, </w:t>
            </w:r>
            <w:proofErr w:type="spellStart"/>
            <w:r w:rsidRPr="00126E22">
              <w:rPr>
                <w:rFonts w:ascii="Times New Roman" w:eastAsia="Times New Roman" w:hAnsi="Times New Roman" w:cs="Times New Roman"/>
                <w:sz w:val="20"/>
                <w:szCs w:val="20"/>
                <w:lang w:eastAsia="ru-RU"/>
              </w:rPr>
              <w:t>кВ</w:t>
            </w:r>
            <w:proofErr w:type="spellEnd"/>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10,5</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Наибольшее рабочее напряжение, </w:t>
            </w:r>
            <w:proofErr w:type="spellStart"/>
            <w:r w:rsidRPr="00126E22">
              <w:rPr>
                <w:rFonts w:ascii="Times New Roman" w:eastAsia="Times New Roman" w:hAnsi="Times New Roman" w:cs="Times New Roman"/>
                <w:sz w:val="20"/>
                <w:szCs w:val="20"/>
                <w:lang w:eastAsia="ru-RU"/>
              </w:rPr>
              <w:t>кВ</w:t>
            </w:r>
            <w:proofErr w:type="spellEnd"/>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12</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6.</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Номинальная частота, </w:t>
            </w:r>
            <w:proofErr w:type="gramStart"/>
            <w:r w:rsidRPr="00126E22">
              <w:rPr>
                <w:rFonts w:ascii="Times New Roman" w:eastAsia="Times New Roman" w:hAnsi="Times New Roman" w:cs="Times New Roman"/>
                <w:sz w:val="20"/>
                <w:szCs w:val="20"/>
                <w:lang w:eastAsia="ru-RU"/>
              </w:rPr>
              <w:t>Гц</w:t>
            </w:r>
            <w:proofErr w:type="gramEnd"/>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50</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7.</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Номинальная мощность, </w:t>
            </w:r>
            <w:proofErr w:type="spellStart"/>
            <w:r w:rsidRPr="00126E22">
              <w:rPr>
                <w:rFonts w:ascii="Times New Roman" w:eastAsia="Times New Roman" w:hAnsi="Times New Roman" w:cs="Times New Roman"/>
                <w:sz w:val="20"/>
                <w:szCs w:val="20"/>
                <w:lang w:eastAsia="ru-RU"/>
              </w:rPr>
              <w:t>кВА</w:t>
            </w:r>
            <w:proofErr w:type="spellEnd"/>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630</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8.</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Схема и группа соединения обмоток</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val="en-US" w:eastAsia="ru-RU"/>
              </w:rPr>
            </w:pPr>
            <w:r w:rsidRPr="00126E22">
              <w:rPr>
                <w:rFonts w:ascii="Times New Roman" w:eastAsia="Times New Roman" w:hAnsi="Times New Roman" w:cs="Times New Roman"/>
                <w:sz w:val="20"/>
                <w:szCs w:val="20"/>
                <w:lang w:val="en-US" w:eastAsia="ru-RU"/>
              </w:rPr>
              <w:t>Y</w:t>
            </w:r>
            <w:r w:rsidRPr="00126E22">
              <w:rPr>
                <w:rFonts w:ascii="Times New Roman" w:eastAsia="Times New Roman" w:hAnsi="Times New Roman" w:cs="Times New Roman"/>
                <w:sz w:val="20"/>
                <w:szCs w:val="20"/>
                <w:vertAlign w:val="subscript"/>
                <w:lang w:val="en-US" w:eastAsia="ru-RU"/>
              </w:rPr>
              <w:t>N</w:t>
            </w:r>
            <w:r w:rsidRPr="00126E22">
              <w:rPr>
                <w:rFonts w:ascii="Times New Roman" w:eastAsia="Times New Roman" w:hAnsi="Times New Roman" w:cs="Times New Roman"/>
                <w:sz w:val="20"/>
                <w:szCs w:val="20"/>
                <w:lang w:val="en-US" w:eastAsia="ru-RU"/>
              </w:rPr>
              <w:t>/D</w:t>
            </w:r>
            <w:r w:rsidRPr="00126E22">
              <w:rPr>
                <w:rFonts w:ascii="Times New Roman" w:eastAsia="Times New Roman" w:hAnsi="Times New Roman" w:cs="Times New Roman"/>
                <w:sz w:val="20"/>
                <w:szCs w:val="20"/>
                <w:vertAlign w:val="subscript"/>
                <w:lang w:val="en-US" w:eastAsia="ru-RU"/>
              </w:rPr>
              <w:t>-11</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val="en-US" w:eastAsia="ru-RU"/>
              </w:rPr>
              <w:t>9</w:t>
            </w:r>
            <w:r w:rsidRPr="00126E22">
              <w:rPr>
                <w:rFonts w:ascii="Times New Roman" w:eastAsia="Times New Roman" w:hAnsi="Times New Roman" w:cs="Times New Roman"/>
                <w:lang w:eastAsia="ru-RU"/>
              </w:rPr>
              <w:t>.</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Напряжение питания цепей сигнализации, </w:t>
            </w:r>
            <w:proofErr w:type="gramStart"/>
            <w:r w:rsidRPr="00126E22">
              <w:rPr>
                <w:rFonts w:ascii="Times New Roman" w:eastAsia="Times New Roman" w:hAnsi="Times New Roman" w:cs="Times New Roman"/>
                <w:sz w:val="20"/>
                <w:szCs w:val="20"/>
                <w:lang w:eastAsia="ru-RU"/>
              </w:rPr>
              <w:t>В</w:t>
            </w:r>
            <w:proofErr w:type="gramEnd"/>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220</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10.</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Вид системы охлаждения ГОСТ </w:t>
            </w:r>
            <w:proofErr w:type="gramStart"/>
            <w:r w:rsidRPr="00126E22">
              <w:rPr>
                <w:rFonts w:ascii="Times New Roman" w:eastAsia="Times New Roman" w:hAnsi="Times New Roman" w:cs="Times New Roman"/>
                <w:sz w:val="20"/>
                <w:szCs w:val="20"/>
                <w:lang w:eastAsia="ru-RU"/>
              </w:rPr>
              <w:t>Р</w:t>
            </w:r>
            <w:proofErr w:type="gramEnd"/>
            <w:r w:rsidRPr="00126E22">
              <w:rPr>
                <w:rFonts w:ascii="Times New Roman" w:eastAsia="Times New Roman" w:hAnsi="Times New Roman" w:cs="Times New Roman"/>
                <w:sz w:val="20"/>
                <w:szCs w:val="20"/>
                <w:lang w:eastAsia="ru-RU"/>
              </w:rPr>
              <w:t xml:space="preserve"> 52719-2007</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М (</w:t>
            </w:r>
            <w:r w:rsidRPr="00126E22">
              <w:rPr>
                <w:rFonts w:ascii="Times New Roman" w:eastAsia="Times New Roman" w:hAnsi="Times New Roman" w:cs="Times New Roman"/>
                <w:sz w:val="20"/>
                <w:szCs w:val="20"/>
                <w:lang w:val="en-US" w:eastAsia="ru-RU"/>
              </w:rPr>
              <w:t>ONAF</w:t>
            </w:r>
            <w:r w:rsidRPr="00126E22">
              <w:rPr>
                <w:rFonts w:ascii="Times New Roman" w:eastAsia="Times New Roman" w:hAnsi="Times New Roman" w:cs="Times New Roman"/>
                <w:sz w:val="20"/>
                <w:szCs w:val="20"/>
                <w:lang w:eastAsia="ru-RU"/>
              </w:rPr>
              <w:t>) Естественная циркуляция масла</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11.</w:t>
            </w:r>
          </w:p>
        </w:tc>
        <w:tc>
          <w:tcPr>
            <w:tcW w:w="5655" w:type="dxa"/>
            <w:tcBorders>
              <w:left w:val="single" w:sz="18" w:space="0" w:color="auto"/>
              <w:right w:val="single" w:sz="18" w:space="0" w:color="auto"/>
            </w:tcBorders>
            <w:shd w:val="clear" w:color="auto" w:fill="auto"/>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Тип системы охлаждения</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Навесная</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12.</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b/>
                <w:bCs/>
                <w:sz w:val="20"/>
                <w:szCs w:val="20"/>
                <w:lang w:eastAsia="ru-RU"/>
              </w:rPr>
            </w:pPr>
            <w:r w:rsidRPr="00126E22">
              <w:rPr>
                <w:rFonts w:ascii="Times New Roman" w:eastAsia="Times New Roman" w:hAnsi="Times New Roman" w:cs="Times New Roman"/>
                <w:b/>
                <w:sz w:val="20"/>
                <w:szCs w:val="20"/>
                <w:lang w:eastAsia="ru-RU"/>
              </w:rPr>
              <w:t>Номинальные значения климатических факторов внешней среды по ГОСТ 15150-69</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13.</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Климатическое исполнение и категория размещения </w:t>
            </w:r>
            <w:proofErr w:type="gramStart"/>
            <w:r w:rsidRPr="00126E22">
              <w:rPr>
                <w:rFonts w:ascii="Times New Roman" w:eastAsia="Times New Roman" w:hAnsi="Times New Roman" w:cs="Times New Roman"/>
                <w:sz w:val="20"/>
                <w:szCs w:val="20"/>
                <w:lang w:eastAsia="ru-RU"/>
              </w:rPr>
              <w:t>по</w:t>
            </w:r>
            <w:proofErr w:type="gramEnd"/>
            <w:r w:rsidRPr="00126E22">
              <w:rPr>
                <w:rFonts w:ascii="Times New Roman" w:eastAsia="Times New Roman" w:hAnsi="Times New Roman" w:cs="Times New Roman"/>
                <w:sz w:val="20"/>
                <w:szCs w:val="20"/>
                <w:lang w:eastAsia="ru-RU"/>
              </w:rPr>
              <w:t xml:space="preserve"> </w:t>
            </w:r>
          </w:p>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ГОСТ 15150-69</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УХЛ</w:t>
            </w:r>
            <w:proofErr w:type="gramStart"/>
            <w:r w:rsidRPr="00126E22">
              <w:rPr>
                <w:rFonts w:ascii="Times New Roman" w:eastAsia="Times New Roman" w:hAnsi="Times New Roman" w:cs="Times New Roman"/>
                <w:sz w:val="20"/>
                <w:szCs w:val="20"/>
                <w:lang w:eastAsia="ru-RU"/>
              </w:rPr>
              <w:t>1</w:t>
            </w:r>
            <w:proofErr w:type="gramEnd"/>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14.</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Температура окружающего воздуха, 0С</w:t>
            </w:r>
          </w:p>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верхнее рабочее значение</w:t>
            </w:r>
          </w:p>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нижнее рабочее значение</w:t>
            </w:r>
          </w:p>
        </w:tc>
        <w:tc>
          <w:tcPr>
            <w:tcW w:w="1858"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+40</w:t>
            </w:r>
          </w:p>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-60</w:t>
            </w:r>
          </w:p>
        </w:tc>
        <w:tc>
          <w:tcPr>
            <w:tcW w:w="1701"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15.</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Высота установки над уровнем моря, не более, </w:t>
            </w:r>
            <w:proofErr w:type="gramStart"/>
            <w:r w:rsidRPr="00126E22">
              <w:rPr>
                <w:rFonts w:ascii="Times New Roman" w:eastAsia="Times New Roman" w:hAnsi="Times New Roman" w:cs="Times New Roman"/>
                <w:sz w:val="20"/>
                <w:szCs w:val="20"/>
                <w:lang w:eastAsia="ru-RU"/>
              </w:rPr>
              <w:t>м</w:t>
            </w:r>
            <w:proofErr w:type="gramEnd"/>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1000</w:t>
            </w: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16.</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Сейсмичность района, баллов по шкале MSK-64, не менее</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9</w:t>
            </w: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17.</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b/>
                <w:sz w:val="20"/>
                <w:szCs w:val="20"/>
                <w:lang w:eastAsia="ru-RU"/>
              </w:rPr>
              <w:t>Технические требования к конструкции, изготовлению и материалам:</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18.</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Превышение средней температуры обмоток над температурой охлаждающего воздуха, </w:t>
            </w:r>
            <w:r w:rsidRPr="00126E22">
              <w:rPr>
                <w:rFonts w:ascii="Cambria Math" w:eastAsia="Times New Roman" w:hAnsi="Cambria Math" w:cs="Cambria Math"/>
                <w:sz w:val="20"/>
                <w:szCs w:val="20"/>
                <w:lang w:eastAsia="ru-RU"/>
              </w:rPr>
              <w:t>℃</w:t>
            </w:r>
            <w:r w:rsidRPr="00126E22">
              <w:rPr>
                <w:rFonts w:ascii="Times New Roman" w:eastAsia="Times New Roman" w:hAnsi="Times New Roman" w:cs="Times New Roman"/>
                <w:sz w:val="20"/>
                <w:szCs w:val="20"/>
                <w:lang w:eastAsia="ru-RU"/>
              </w:rPr>
              <w:t>, не более</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65</w:t>
            </w: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19.</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Допустимые нагрузки на клеммы вводов в горизонтальном направлении, Н, не менее</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500</w:t>
            </w: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20.</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b/>
                <w:sz w:val="20"/>
                <w:szCs w:val="20"/>
                <w:lang w:eastAsia="ru-RU"/>
              </w:rPr>
              <w:t>Комплектность поставки</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21.</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Эксплуатационная документация (руководство по эксплуатации и техническое описание) на русском языке, экз.</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3 экз.</w:t>
            </w:r>
          </w:p>
        </w:tc>
        <w:tc>
          <w:tcPr>
            <w:tcW w:w="1701" w:type="dxa"/>
            <w:tcBorders>
              <w:top w:val="single" w:sz="4" w:space="0" w:color="auto"/>
              <w:left w:val="single" w:sz="18" w:space="0" w:color="auto"/>
              <w:bottom w:val="single" w:sz="4" w:space="0" w:color="auto"/>
              <w:right w:val="single" w:sz="18" w:space="0" w:color="auto"/>
            </w:tcBorders>
            <w:shd w:val="clear" w:color="auto" w:fill="auto"/>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22.</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Технический паспорт (да/нет)</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23.</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0"/>
                <w:szCs w:val="20"/>
                <w:lang w:eastAsia="ru-RU"/>
              </w:rPr>
              <w:t>Гарантии изготовителя</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24.</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sz w:val="20"/>
                <w:szCs w:val="20"/>
                <w:lang w:eastAsia="ru-RU"/>
              </w:rPr>
              <w:t>Гарантийный срок эксплуатации, месяцев, не менее</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60</w:t>
            </w: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25.</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Услуги </w:t>
            </w:r>
            <w:proofErr w:type="gramStart"/>
            <w:r w:rsidRPr="00126E22">
              <w:rPr>
                <w:rFonts w:ascii="Times New Roman" w:eastAsia="Times New Roman" w:hAnsi="Times New Roman" w:cs="Times New Roman"/>
                <w:sz w:val="20"/>
                <w:szCs w:val="20"/>
                <w:lang w:eastAsia="ru-RU"/>
              </w:rPr>
              <w:t>шеф-монтажа</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bl>
    <w:p w:rsidR="00126E22" w:rsidRPr="00126E22" w:rsidRDefault="00126E22" w:rsidP="00126E22">
      <w:pPr>
        <w:spacing w:after="0" w:line="240" w:lineRule="auto"/>
        <w:ind w:right="-143"/>
        <w:rPr>
          <w:rFonts w:ascii="Times New Roman" w:eastAsia="Times New Roman" w:hAnsi="Times New Roman" w:cs="Times New Roman"/>
          <w:sz w:val="24"/>
          <w:szCs w:val="24"/>
          <w:lang w:eastAsia="ru-RU"/>
        </w:rPr>
        <w:sectPr w:rsidR="00126E22" w:rsidRPr="00126E22" w:rsidSect="00126E22">
          <w:pgSz w:w="11906" w:h="16838"/>
          <w:pgMar w:top="1134" w:right="850" w:bottom="1134" w:left="1418" w:header="708" w:footer="708" w:gutter="0"/>
          <w:cols w:space="708"/>
          <w:docGrid w:linePitch="360"/>
        </w:sectPr>
      </w:pPr>
    </w:p>
    <w:p w:rsidR="00126E22" w:rsidRPr="00126E22" w:rsidRDefault="00126E22" w:rsidP="00126E22">
      <w:pPr>
        <w:keepNext/>
        <w:spacing w:after="0" w:line="24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lastRenderedPageBreak/>
        <w:t xml:space="preserve">Технические требования к разъединителю 35 </w:t>
      </w:r>
      <w:proofErr w:type="spellStart"/>
      <w:r w:rsidRPr="00126E22">
        <w:rPr>
          <w:rFonts w:ascii="Times New Roman" w:eastAsia="Times New Roman" w:hAnsi="Times New Roman" w:cs="Times New Roman"/>
          <w:b/>
          <w:sz w:val="24"/>
          <w:szCs w:val="24"/>
          <w:lang w:eastAsia="ru-RU"/>
        </w:rPr>
        <w:t>кВ</w:t>
      </w:r>
      <w:proofErr w:type="spellEnd"/>
      <w:r w:rsidRPr="00126E22">
        <w:rPr>
          <w:rFonts w:ascii="Times New Roman" w:eastAsia="Times New Roman" w:hAnsi="Times New Roman" w:cs="Times New Roman"/>
          <w:b/>
          <w:sz w:val="24"/>
          <w:szCs w:val="24"/>
          <w:lang w:eastAsia="ru-RU"/>
        </w:rPr>
        <w:t xml:space="preserve"> </w:t>
      </w:r>
      <w:r w:rsidRPr="00126E22">
        <w:rPr>
          <w:rFonts w:ascii="Times New Roman" w:eastAsia="Times New Roman" w:hAnsi="Times New Roman" w:cs="Times New Roman"/>
          <w:lang w:eastAsia="ru-RU"/>
        </w:rPr>
        <w:t xml:space="preserve"> </w:t>
      </w:r>
      <w:r w:rsidRPr="00126E22">
        <w:rPr>
          <w:rFonts w:ascii="Times New Roman" w:eastAsia="Times New Roman" w:hAnsi="Times New Roman" w:cs="Times New Roman"/>
          <w:b/>
          <w:sz w:val="24"/>
          <w:szCs w:val="24"/>
          <w:lang w:eastAsia="ru-RU"/>
        </w:rPr>
        <w:t>РГП-1б-35/1000 УХЛ</w:t>
      </w:r>
      <w:proofErr w:type="gramStart"/>
      <w:r w:rsidRPr="00126E22">
        <w:rPr>
          <w:rFonts w:ascii="Times New Roman" w:eastAsia="Times New Roman" w:hAnsi="Times New Roman" w:cs="Times New Roman"/>
          <w:b/>
          <w:sz w:val="24"/>
          <w:szCs w:val="24"/>
          <w:lang w:eastAsia="ru-RU"/>
        </w:rPr>
        <w:t>1</w:t>
      </w:r>
      <w:proofErr w:type="gramEnd"/>
      <w:r w:rsidRPr="00126E22">
        <w:rPr>
          <w:rFonts w:ascii="Times New Roman" w:eastAsia="Times New Roman" w:hAnsi="Times New Roman" w:cs="Times New Roman"/>
          <w:b/>
          <w:sz w:val="24"/>
          <w:szCs w:val="24"/>
          <w:lang w:eastAsia="ru-RU"/>
        </w:rPr>
        <w:t>, 1-полюсному, с приводом ПРГ-00-5БУХЛ1 и ПРГ-01-5БУХЛ1</w:t>
      </w:r>
    </w:p>
    <w:p w:rsidR="00126E22" w:rsidRPr="00126E22" w:rsidRDefault="00126E22" w:rsidP="00126E22">
      <w:pPr>
        <w:keepNext/>
        <w:spacing w:after="0" w:line="24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lang w:eastAsia="ru-RU"/>
        </w:rPr>
        <w:t>Приложение 4.3. Таблица 1</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ind w:right="-10010"/>
        <w:rPr>
          <w:rFonts w:ascii="Times New Roman" w:eastAsia="Times New Roman" w:hAnsi="Times New Roman" w:cs="Times New Roman"/>
          <w:vanish/>
          <w:sz w:val="24"/>
          <w:szCs w:val="24"/>
          <w:lang w:eastAsia="ru-RU"/>
        </w:rPr>
      </w:pPr>
      <w:r w:rsidRPr="00126E22">
        <w:rPr>
          <w:rFonts w:ascii="Times New Roman" w:eastAsia="Times New Roman" w:hAnsi="Times New Roman" w:cs="Times New Roman"/>
          <w:vanish/>
          <w:sz w:val="24"/>
          <w:szCs w:val="24"/>
          <w:lang w:eastAsia="ru-RU"/>
        </w:rPr>
        <w:t>Таблица 2</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tbl>
      <w:tblPr>
        <w:tblW w:w="991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701"/>
        <w:gridCol w:w="5655"/>
        <w:gridCol w:w="1858"/>
        <w:gridCol w:w="1701"/>
      </w:tblGrid>
      <w:tr w:rsidR="00126E22" w:rsidRPr="00126E22" w:rsidTr="00126E22">
        <w:trPr>
          <w:trHeight w:val="1200"/>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w:t>
            </w:r>
          </w:p>
          <w:p w:rsidR="00126E22" w:rsidRPr="00126E22" w:rsidRDefault="00126E22" w:rsidP="00126E22">
            <w:pPr>
              <w:spacing w:after="0" w:line="240" w:lineRule="auto"/>
              <w:jc w:val="center"/>
              <w:rPr>
                <w:rFonts w:ascii="Times New Roman" w:eastAsia="Times New Roman" w:hAnsi="Times New Roman" w:cs="Times New Roman"/>
                <w:bCs/>
                <w:lang w:eastAsia="ru-RU"/>
              </w:rPr>
            </w:pPr>
            <w:proofErr w:type="gramStart"/>
            <w:r w:rsidRPr="00126E22">
              <w:rPr>
                <w:rFonts w:ascii="Times New Roman" w:eastAsia="Times New Roman" w:hAnsi="Times New Roman" w:cs="Times New Roman"/>
                <w:bCs/>
                <w:lang w:eastAsia="ru-RU"/>
              </w:rPr>
              <w:t>п</w:t>
            </w:r>
            <w:proofErr w:type="gramEnd"/>
            <w:r w:rsidRPr="00126E22">
              <w:rPr>
                <w:rFonts w:ascii="Times New Roman" w:eastAsia="Times New Roman" w:hAnsi="Times New Roman" w:cs="Times New Roman"/>
                <w:bCs/>
                <w:lang w:eastAsia="ru-RU"/>
              </w:rPr>
              <w:t>/п</w:t>
            </w:r>
          </w:p>
        </w:tc>
        <w:tc>
          <w:tcPr>
            <w:tcW w:w="5655"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7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Наименование параметра</w:t>
            </w:r>
          </w:p>
        </w:tc>
        <w:tc>
          <w:tcPr>
            <w:tcW w:w="1858"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Требование (значение параметра)</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Предлагаемые технические характеристики (заполняется участником)</w:t>
            </w: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1.</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ind w:right="-108"/>
              <w:outlineLvl w:val="3"/>
              <w:rPr>
                <w:rFonts w:ascii="Times New Roman" w:eastAsia="Times New Roman" w:hAnsi="Times New Roman" w:cs="Times New Roman"/>
                <w:bCs/>
              </w:rPr>
            </w:pPr>
            <w:r w:rsidRPr="00126E22">
              <w:rPr>
                <w:rFonts w:ascii="Times New Roman" w:eastAsia="Times New Roman" w:hAnsi="Times New Roman" w:cs="Times New Roman"/>
                <w:bCs/>
              </w:rPr>
              <w:t>Производитель</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2.</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ind w:right="-108"/>
              <w:outlineLvl w:val="3"/>
              <w:rPr>
                <w:rFonts w:ascii="Times New Roman" w:eastAsia="Times New Roman" w:hAnsi="Times New Roman" w:cs="Times New Roman"/>
                <w:bCs/>
              </w:rPr>
            </w:pPr>
            <w:r w:rsidRPr="00126E22">
              <w:rPr>
                <w:rFonts w:ascii="Times New Roman" w:eastAsia="Times New Roman" w:hAnsi="Times New Roman" w:cs="Times New Roman"/>
                <w:bCs/>
              </w:rPr>
              <w:t>Заводской тип (марка)</w:t>
            </w:r>
          </w:p>
        </w:tc>
        <w:tc>
          <w:tcPr>
            <w:tcW w:w="1858"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w:t>
            </w:r>
          </w:p>
        </w:tc>
        <w:tc>
          <w:tcPr>
            <w:tcW w:w="1701"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
              </w:rPr>
            </w:pPr>
            <w:r w:rsidRPr="00126E22">
              <w:rPr>
                <w:rFonts w:ascii="Times New Roman" w:eastAsia="Times New Roman" w:hAnsi="Times New Roman" w:cs="Times New Roman"/>
                <w:b/>
              </w:rPr>
              <w:t>3.</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b/>
              </w:rPr>
            </w:pPr>
            <w:r w:rsidRPr="00126E22">
              <w:rPr>
                <w:rFonts w:ascii="Times New Roman" w:eastAsia="Times New Roman" w:hAnsi="Times New Roman" w:cs="Times New Roman"/>
                <w:b/>
              </w:rPr>
              <w:t>Основные параметры</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3.1</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 xml:space="preserve">Номинальное напряжение, </w:t>
            </w:r>
            <w:proofErr w:type="spellStart"/>
            <w:r w:rsidRPr="00126E22">
              <w:rPr>
                <w:rFonts w:ascii="Times New Roman" w:eastAsia="Times New Roman" w:hAnsi="Times New Roman" w:cs="Times New Roman"/>
              </w:rPr>
              <w:t>кВ</w:t>
            </w:r>
            <w:proofErr w:type="spellEnd"/>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35</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3.2</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 xml:space="preserve">Наибольшее рабочее напряжение, </w:t>
            </w:r>
            <w:proofErr w:type="spellStart"/>
            <w:r w:rsidRPr="00126E22">
              <w:rPr>
                <w:rFonts w:ascii="Times New Roman" w:eastAsia="Times New Roman" w:hAnsi="Times New Roman" w:cs="Times New Roman"/>
              </w:rPr>
              <w:t>кВ</w:t>
            </w:r>
            <w:proofErr w:type="spellEnd"/>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40,5</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3.3</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Номинальный ток, А</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lang w:val="en-US"/>
              </w:rPr>
            </w:pPr>
            <w:r w:rsidRPr="00126E22">
              <w:rPr>
                <w:rFonts w:ascii="Times New Roman" w:eastAsia="Times New Roman" w:hAnsi="Times New Roman" w:cs="Times New Roman"/>
              </w:rPr>
              <w:t>10</w:t>
            </w:r>
            <w:r w:rsidRPr="00126E22">
              <w:rPr>
                <w:rFonts w:ascii="Times New Roman" w:eastAsia="Times New Roman" w:hAnsi="Times New Roman" w:cs="Times New Roman"/>
                <w:lang w:val="en-US"/>
              </w:rPr>
              <w:t>00</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3.4</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Ток термической стойкости, кА</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lang w:val="en-US"/>
              </w:rPr>
            </w:pPr>
            <w:r w:rsidRPr="00126E22">
              <w:rPr>
                <w:rFonts w:ascii="Times New Roman" w:eastAsia="Times New Roman" w:hAnsi="Times New Roman" w:cs="Times New Roman"/>
              </w:rPr>
              <w:t>2</w:t>
            </w:r>
            <w:r w:rsidRPr="00126E22">
              <w:rPr>
                <w:rFonts w:ascii="Times New Roman" w:eastAsia="Times New Roman" w:hAnsi="Times New Roman" w:cs="Times New Roman"/>
                <w:lang w:val="en-US"/>
              </w:rPr>
              <w:t>0</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3.5</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Ток электродинамической стойкости кА</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50</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3.6</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 xml:space="preserve">Время протекания тока термической стойкости, </w:t>
            </w:r>
            <w:proofErr w:type="gramStart"/>
            <w:r w:rsidRPr="00126E22">
              <w:rPr>
                <w:rFonts w:ascii="Times New Roman" w:eastAsia="Times New Roman" w:hAnsi="Times New Roman" w:cs="Times New Roman"/>
              </w:rPr>
              <w:t>с</w:t>
            </w:r>
            <w:proofErr w:type="gramEnd"/>
            <w:r w:rsidRPr="00126E22">
              <w:rPr>
                <w:rFonts w:ascii="Times New Roman" w:eastAsia="Times New Roman" w:hAnsi="Times New Roman" w:cs="Times New Roman"/>
              </w:rPr>
              <w:t>:</w:t>
            </w:r>
          </w:p>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 xml:space="preserve"> - для главных ножей </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p>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3.7</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Тип изоляции (ГОСТ 9920-89)</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lang w:val="en-US"/>
              </w:rPr>
              <w:t>II</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3.8</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Уровень изоляции (ГОСТ 1516.3)</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Нормальный</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3.9</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Тип разъединителя по кол-ву полюсов</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1- полюсный</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3.10</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 xml:space="preserve">Тип установки </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rPr>
            </w:pPr>
            <w:r w:rsidRPr="00126E22">
              <w:rPr>
                <w:rFonts w:ascii="Times New Roman" w:eastAsia="Times New Roman" w:hAnsi="Times New Roman" w:cs="Times New Roman"/>
              </w:rPr>
              <w:t>Горизонтальная</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3.11</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Привод разъединителя</w:t>
            </w:r>
          </w:p>
        </w:tc>
        <w:tc>
          <w:tcPr>
            <w:tcW w:w="1858" w:type="dxa"/>
            <w:tcBorders>
              <w:top w:val="single" w:sz="6" w:space="0" w:color="000000"/>
              <w:left w:val="single" w:sz="18" w:space="0" w:color="auto"/>
              <w:bottom w:val="single" w:sz="4" w:space="0" w:color="auto"/>
              <w:right w:val="single" w:sz="18" w:space="0" w:color="auto"/>
            </w:tcBorders>
            <w:shd w:val="clear" w:color="auto" w:fill="auto"/>
            <w:vAlign w:val="bottom"/>
          </w:tcPr>
          <w:p w:rsidR="00126E22" w:rsidRPr="00126E22" w:rsidRDefault="00126E22" w:rsidP="00126E22">
            <w:pPr>
              <w:spacing w:after="0" w:line="240" w:lineRule="auto"/>
              <w:jc w:val="center"/>
              <w:outlineLvl w:val="0"/>
              <w:rPr>
                <w:rFonts w:ascii="Times New Roman" w:eastAsia="Times New Roman" w:hAnsi="Times New Roman" w:cs="Times New Roman"/>
                <w:bCs/>
                <w:color w:val="000000"/>
                <w:kern w:val="36"/>
                <w:sz w:val="20"/>
                <w:szCs w:val="20"/>
                <w:lang w:eastAsia="ru-RU"/>
              </w:rPr>
            </w:pPr>
            <w:r w:rsidRPr="00126E22">
              <w:rPr>
                <w:rFonts w:ascii="Times New Roman" w:eastAsia="Times New Roman" w:hAnsi="Times New Roman" w:cs="Times New Roman"/>
                <w:bCs/>
                <w:color w:val="000000"/>
                <w:kern w:val="36"/>
                <w:sz w:val="20"/>
                <w:szCs w:val="20"/>
                <w:lang w:eastAsia="ru-RU"/>
              </w:rPr>
              <w:t>Ручной</w:t>
            </w:r>
          </w:p>
        </w:tc>
        <w:tc>
          <w:tcPr>
            <w:tcW w:w="1701"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3.12</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Возможность запирания ножей в любых конечных положениях</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Да</w:t>
            </w: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
              </w:rPr>
            </w:pPr>
            <w:r w:rsidRPr="00126E22">
              <w:rPr>
                <w:rFonts w:ascii="Times New Roman" w:eastAsia="Times New Roman" w:hAnsi="Times New Roman" w:cs="Times New Roman"/>
                <w:b/>
              </w:rPr>
              <w:t>4.</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b/>
              </w:rPr>
            </w:pPr>
            <w:r w:rsidRPr="00126E22">
              <w:rPr>
                <w:rFonts w:ascii="Times New Roman" w:eastAsia="Times New Roman" w:hAnsi="Times New Roman" w:cs="Times New Roman"/>
                <w:b/>
              </w:rPr>
              <w:t>Требования к конструкции, изготовлению и материалам</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4.1</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Материал изоляторов</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Полимерный</w:t>
            </w: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4.2</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Допустимая механическая нагрузка на выводы, прикладываемая к изолятору, не более, Н</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200</w:t>
            </w: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4.3</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 xml:space="preserve">Антикоррозийное покрытие металлоконструкций  </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Да</w:t>
            </w: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4.4</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Антикоррозийное покрытие контактных соединений</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Да</w:t>
            </w:r>
          </w:p>
        </w:tc>
        <w:tc>
          <w:tcPr>
            <w:tcW w:w="1701" w:type="dxa"/>
            <w:tcBorders>
              <w:top w:val="single" w:sz="4" w:space="0" w:color="auto"/>
              <w:left w:val="single" w:sz="18" w:space="0" w:color="auto"/>
              <w:bottom w:val="single" w:sz="4" w:space="0" w:color="auto"/>
              <w:right w:val="single" w:sz="18" w:space="0" w:color="auto"/>
            </w:tcBorders>
            <w:shd w:val="clear" w:color="auto" w:fill="auto"/>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
              </w:rPr>
            </w:pPr>
            <w:r w:rsidRPr="00126E22">
              <w:rPr>
                <w:rFonts w:ascii="Times New Roman" w:eastAsia="Times New Roman" w:hAnsi="Times New Roman" w:cs="Times New Roman"/>
                <w:b/>
              </w:rPr>
              <w:t>5.</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b/>
                <w:strike/>
              </w:rPr>
            </w:pPr>
            <w:r w:rsidRPr="00126E22">
              <w:rPr>
                <w:rFonts w:ascii="Times New Roman" w:eastAsia="Times New Roman" w:hAnsi="Times New Roman" w:cs="Times New Roman"/>
                <w:b/>
              </w:rPr>
              <w:t>Номинальные значения климатических факторов</w:t>
            </w:r>
          </w:p>
        </w:tc>
        <w:tc>
          <w:tcPr>
            <w:tcW w:w="1858" w:type="dxa"/>
            <w:tcBorders>
              <w:top w:val="single" w:sz="4" w:space="0" w:color="auto"/>
              <w:left w:val="single" w:sz="18" w:space="0" w:color="auto"/>
              <w:bottom w:val="single" w:sz="4" w:space="0" w:color="auto"/>
              <w:right w:val="single" w:sz="18" w:space="0" w:color="auto"/>
            </w:tcBorders>
            <w:shd w:val="clear" w:color="auto" w:fill="auto"/>
          </w:tcPr>
          <w:p w:rsidR="00126E22" w:rsidRPr="00126E22" w:rsidRDefault="00126E22" w:rsidP="00126E22">
            <w:pPr>
              <w:spacing w:after="0" w:line="240" w:lineRule="auto"/>
              <w:jc w:val="center"/>
              <w:rPr>
                <w:rFonts w:ascii="Times New Roman" w:eastAsia="Times New Roman" w:hAnsi="Times New Roman" w:cs="Times New Roman"/>
                <w:strike/>
              </w:rPr>
            </w:pP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5.1.</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Климатическое исполнение (У, ХЛ) и категория размещения (по ГОСТ 15150-69 и</w:t>
            </w:r>
            <w:r w:rsidRPr="00126E22">
              <w:rPr>
                <w:rFonts w:ascii="Calibri" w:eastAsia="Times New Roman" w:hAnsi="Calibri" w:cs="Times New Roman"/>
              </w:rPr>
              <w:t xml:space="preserve"> </w:t>
            </w:r>
            <w:r w:rsidRPr="00126E22">
              <w:rPr>
                <w:rFonts w:ascii="Times New Roman" w:eastAsia="Times New Roman" w:hAnsi="Times New Roman" w:cs="Times New Roman"/>
              </w:rPr>
              <w:t xml:space="preserve"> ГОСТ 15543.1)</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УХЛ</w:t>
            </w:r>
            <w:proofErr w:type="gramStart"/>
            <w:r w:rsidRPr="00126E22">
              <w:rPr>
                <w:rFonts w:ascii="Times New Roman" w:eastAsia="Times New Roman" w:hAnsi="Times New Roman" w:cs="Times New Roman"/>
              </w:rPr>
              <w:t>1</w:t>
            </w:r>
            <w:proofErr w:type="gramEnd"/>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5.2.</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Верхнее предельное значение рабочей температуры окружающего воздуха, °</w:t>
            </w:r>
            <w:proofErr w:type="gramStart"/>
            <w:r w:rsidRPr="00126E22">
              <w:rPr>
                <w:rFonts w:ascii="Times New Roman" w:eastAsia="Times New Roman" w:hAnsi="Times New Roman" w:cs="Times New Roman"/>
              </w:rPr>
              <w:t>С</w:t>
            </w:r>
            <w:proofErr w:type="gramEnd"/>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+40</w:t>
            </w: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5.3.</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Нижнее предельное значение рабочей температуры окружающего воздуха, °</w:t>
            </w:r>
            <w:proofErr w:type="gramStart"/>
            <w:r w:rsidRPr="00126E22">
              <w:rPr>
                <w:rFonts w:ascii="Times New Roman" w:eastAsia="Times New Roman" w:hAnsi="Times New Roman" w:cs="Times New Roman"/>
              </w:rPr>
              <w:t>С</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-60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5.4.</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 xml:space="preserve">Толщина стенки гололеда, </w:t>
            </w:r>
            <w:proofErr w:type="gramStart"/>
            <w:r w:rsidRPr="00126E22">
              <w:rPr>
                <w:rFonts w:ascii="Times New Roman" w:eastAsia="Times New Roman" w:hAnsi="Times New Roman" w:cs="Times New Roman"/>
              </w:rPr>
              <w:t>мм</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20мм</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5.5.</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Максимальная скорость ветра при отсутствии гололеда, м/</w:t>
            </w:r>
            <w:proofErr w:type="gramStart"/>
            <w:r w:rsidRPr="00126E22">
              <w:rPr>
                <w:rFonts w:ascii="Times New Roman" w:eastAsia="Times New Roman" w:hAnsi="Times New Roman" w:cs="Times New Roman"/>
              </w:rPr>
              <w:t>с</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36м/с</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5.6.</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Максимальная скорость ветра при наличии гололеда, м/</w:t>
            </w:r>
            <w:proofErr w:type="gramStart"/>
            <w:r w:rsidRPr="00126E22">
              <w:rPr>
                <w:rFonts w:ascii="Times New Roman" w:eastAsia="Times New Roman" w:hAnsi="Times New Roman" w:cs="Times New Roman"/>
              </w:rPr>
              <w:t>с</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15м/с</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5.7.</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 xml:space="preserve">Высота установки над уровнем моря, </w:t>
            </w:r>
            <w:proofErr w:type="gramStart"/>
            <w:r w:rsidRPr="00126E22">
              <w:rPr>
                <w:rFonts w:ascii="Times New Roman" w:eastAsia="Times New Roman" w:hAnsi="Times New Roman" w:cs="Times New Roman"/>
              </w:rPr>
              <w:t>м</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До 1000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5.8.</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Сейсмичность района, баллов по шкале MSK-64, не менее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9</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
              </w:rPr>
            </w:pPr>
            <w:r w:rsidRPr="00126E22">
              <w:rPr>
                <w:rFonts w:ascii="Times New Roman" w:eastAsia="Times New Roman" w:hAnsi="Times New Roman" w:cs="Times New Roman"/>
                <w:b/>
              </w:rPr>
              <w:t>6.</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b/>
              </w:rPr>
            </w:pPr>
            <w:r w:rsidRPr="00126E22">
              <w:rPr>
                <w:rFonts w:ascii="Times New Roman" w:eastAsia="Times New Roman" w:hAnsi="Times New Roman" w:cs="Times New Roman"/>
                <w:b/>
              </w:rPr>
              <w:t>Комплектность поставки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6.1.</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lang w:eastAsia="ru-RU"/>
              </w:rPr>
              <w:t>РГП-1б-35/1000 УХЛ</w:t>
            </w:r>
            <w:proofErr w:type="gramStart"/>
            <w:r w:rsidRPr="00126E22">
              <w:rPr>
                <w:rFonts w:ascii="Times New Roman" w:eastAsia="Times New Roman" w:hAnsi="Times New Roman" w:cs="Times New Roman"/>
                <w:lang w:eastAsia="ru-RU"/>
              </w:rPr>
              <w:t>1</w:t>
            </w:r>
            <w:proofErr w:type="gramEnd"/>
            <w:r w:rsidRPr="00126E22">
              <w:rPr>
                <w:rFonts w:ascii="Times New Roman" w:eastAsia="Times New Roman" w:hAnsi="Times New Roman" w:cs="Times New Roman"/>
                <w:lang w:eastAsia="ru-RU"/>
              </w:rPr>
              <w:t xml:space="preserve"> с м/к</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6.2.</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 xml:space="preserve">Привод разъединителя </w:t>
            </w:r>
            <w:r w:rsidRPr="00126E22">
              <w:rPr>
                <w:rFonts w:ascii="Times New Roman" w:eastAsia="Times New Roman" w:hAnsi="Times New Roman" w:cs="Times New Roman"/>
                <w:lang w:eastAsia="ru-RU"/>
              </w:rPr>
              <w:t>ПРГ-00-5БУХЛ1 и ПРГ-01-5БУХЛ1</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6.3.</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Комплект запасных частей, расходных материалов и принадлежностей (ЗИП)</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6.4</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Технический паспорт, протоколы испытаний, документация по монтажу, наладке и эксплуатации на русском языке, экз.</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 экз.</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lastRenderedPageBreak/>
              <w:t>6.5.</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Привод разъединителя должен предусматривать запирания его на механический замок</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
              </w:rPr>
            </w:pPr>
            <w:r w:rsidRPr="00126E22">
              <w:rPr>
                <w:rFonts w:ascii="Times New Roman" w:eastAsia="Times New Roman" w:hAnsi="Times New Roman" w:cs="Times New Roman"/>
                <w:b/>
              </w:rPr>
              <w:t>7.</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b/>
              </w:rPr>
            </w:pPr>
            <w:r w:rsidRPr="00126E22">
              <w:rPr>
                <w:rFonts w:ascii="Times New Roman" w:eastAsia="Times New Roman" w:hAnsi="Times New Roman" w:cs="Times New Roman"/>
                <w:b/>
              </w:rPr>
              <w:t>Требования по надежности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7.1.</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Срок гарантийного обслуживания с момента ввода в эксплуатацию, месяцев, не менее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60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7.2.</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Срок службы, лет, не менее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30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7.3</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Механический ресурс, циклы «</w:t>
            </w:r>
            <w:proofErr w:type="gramStart"/>
            <w:r w:rsidRPr="00126E22">
              <w:rPr>
                <w:rFonts w:ascii="Times New Roman" w:eastAsia="Times New Roman" w:hAnsi="Times New Roman" w:cs="Times New Roman"/>
              </w:rPr>
              <w:t>В-О</w:t>
            </w:r>
            <w:proofErr w:type="gramEnd"/>
            <w:r w:rsidRPr="00126E22">
              <w:rPr>
                <w:rFonts w:ascii="Times New Roman" w:eastAsia="Times New Roman" w:hAnsi="Times New Roman" w:cs="Times New Roman"/>
              </w:rPr>
              <w:t>», не менее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10 000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
              </w:rPr>
            </w:pPr>
            <w:r w:rsidRPr="00126E22">
              <w:rPr>
                <w:rFonts w:ascii="Times New Roman" w:eastAsia="Times New Roman" w:hAnsi="Times New Roman" w:cs="Times New Roman"/>
                <w:b/>
              </w:rPr>
              <w:t>8.</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b/>
              </w:rPr>
            </w:pPr>
            <w:r w:rsidRPr="00126E22">
              <w:rPr>
                <w:rFonts w:ascii="Times New Roman" w:eastAsia="Times New Roman" w:hAnsi="Times New Roman" w:cs="Times New Roman"/>
                <w:b/>
              </w:rPr>
              <w:t>Требования по безопасности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8.1.</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Наличие российских сертификатов безопасности (да/нет)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rPr>
            </w:pPr>
            <w:r w:rsidRPr="00126E22">
              <w:rPr>
                <w:rFonts w:ascii="Times New Roman" w:eastAsia="Times New Roman" w:hAnsi="Times New Roman" w:cs="Times New Roman"/>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
              </w:rPr>
            </w:pPr>
            <w:r w:rsidRPr="00126E22">
              <w:rPr>
                <w:rFonts w:ascii="Times New Roman" w:eastAsia="Times New Roman" w:hAnsi="Times New Roman" w:cs="Times New Roman"/>
                <w:b/>
              </w:rPr>
              <w:t>9.</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b/>
              </w:rPr>
            </w:pPr>
            <w:r w:rsidRPr="00126E22">
              <w:rPr>
                <w:rFonts w:ascii="Times New Roman" w:eastAsia="Times New Roman" w:hAnsi="Times New Roman" w:cs="Times New Roman"/>
                <w:b/>
              </w:rPr>
              <w:t>Требования по аттестации, сертификации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9.1.</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Наличие положительного заключения об аттестации в ПАО «</w:t>
            </w:r>
            <w:proofErr w:type="spellStart"/>
            <w:r w:rsidRPr="00126E22">
              <w:rPr>
                <w:rFonts w:ascii="Times New Roman" w:eastAsia="Times New Roman" w:hAnsi="Times New Roman" w:cs="Times New Roman"/>
              </w:rPr>
              <w:t>Россети</w:t>
            </w:r>
            <w:proofErr w:type="spellEnd"/>
            <w:r w:rsidRPr="00126E22">
              <w:rPr>
                <w:rFonts w:ascii="Times New Roman" w:eastAsia="Times New Roman" w:hAnsi="Times New Roman" w:cs="Times New Roman"/>
              </w:rPr>
              <w:t>» (да/нет)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rPr>
            </w:pPr>
            <w:r w:rsidRPr="00126E22">
              <w:rPr>
                <w:rFonts w:ascii="Times New Roman" w:eastAsia="Times New Roman" w:hAnsi="Times New Roman" w:cs="Times New Roman"/>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
              </w:rPr>
            </w:pPr>
            <w:r w:rsidRPr="00126E22">
              <w:rPr>
                <w:rFonts w:ascii="Times New Roman" w:eastAsia="Times New Roman" w:hAnsi="Times New Roman" w:cs="Times New Roman"/>
                <w:b/>
              </w:rPr>
              <w:t>10.</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rPr>
                <w:rFonts w:ascii="Times New Roman" w:eastAsia="Times New Roman" w:hAnsi="Times New Roman" w:cs="Times New Roman"/>
                <w:b/>
              </w:rPr>
            </w:pPr>
            <w:r w:rsidRPr="00126E22">
              <w:rPr>
                <w:rFonts w:ascii="Times New Roman" w:eastAsia="Times New Roman" w:hAnsi="Times New Roman" w:cs="Times New Roman"/>
                <w:b/>
              </w:rPr>
              <w:t>Маркировка, упаковка, транспортировка, условия хранения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10.1.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Маркировка, упаковка, консервация по ГОСТ 14192-96, ГОСТ 23216-78 и ГОСТ 15150-69 (да/нет)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10.2.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Условия транспортирования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10.3.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Наличие «</w:t>
            </w:r>
            <w:proofErr w:type="gramStart"/>
            <w:r w:rsidRPr="00126E22">
              <w:rPr>
                <w:rFonts w:ascii="Times New Roman" w:eastAsia="Times New Roman" w:hAnsi="Times New Roman" w:cs="Times New Roman"/>
              </w:rPr>
              <w:t>шок-индикатора</w:t>
            </w:r>
            <w:proofErr w:type="gramEnd"/>
            <w:r w:rsidRPr="00126E22">
              <w:rPr>
                <w:rFonts w:ascii="Times New Roman" w:eastAsia="Times New Roman" w:hAnsi="Times New Roman" w:cs="Times New Roman"/>
              </w:rPr>
              <w:t>» на транспортной упаковке для контроля условий транспортировки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Нет</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10.4.</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Условия хранения, срок хранения оборудования (материалов) в упаковке изготовителя, отдельно хранящихся деталей, сборочных единиц, ЗИП, год, не более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10.5.</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
              </w:rPr>
            </w:pPr>
            <w:r w:rsidRPr="00126E22">
              <w:rPr>
                <w:rFonts w:ascii="Times New Roman" w:eastAsia="Times New Roman" w:hAnsi="Times New Roman" w:cs="Times New Roman"/>
                <w:b/>
              </w:rPr>
              <w:t>11.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spacing w:after="0" w:line="240" w:lineRule="auto"/>
              <w:ind w:right="-108"/>
              <w:rPr>
                <w:rFonts w:ascii="Times New Roman" w:eastAsia="Times New Roman" w:hAnsi="Times New Roman" w:cs="Times New Roman"/>
                <w:b/>
              </w:rPr>
            </w:pPr>
            <w:r w:rsidRPr="00126E22">
              <w:rPr>
                <w:rFonts w:ascii="Times New Roman" w:eastAsia="Times New Roman" w:hAnsi="Times New Roman" w:cs="Times New Roman"/>
                <w:b/>
              </w:rPr>
              <w:t xml:space="preserve">Приемка и </w:t>
            </w:r>
            <w:proofErr w:type="gramStart"/>
            <w:r w:rsidRPr="00126E22">
              <w:rPr>
                <w:rFonts w:ascii="Times New Roman" w:eastAsia="Times New Roman" w:hAnsi="Times New Roman" w:cs="Times New Roman"/>
                <w:b/>
              </w:rPr>
              <w:t>шеф-монтажные</w:t>
            </w:r>
            <w:proofErr w:type="gramEnd"/>
            <w:r w:rsidRPr="00126E22">
              <w:rPr>
                <w:rFonts w:ascii="Times New Roman" w:eastAsia="Times New Roman" w:hAnsi="Times New Roman" w:cs="Times New Roman"/>
                <w:b/>
              </w:rPr>
              <w:t xml:space="preserve"> работы</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11.1.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spacing w:after="0" w:line="240" w:lineRule="auto"/>
              <w:ind w:right="-108"/>
              <w:rPr>
                <w:rFonts w:ascii="Times New Roman" w:eastAsia="Times New Roman" w:hAnsi="Times New Roman" w:cs="Times New Roman"/>
              </w:rPr>
            </w:pPr>
            <w:r w:rsidRPr="00126E22">
              <w:rPr>
                <w:rFonts w:ascii="Times New Roman" w:eastAsia="Times New Roman" w:hAnsi="Times New Roman" w:cs="Times New Roman"/>
              </w:rPr>
              <w:t xml:space="preserve">Монтаж оборудования выполняется с участием </w:t>
            </w:r>
            <w:proofErr w:type="gramStart"/>
            <w:r w:rsidRPr="00126E22">
              <w:rPr>
                <w:rFonts w:ascii="Times New Roman" w:eastAsia="Times New Roman" w:hAnsi="Times New Roman" w:cs="Times New Roman"/>
              </w:rPr>
              <w:t>шеф-инженера</w:t>
            </w:r>
            <w:proofErr w:type="gramEnd"/>
            <w:r w:rsidRPr="00126E22">
              <w:rPr>
                <w:rFonts w:ascii="Times New Roman" w:eastAsia="Times New Roman" w:hAnsi="Times New Roman" w:cs="Times New Roman"/>
              </w:rPr>
              <w:t xml:space="preserve"> производителя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Calibri" w:eastAsia="Times New Roman" w:hAnsi="Calibri" w:cs="Times New Roman"/>
              </w:rPr>
            </w:pPr>
            <w:r w:rsidRPr="00126E22">
              <w:rPr>
                <w:rFonts w:ascii="Times New Roman" w:eastAsia="Times New Roman" w:hAnsi="Times New Roman" w:cs="Times New Roman"/>
              </w:rPr>
              <w:t>Нет</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rPr>
            </w:pPr>
            <w:r w:rsidRPr="00126E22">
              <w:rPr>
                <w:rFonts w:ascii="Times New Roman" w:eastAsia="Times New Roman" w:hAnsi="Times New Roman" w:cs="Times New Roman"/>
              </w:rPr>
              <w:t>11.2.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spacing w:after="0" w:line="240" w:lineRule="auto"/>
              <w:ind w:right="-108"/>
              <w:rPr>
                <w:rFonts w:ascii="Times New Roman" w:eastAsia="Times New Roman" w:hAnsi="Times New Roman" w:cs="Times New Roman"/>
              </w:rPr>
            </w:pPr>
            <w:proofErr w:type="gramStart"/>
            <w:r w:rsidRPr="00126E22">
              <w:rPr>
                <w:rFonts w:ascii="Times New Roman" w:eastAsia="Times New Roman" w:hAnsi="Times New Roman" w:cs="Times New Roman"/>
              </w:rPr>
              <w:t>Шеф-монтажные</w:t>
            </w:r>
            <w:proofErr w:type="gramEnd"/>
            <w:r w:rsidRPr="00126E22">
              <w:rPr>
                <w:rFonts w:ascii="Times New Roman" w:eastAsia="Times New Roman" w:hAnsi="Times New Roman" w:cs="Times New Roman"/>
              </w:rPr>
              <w:t xml:space="preserve"> работы включены в стоимость оборудования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Calibri" w:eastAsia="Times New Roman" w:hAnsi="Calibri" w:cs="Times New Roman"/>
              </w:rPr>
            </w:pPr>
            <w:r w:rsidRPr="00126E22">
              <w:rPr>
                <w:rFonts w:ascii="Times New Roman" w:eastAsia="Times New Roman" w:hAnsi="Times New Roman" w:cs="Times New Roman"/>
              </w:rPr>
              <w:t>Нет</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bl>
    <w:p w:rsidR="00126E22" w:rsidRPr="00126E22" w:rsidRDefault="00126E22" w:rsidP="00126E22">
      <w:pPr>
        <w:spacing w:after="0" w:line="240" w:lineRule="auto"/>
        <w:ind w:right="-143"/>
        <w:rPr>
          <w:rFonts w:ascii="Times New Roman" w:eastAsia="Times New Roman" w:hAnsi="Times New Roman" w:cs="Times New Roman"/>
          <w:sz w:val="24"/>
          <w:szCs w:val="24"/>
          <w:lang w:eastAsia="ru-RU"/>
        </w:rPr>
      </w:pPr>
    </w:p>
    <w:p w:rsidR="00126E22" w:rsidRPr="00126E22" w:rsidRDefault="00126E22" w:rsidP="00126E22">
      <w:pPr>
        <w:spacing w:after="0" w:line="240" w:lineRule="auto"/>
        <w:ind w:right="284"/>
        <w:jc w:val="center"/>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br w:type="page"/>
      </w:r>
    </w:p>
    <w:p w:rsidR="00126E22" w:rsidRPr="00126E22" w:rsidRDefault="00126E22" w:rsidP="00126E22">
      <w:pPr>
        <w:spacing w:after="0" w:line="240" w:lineRule="auto"/>
        <w:ind w:right="284"/>
        <w:jc w:val="center"/>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lastRenderedPageBreak/>
        <w:t xml:space="preserve">Требования к РЗА ячеек 10 </w:t>
      </w:r>
      <w:proofErr w:type="spellStart"/>
      <w:r w:rsidRPr="00126E22">
        <w:rPr>
          <w:rFonts w:ascii="Times New Roman" w:eastAsia="Times New Roman" w:hAnsi="Times New Roman" w:cs="Times New Roman"/>
          <w:b/>
          <w:sz w:val="24"/>
          <w:szCs w:val="24"/>
          <w:lang w:eastAsia="ru-RU"/>
        </w:rPr>
        <w:t>кВ</w:t>
      </w:r>
      <w:proofErr w:type="spellEnd"/>
      <w:r w:rsidRPr="00126E22">
        <w:rPr>
          <w:rFonts w:ascii="Times New Roman" w:eastAsia="Times New Roman" w:hAnsi="Times New Roman" w:cs="Times New Roman"/>
          <w:b/>
          <w:sz w:val="24"/>
          <w:szCs w:val="24"/>
          <w:lang w:eastAsia="ru-RU"/>
        </w:rPr>
        <w:t xml:space="preserve"> ПС </w:t>
      </w:r>
      <w:proofErr w:type="gramStart"/>
      <w:r w:rsidRPr="00126E22">
        <w:rPr>
          <w:rFonts w:ascii="Times New Roman" w:eastAsia="Times New Roman" w:hAnsi="Times New Roman" w:cs="Times New Roman"/>
          <w:b/>
          <w:sz w:val="24"/>
          <w:szCs w:val="24"/>
          <w:lang w:eastAsia="ru-RU"/>
        </w:rPr>
        <w:t>Южная</w:t>
      </w:r>
      <w:proofErr w:type="gramEnd"/>
    </w:p>
    <w:p w:rsidR="00126E22" w:rsidRPr="00126E22" w:rsidRDefault="00126E22" w:rsidP="00126E22">
      <w:pPr>
        <w:keepNext/>
        <w:spacing w:after="0" w:line="24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lang w:eastAsia="ru-RU"/>
        </w:rPr>
        <w:t>Приложение 4.4. Таблица 1</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ind w:right="-10010"/>
        <w:rPr>
          <w:rFonts w:ascii="Times New Roman" w:eastAsia="Times New Roman" w:hAnsi="Times New Roman" w:cs="Times New Roman"/>
          <w:vanish/>
          <w:sz w:val="24"/>
          <w:szCs w:val="24"/>
          <w:lang w:eastAsia="ru-RU"/>
        </w:rPr>
      </w:pPr>
      <w:r w:rsidRPr="00126E22">
        <w:rPr>
          <w:rFonts w:ascii="Times New Roman" w:eastAsia="Times New Roman" w:hAnsi="Times New Roman" w:cs="Times New Roman"/>
          <w:vanish/>
          <w:sz w:val="24"/>
          <w:szCs w:val="24"/>
          <w:lang w:eastAsia="ru-RU"/>
        </w:rPr>
        <w:t>Таблица 3</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tbl>
      <w:tblPr>
        <w:tblW w:w="991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701"/>
        <w:gridCol w:w="5655"/>
        <w:gridCol w:w="1858"/>
        <w:gridCol w:w="1701"/>
      </w:tblGrid>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w:t>
            </w:r>
          </w:p>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roofErr w:type="gramStart"/>
            <w:r w:rsidRPr="00126E22">
              <w:rPr>
                <w:rFonts w:ascii="Times New Roman" w:eastAsia="Times New Roman" w:hAnsi="Times New Roman" w:cs="Times New Roman"/>
                <w:lang w:eastAsia="ru-RU"/>
              </w:rPr>
              <w:t>п</w:t>
            </w:r>
            <w:proofErr w:type="gramEnd"/>
            <w:r w:rsidRPr="00126E22">
              <w:rPr>
                <w:rFonts w:ascii="Times New Roman" w:eastAsia="Times New Roman" w:hAnsi="Times New Roman" w:cs="Times New Roman"/>
                <w:lang w:eastAsia="ru-RU"/>
              </w:rPr>
              <w:t>/п</w:t>
            </w:r>
          </w:p>
        </w:tc>
        <w:tc>
          <w:tcPr>
            <w:tcW w:w="5655" w:type="dxa"/>
            <w:tcBorders>
              <w:top w:val="single" w:sz="18"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Наименование параметра</w:t>
            </w:r>
          </w:p>
        </w:tc>
        <w:tc>
          <w:tcPr>
            <w:tcW w:w="1858"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Требование (значение параметра)</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Предлагаемые технические характеристики (заполняется участником)</w:t>
            </w: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Производитель</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ООО НПП «ЭКРА» либо </w:t>
            </w:r>
            <w:proofErr w:type="gramStart"/>
            <w:r w:rsidRPr="00126E22">
              <w:rPr>
                <w:rFonts w:ascii="Times New Roman" w:eastAsia="Times New Roman" w:hAnsi="Times New Roman" w:cs="Times New Roman"/>
                <w:lang w:eastAsia="ru-RU"/>
              </w:rPr>
              <w:t>аналогичный</w:t>
            </w:r>
            <w:proofErr w:type="gramEnd"/>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Заводской тип (марка)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БЭ2502А0103-61Е2 УХЛ3.1, либо аналог</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Количество, шт. (</w:t>
            </w:r>
            <w:proofErr w:type="spellStart"/>
            <w:r w:rsidRPr="00126E22">
              <w:rPr>
                <w:rFonts w:ascii="Times New Roman" w:eastAsia="Times New Roman" w:hAnsi="Times New Roman" w:cs="Times New Roman"/>
                <w:lang w:eastAsia="ru-RU"/>
              </w:rPr>
              <w:t>компл</w:t>
            </w:r>
            <w:proofErr w:type="spellEnd"/>
            <w:r w:rsidRPr="00126E22">
              <w:rPr>
                <w:rFonts w:ascii="Times New Roman" w:eastAsia="Times New Roman" w:hAnsi="Times New Roman" w:cs="Times New Roman"/>
                <w:lang w:eastAsia="ru-RU"/>
              </w:rPr>
              <w:t>.)</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Основные параметры</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Основные параметры терминала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6.</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Номинальный переменный ток входов для фазных величин </w:t>
            </w:r>
            <w:proofErr w:type="spellStart"/>
            <w:proofErr w:type="gramStart"/>
            <w:r w:rsidRPr="00126E22">
              <w:rPr>
                <w:rFonts w:ascii="Times New Roman" w:eastAsia="Times New Roman" w:hAnsi="Times New Roman" w:cs="Times New Roman"/>
                <w:lang w:eastAsia="ru-RU"/>
              </w:rPr>
              <w:t>I</w:t>
            </w:r>
            <w:proofErr w:type="gramEnd"/>
            <w:r w:rsidRPr="00126E22">
              <w:rPr>
                <w:rFonts w:ascii="Times New Roman" w:eastAsia="Times New Roman" w:hAnsi="Times New Roman" w:cs="Times New Roman"/>
                <w:lang w:eastAsia="ru-RU"/>
              </w:rPr>
              <w:t>ном</w:t>
            </w:r>
            <w:proofErr w:type="spellEnd"/>
            <w:r w:rsidRPr="00126E22">
              <w:rPr>
                <w:rFonts w:ascii="Times New Roman" w:eastAsia="Times New Roman" w:hAnsi="Times New Roman" w:cs="Times New Roman"/>
                <w:lang w:eastAsia="ru-RU"/>
              </w:rPr>
              <w:t>, 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7.</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Номинальный переменный ток входов для нулевой последовательности </w:t>
            </w:r>
            <w:proofErr w:type="spellStart"/>
            <w:r w:rsidRPr="00126E22">
              <w:rPr>
                <w:rFonts w:ascii="Times New Roman" w:eastAsia="Times New Roman" w:hAnsi="Times New Roman" w:cs="Times New Roman"/>
                <w:lang w:eastAsia="ru-RU"/>
              </w:rPr>
              <w:t>Iзном</w:t>
            </w:r>
            <w:proofErr w:type="spellEnd"/>
            <w:r w:rsidRPr="00126E22">
              <w:rPr>
                <w:rFonts w:ascii="Times New Roman" w:eastAsia="Times New Roman" w:hAnsi="Times New Roman" w:cs="Times New Roman"/>
                <w:lang w:eastAsia="ru-RU"/>
              </w:rPr>
              <w:t xml:space="preserve"> (3I0ном</w:t>
            </w:r>
            <w:proofErr w:type="gramStart"/>
            <w:r w:rsidRPr="00126E22">
              <w:rPr>
                <w:rFonts w:ascii="Times New Roman" w:eastAsia="Times New Roman" w:hAnsi="Times New Roman" w:cs="Times New Roman"/>
                <w:lang w:eastAsia="ru-RU"/>
              </w:rPr>
              <w:t xml:space="preserve"> )</w:t>
            </w:r>
            <w:proofErr w:type="gramEnd"/>
            <w:r w:rsidRPr="00126E22">
              <w:rPr>
                <w:rFonts w:ascii="Times New Roman" w:eastAsia="Times New Roman" w:hAnsi="Times New Roman" w:cs="Times New Roman"/>
                <w:lang w:eastAsia="ru-RU"/>
              </w:rPr>
              <w:t>, 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8.</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Номинальное междуфазное напряжение переменного тока </w:t>
            </w:r>
            <w:proofErr w:type="spellStart"/>
            <w:r w:rsidRPr="00126E22">
              <w:rPr>
                <w:rFonts w:ascii="Times New Roman" w:eastAsia="Times New Roman" w:hAnsi="Times New Roman" w:cs="Times New Roman"/>
                <w:lang w:eastAsia="ru-RU"/>
              </w:rPr>
              <w:t>Uном</w:t>
            </w:r>
            <w:proofErr w:type="spellEnd"/>
            <w:r w:rsidRPr="00126E22">
              <w:rPr>
                <w:rFonts w:ascii="Times New Roman" w:eastAsia="Times New Roman" w:hAnsi="Times New Roman" w:cs="Times New Roman"/>
                <w:lang w:eastAsia="ru-RU"/>
              </w:rPr>
              <w:t xml:space="preserve">, </w:t>
            </w:r>
            <w:proofErr w:type="gramStart"/>
            <w:r w:rsidRPr="00126E22">
              <w:rPr>
                <w:rFonts w:ascii="Times New Roman" w:eastAsia="Times New Roman" w:hAnsi="Times New Roman" w:cs="Times New Roman"/>
                <w:lang w:eastAsia="ru-RU"/>
              </w:rPr>
              <w:t>В</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100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9.</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Номинальная частота, </w:t>
            </w:r>
            <w:proofErr w:type="gramStart"/>
            <w:r w:rsidRPr="00126E22">
              <w:rPr>
                <w:rFonts w:ascii="Times New Roman" w:eastAsia="Times New Roman" w:hAnsi="Times New Roman" w:cs="Times New Roman"/>
                <w:lang w:eastAsia="ru-RU"/>
              </w:rPr>
              <w:t>Гц</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10.</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Номинальное напряжение оперативного питания переменного тока </w:t>
            </w:r>
            <w:proofErr w:type="spellStart"/>
            <w:r w:rsidRPr="00126E22">
              <w:rPr>
                <w:rFonts w:ascii="Times New Roman" w:eastAsia="Times New Roman" w:hAnsi="Times New Roman" w:cs="Times New Roman"/>
                <w:lang w:eastAsia="ru-RU"/>
              </w:rPr>
              <w:t>Uпит</w:t>
            </w:r>
            <w:proofErr w:type="gramStart"/>
            <w:r w:rsidRPr="00126E22">
              <w:rPr>
                <w:rFonts w:ascii="Times New Roman" w:eastAsia="Times New Roman" w:hAnsi="Times New Roman" w:cs="Times New Roman"/>
                <w:lang w:eastAsia="ru-RU"/>
              </w:rPr>
              <w:t>.н</w:t>
            </w:r>
            <w:proofErr w:type="gramEnd"/>
            <w:r w:rsidRPr="00126E22">
              <w:rPr>
                <w:rFonts w:ascii="Times New Roman" w:eastAsia="Times New Roman" w:hAnsi="Times New Roman" w:cs="Times New Roman"/>
                <w:lang w:eastAsia="ru-RU"/>
              </w:rPr>
              <w:t>ом</w:t>
            </w:r>
            <w:proofErr w:type="spellEnd"/>
            <w:r w:rsidRPr="00126E22">
              <w:rPr>
                <w:rFonts w:ascii="Times New Roman" w:eastAsia="Times New Roman" w:hAnsi="Times New Roman" w:cs="Times New Roman"/>
                <w:lang w:eastAsia="ru-RU"/>
              </w:rPr>
              <w:t>, В</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220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Количество аналоговых каналов тока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Количество аналоговых каналов напряжения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Количество дискретных входов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24</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14.</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Количество дискретных выходных реле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19</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15.</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к электрической прочности изоляции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16.</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Сопротивление  изоляции  всех  электрически  независимых  цепей  терминала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(кроме  портов  последовательной  передачи  данных)  относительно  корпуса  и  между  собой,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proofErr w:type="gramStart"/>
            <w:r w:rsidRPr="00126E22">
              <w:rPr>
                <w:rFonts w:ascii="Times New Roman" w:eastAsia="Times New Roman" w:hAnsi="Times New Roman" w:cs="Times New Roman"/>
                <w:lang w:eastAsia="ru-RU"/>
              </w:rPr>
              <w:t>измеренное</w:t>
            </w:r>
            <w:proofErr w:type="gramEnd"/>
            <w:r w:rsidRPr="00126E22">
              <w:rPr>
                <w:rFonts w:ascii="Times New Roman" w:eastAsia="Times New Roman" w:hAnsi="Times New Roman" w:cs="Times New Roman"/>
                <w:lang w:eastAsia="ru-RU"/>
              </w:rPr>
              <w:t xml:space="preserve"> в холодном состоянии при температуре окружающего воздуха (20 ± 5) °С и относительной влажности воздуха до 80 %, - не менее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100 МОм</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17.</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Электрическая изоляция между всеми независимыми входными и выходными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цепями терминала (за исключением цепей портов последовательной передачи данных) относительно корпуса и всех независимых, гальванически не связанных между собой, цепей выдерживает без пробоя и перекрытия испытательное напряжение 2000</w:t>
            </w:r>
            <w:proofErr w:type="gramStart"/>
            <w:r w:rsidRPr="00126E22">
              <w:rPr>
                <w:rFonts w:ascii="Times New Roman" w:eastAsia="Times New Roman" w:hAnsi="Times New Roman" w:cs="Times New Roman"/>
                <w:lang w:eastAsia="ru-RU"/>
              </w:rPr>
              <w:t xml:space="preserve"> В</w:t>
            </w:r>
            <w:proofErr w:type="gramEnd"/>
            <w:r w:rsidRPr="00126E22">
              <w:rPr>
                <w:rFonts w:ascii="Times New Roman" w:eastAsia="Times New Roman" w:hAnsi="Times New Roman" w:cs="Times New Roman"/>
                <w:lang w:eastAsia="ru-RU"/>
              </w:rPr>
              <w:t xml:space="preserve"> (эффективное значение) переменного тока частоты 50 Гц в течение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 мин.</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18.</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по электромагнитной совместимости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19.</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устойчив  к  повторяющимся  затухающим  колебаниям  частотой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1 МГц по 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51317.4.12-99 (МЭК 61000-4-12-95) при степени жесткости испытаний 3.</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20.</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устойчив  к  наносекундным  импульсным  помехам  </w:t>
            </w:r>
            <w:proofErr w:type="gramStart"/>
            <w:r w:rsidRPr="00126E22">
              <w:rPr>
                <w:rFonts w:ascii="Times New Roman" w:eastAsia="Times New Roman" w:hAnsi="Times New Roman" w:cs="Times New Roman"/>
                <w:lang w:eastAsia="ru-RU"/>
              </w:rPr>
              <w:t>по</w:t>
            </w:r>
            <w:proofErr w:type="gramEnd"/>
            <w:r w:rsidRPr="00126E22">
              <w:rPr>
                <w:rFonts w:ascii="Times New Roman" w:eastAsia="Times New Roman" w:hAnsi="Times New Roman" w:cs="Times New Roman"/>
                <w:lang w:eastAsia="ru-RU"/>
              </w:rPr>
              <w:t xml:space="preserve">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51317.4.4-2007 (МЭК 61000-4-4:2004) при </w:t>
            </w:r>
            <w:r w:rsidRPr="00126E22">
              <w:rPr>
                <w:rFonts w:ascii="Times New Roman" w:eastAsia="Times New Roman" w:hAnsi="Times New Roman" w:cs="Times New Roman"/>
                <w:lang w:eastAsia="ru-RU"/>
              </w:rPr>
              <w:lastRenderedPageBreak/>
              <w:t>степени жесткости испытаний 4.</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21.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устойчив  к  электростатическим  разрядам  по  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51317.4.2-99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(МЭК 61000-4-2-95) при степени жесткости испытаний 4.</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устойчив к микросекундным импульсным помехам большой энергии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по 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51317.4.5-99 (МЭК 61000-4-5-95) при степени жесткости испытаний 4.</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устойчив  к  воздействию  магнитного  поля  промышленной  частоты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(МППЧ) по 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50648-94 (МЭК 1000-4-8-93) при степени жесткости испытаний 4:</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24.</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для непрерывного магнитного поля;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30</w:t>
            </w:r>
            <w:proofErr w:type="gramStart"/>
            <w:r w:rsidRPr="00126E22">
              <w:rPr>
                <w:rFonts w:ascii="Times New Roman" w:eastAsia="Times New Roman" w:hAnsi="Times New Roman" w:cs="Times New Roman"/>
                <w:lang w:eastAsia="ru-RU"/>
              </w:rPr>
              <w:t xml:space="preserve"> А</w:t>
            </w:r>
            <w:proofErr w:type="gramEnd"/>
            <w:r w:rsidRPr="00126E22">
              <w:rPr>
                <w:rFonts w:ascii="Times New Roman" w:eastAsia="Times New Roman" w:hAnsi="Times New Roman" w:cs="Times New Roman"/>
                <w:lang w:eastAsia="ru-RU"/>
              </w:rPr>
              <w:t>/м</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25.</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для кратковременного магнитного поля.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300</w:t>
            </w:r>
            <w:proofErr w:type="gramStart"/>
            <w:r w:rsidRPr="00126E22">
              <w:rPr>
                <w:rFonts w:ascii="Times New Roman" w:eastAsia="Times New Roman" w:hAnsi="Times New Roman" w:cs="Times New Roman"/>
                <w:lang w:eastAsia="ru-RU"/>
              </w:rPr>
              <w:t xml:space="preserve"> А</w:t>
            </w:r>
            <w:proofErr w:type="gramEnd"/>
            <w:r w:rsidRPr="00126E22">
              <w:rPr>
                <w:rFonts w:ascii="Times New Roman" w:eastAsia="Times New Roman" w:hAnsi="Times New Roman" w:cs="Times New Roman"/>
                <w:lang w:eastAsia="ru-RU"/>
              </w:rPr>
              <w:t>/м</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26.</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Терминал  устойчив  к  воздействию  импульсного  магнитного  поля  300</w:t>
            </w:r>
            <w:proofErr w:type="gramStart"/>
            <w:r w:rsidRPr="00126E22">
              <w:rPr>
                <w:rFonts w:ascii="Times New Roman" w:eastAsia="Times New Roman" w:hAnsi="Times New Roman" w:cs="Times New Roman"/>
                <w:lang w:eastAsia="ru-RU"/>
              </w:rPr>
              <w:t xml:space="preserve">  А</w:t>
            </w:r>
            <w:proofErr w:type="gramEnd"/>
            <w:r w:rsidRPr="00126E22">
              <w:rPr>
                <w:rFonts w:ascii="Times New Roman" w:eastAsia="Times New Roman" w:hAnsi="Times New Roman" w:cs="Times New Roman"/>
                <w:lang w:eastAsia="ru-RU"/>
              </w:rPr>
              <w:t xml:space="preserve">/м  по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50649-94 (МЭК 1000-4-9-93) при степени жесткости испытаний 4.</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27.</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устойчив  к  воздействию  радиочастотного  электромагнитного  поля напряженностью испытательного поля 10 В/м (140 дБ относительно 1 мкВ/м) в полосе частот от 80 до 1000 МГц и от 1,4 до 2,0 ГГц по 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51317.4.3-2006 (МЭК 61000-4-3:2006) при степени жесткости испытаний 3.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28.</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устойчив  к  </w:t>
            </w:r>
            <w:proofErr w:type="spellStart"/>
            <w:r w:rsidRPr="00126E22">
              <w:rPr>
                <w:rFonts w:ascii="Times New Roman" w:eastAsia="Times New Roman" w:hAnsi="Times New Roman" w:cs="Times New Roman"/>
                <w:lang w:eastAsia="ru-RU"/>
              </w:rPr>
              <w:t>кондуктивным</w:t>
            </w:r>
            <w:proofErr w:type="spellEnd"/>
            <w:r w:rsidRPr="00126E22">
              <w:rPr>
                <w:rFonts w:ascii="Times New Roman" w:eastAsia="Times New Roman" w:hAnsi="Times New Roman" w:cs="Times New Roman"/>
                <w:lang w:eastAsia="ru-RU"/>
              </w:rPr>
              <w:t xml:space="preserve">  помехам,  наведенным  </w:t>
            </w:r>
            <w:proofErr w:type="gramStart"/>
            <w:r w:rsidRPr="00126E22">
              <w:rPr>
                <w:rFonts w:ascii="Times New Roman" w:eastAsia="Times New Roman" w:hAnsi="Times New Roman" w:cs="Times New Roman"/>
                <w:lang w:eastAsia="ru-RU"/>
              </w:rPr>
              <w:t>радиочастотными</w:t>
            </w:r>
            <w:proofErr w:type="gramEnd"/>
            <w:r w:rsidRPr="00126E22">
              <w:rPr>
                <w:rFonts w:ascii="Times New Roman" w:eastAsia="Times New Roman" w:hAnsi="Times New Roman" w:cs="Times New Roman"/>
                <w:lang w:eastAsia="ru-RU"/>
              </w:rPr>
              <w:t xml:space="preserve">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электромагнитными полями по ГОСТ Р 51317.4.6-99 (МЭК 61000-4-6-96) напряжением 10</w:t>
            </w:r>
            <w:proofErr w:type="gramStart"/>
            <w:r w:rsidRPr="00126E22">
              <w:rPr>
                <w:rFonts w:ascii="Times New Roman" w:eastAsia="Times New Roman" w:hAnsi="Times New Roman" w:cs="Times New Roman"/>
                <w:lang w:eastAsia="ru-RU"/>
              </w:rPr>
              <w:t xml:space="preserve"> В</w:t>
            </w:r>
            <w:proofErr w:type="gramEnd"/>
            <w:r w:rsidRPr="00126E22">
              <w:rPr>
                <w:rFonts w:ascii="Times New Roman" w:eastAsia="Times New Roman" w:hAnsi="Times New Roman" w:cs="Times New Roman"/>
                <w:lang w:eastAsia="ru-RU"/>
              </w:rPr>
              <w:t xml:space="preserve">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(140 дБ относительно 1 мкВ) в полосе частот от 0,15 до 80 МГц при степени жесткости испытаний 3.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29.</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к цепи оперативного питания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30.</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Цепь  оперативного  питания  гальванически  развязана  от  внутренних  цепей терминала.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правильно функционирует при изменении оперативного напряжения от 0,8 до 1,1 номинального значения.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Терминал не повреждается и не срабатывает ложно:</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при подаче и снятии напряжения оперативного питания;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при перерывах питания любой длительности с последующим самовосстановлением</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при замыканиях цепей оперативного питания на землю.</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Длительность однократных перерывов питания терминала с последующим его восстановлением в условиях отсутствия требований к срабатыванию терминала: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без перезапуска терминала до, </w:t>
            </w:r>
            <w:proofErr w:type="spellStart"/>
            <w:r w:rsidRPr="00126E22">
              <w:rPr>
                <w:rFonts w:ascii="Times New Roman" w:eastAsia="Times New Roman" w:hAnsi="Times New Roman" w:cs="Times New Roman"/>
                <w:lang w:eastAsia="ru-RU"/>
              </w:rPr>
              <w:t>мс</w:t>
            </w:r>
            <w:proofErr w:type="spell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150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с перезапуском терминала свыше, </w:t>
            </w:r>
            <w:proofErr w:type="spellStart"/>
            <w:r w:rsidRPr="00126E22">
              <w:rPr>
                <w:rFonts w:ascii="Times New Roman" w:eastAsia="Times New Roman" w:hAnsi="Times New Roman" w:cs="Times New Roman"/>
                <w:lang w:eastAsia="ru-RU"/>
              </w:rPr>
              <w:t>мс</w:t>
            </w:r>
            <w:proofErr w:type="spellEnd"/>
            <w:r w:rsidRPr="00126E22">
              <w:rPr>
                <w:rFonts w:ascii="Times New Roman" w:eastAsia="Times New Roman" w:hAnsi="Times New Roman" w:cs="Times New Roman"/>
                <w:lang w:eastAsia="ru-RU"/>
              </w:rPr>
              <w:t xml:space="preserve">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150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34.</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Время готовности терминала после подачи напряжения оперативного питания</w:t>
            </w:r>
            <w:proofErr w:type="gramStart"/>
            <w:r w:rsidRPr="00126E22">
              <w:rPr>
                <w:rFonts w:ascii="Times New Roman" w:eastAsia="Times New Roman" w:hAnsi="Times New Roman" w:cs="Times New Roman"/>
                <w:lang w:eastAsia="ru-RU"/>
              </w:rPr>
              <w:t xml:space="preserve"> ,</w:t>
            </w:r>
            <w:proofErr w:type="gramEnd"/>
            <w:r w:rsidRPr="00126E22">
              <w:rPr>
                <w:rFonts w:ascii="Times New Roman" w:eastAsia="Times New Roman" w:hAnsi="Times New Roman" w:cs="Times New Roman"/>
                <w:lang w:eastAsia="ru-RU"/>
              </w:rPr>
              <w:t xml:space="preserve">с - не более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35</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Контакты выходных реле терминала не замыкаются ложно, а терминал не повреждается при подаче напряжения оперативного постоянного тока обратной полярности.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36.</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Мощность, потребляемая БП терминала от оперативного источника при номинальном напряжении, не превышает: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в дежурном режиме</w:t>
            </w:r>
            <w:proofErr w:type="gramStart"/>
            <w:r w:rsidRPr="00126E22">
              <w:rPr>
                <w:rFonts w:ascii="Times New Roman" w:eastAsia="Times New Roman" w:hAnsi="Times New Roman" w:cs="Times New Roman"/>
                <w:lang w:eastAsia="ru-RU"/>
              </w:rPr>
              <w:t xml:space="preserve"> ,</w:t>
            </w:r>
            <w:proofErr w:type="gramEnd"/>
            <w:r w:rsidRPr="00126E22">
              <w:rPr>
                <w:rFonts w:ascii="Times New Roman" w:eastAsia="Times New Roman" w:hAnsi="Times New Roman" w:cs="Times New Roman"/>
                <w:lang w:eastAsia="ru-RU"/>
              </w:rPr>
              <w:t>Вт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7</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в режиме срабатывания</w:t>
            </w:r>
            <w:proofErr w:type="gramStart"/>
            <w:r w:rsidRPr="00126E22">
              <w:rPr>
                <w:rFonts w:ascii="Times New Roman" w:eastAsia="Times New Roman" w:hAnsi="Times New Roman" w:cs="Times New Roman"/>
                <w:lang w:eastAsia="ru-RU"/>
              </w:rPr>
              <w:t xml:space="preserve"> ,</w:t>
            </w:r>
            <w:proofErr w:type="gramEnd"/>
            <w:r w:rsidRPr="00126E22">
              <w:rPr>
                <w:rFonts w:ascii="Times New Roman" w:eastAsia="Times New Roman" w:hAnsi="Times New Roman" w:cs="Times New Roman"/>
                <w:lang w:eastAsia="ru-RU"/>
              </w:rPr>
              <w:t>Вт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37.</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к входным цепям приема аналоговых сигналов</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37.1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Входные цепи переменного тока имеют термическую стойкость:</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при длительном токовом воздействии;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2 </w:t>
            </w:r>
            <w:proofErr w:type="spellStart"/>
            <w:proofErr w:type="gramStart"/>
            <w:r w:rsidRPr="00126E22">
              <w:rPr>
                <w:rFonts w:ascii="Times New Roman" w:eastAsia="Times New Roman" w:hAnsi="Times New Roman" w:cs="Times New Roman"/>
                <w:lang w:eastAsia="ru-RU"/>
              </w:rPr>
              <w:t>I</w:t>
            </w:r>
            <w:proofErr w:type="gramEnd"/>
            <w:r w:rsidRPr="00126E22">
              <w:rPr>
                <w:rFonts w:ascii="Times New Roman" w:eastAsia="Times New Roman" w:hAnsi="Times New Roman" w:cs="Times New Roman"/>
                <w:lang w:eastAsia="ru-RU"/>
              </w:rPr>
              <w:t>ном</w:t>
            </w:r>
            <w:proofErr w:type="spellEnd"/>
            <w:r w:rsidRPr="00126E22">
              <w:rPr>
                <w:rFonts w:ascii="Times New Roman" w:eastAsia="Times New Roman" w:hAnsi="Times New Roman" w:cs="Times New Roman"/>
                <w:lang w:eastAsia="ru-RU"/>
              </w:rPr>
              <w:t xml:space="preserve">  </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при токовом воздействии в течение 1,0 с.</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40 </w:t>
            </w:r>
            <w:proofErr w:type="spellStart"/>
            <w:proofErr w:type="gramStart"/>
            <w:r w:rsidRPr="00126E22">
              <w:rPr>
                <w:rFonts w:ascii="Times New Roman" w:eastAsia="Times New Roman" w:hAnsi="Times New Roman" w:cs="Times New Roman"/>
                <w:lang w:eastAsia="ru-RU"/>
              </w:rPr>
              <w:t>I</w:t>
            </w:r>
            <w:proofErr w:type="gramEnd"/>
            <w:r w:rsidRPr="00126E22">
              <w:rPr>
                <w:rFonts w:ascii="Times New Roman" w:eastAsia="Times New Roman" w:hAnsi="Times New Roman" w:cs="Times New Roman"/>
                <w:lang w:eastAsia="ru-RU"/>
              </w:rPr>
              <w:t>ном</w:t>
            </w:r>
            <w:proofErr w:type="spellEnd"/>
            <w:r w:rsidRPr="00126E22">
              <w:rPr>
                <w:rFonts w:ascii="Times New Roman" w:eastAsia="Times New Roman" w:hAnsi="Times New Roman" w:cs="Times New Roman"/>
                <w:lang w:eastAsia="ru-RU"/>
              </w:rPr>
              <w:t xml:space="preserve">  </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37.2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Входные цепи переменного напряжения длительно выдерживают: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цепи напряжения «разомкнутого треугольника»;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1,8 </w:t>
            </w:r>
            <w:proofErr w:type="spellStart"/>
            <w:proofErr w:type="gramStart"/>
            <w:r w:rsidRPr="00126E22">
              <w:rPr>
                <w:rFonts w:ascii="Times New Roman" w:eastAsia="Times New Roman" w:hAnsi="Times New Roman" w:cs="Times New Roman"/>
                <w:lang w:eastAsia="ru-RU"/>
              </w:rPr>
              <w:t>U</w:t>
            </w:r>
            <w:proofErr w:type="gramEnd"/>
            <w:r w:rsidRPr="00126E22">
              <w:rPr>
                <w:rFonts w:ascii="Times New Roman" w:eastAsia="Times New Roman" w:hAnsi="Times New Roman" w:cs="Times New Roman"/>
                <w:lang w:eastAsia="ru-RU"/>
              </w:rPr>
              <w:t>ном</w:t>
            </w:r>
            <w:proofErr w:type="spellEnd"/>
            <w:r w:rsidRPr="00126E22">
              <w:rPr>
                <w:rFonts w:ascii="Times New Roman" w:eastAsia="Times New Roman" w:hAnsi="Times New Roman" w:cs="Times New Roman"/>
                <w:lang w:eastAsia="ru-RU"/>
              </w:rPr>
              <w:t xml:space="preserve">  </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остальные цепи напряжения.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1,5 </w:t>
            </w:r>
            <w:proofErr w:type="spellStart"/>
            <w:proofErr w:type="gramStart"/>
            <w:r w:rsidRPr="00126E22">
              <w:rPr>
                <w:rFonts w:ascii="Times New Roman" w:eastAsia="Times New Roman" w:hAnsi="Times New Roman" w:cs="Times New Roman"/>
                <w:lang w:eastAsia="ru-RU"/>
              </w:rPr>
              <w:t>U</w:t>
            </w:r>
            <w:proofErr w:type="gramEnd"/>
            <w:r w:rsidRPr="00126E22">
              <w:rPr>
                <w:rFonts w:ascii="Times New Roman" w:eastAsia="Times New Roman" w:hAnsi="Times New Roman" w:cs="Times New Roman"/>
                <w:lang w:eastAsia="ru-RU"/>
              </w:rPr>
              <w:t>ном</w:t>
            </w:r>
            <w:proofErr w:type="spellEnd"/>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38.</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Мощность, потребляемая  по  каждому  аналоговому  входу  при  номинальном токе и напряжении сигнала, не превышает: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по входной цепи переменного тока, ВА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0,2</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по входной цепи переменного напряжения, ВА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0,1</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39.</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к входным цепям приема дискретных сигналов</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Терминал содержит дискретные входы для приема команд от внешних устройств управления и автоматики с оптронной развязкой от внутренних цепей терминала.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Требования  для  </w:t>
            </w:r>
            <w:proofErr w:type="spellStart"/>
            <w:r w:rsidRPr="00126E22">
              <w:rPr>
                <w:rFonts w:ascii="Times New Roman" w:eastAsia="Times New Roman" w:hAnsi="Times New Roman" w:cs="Times New Roman"/>
                <w:lang w:eastAsia="ru-RU"/>
              </w:rPr>
              <w:t>типоисполнений</w:t>
            </w:r>
            <w:proofErr w:type="spellEnd"/>
            <w:r w:rsidRPr="00126E22">
              <w:rPr>
                <w:rFonts w:ascii="Times New Roman" w:eastAsia="Times New Roman" w:hAnsi="Times New Roman" w:cs="Times New Roman"/>
                <w:lang w:eastAsia="ru-RU"/>
              </w:rPr>
              <w:t xml:space="preserve">  терминалов  с номинальным  оперативным напряжением переменного тока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Дискретные входы терминала обеспечивают: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срабатывание при приеме сигналов с номинальным напряжением </w:t>
            </w:r>
            <w:proofErr w:type="spellStart"/>
            <w:r w:rsidRPr="00126E22">
              <w:rPr>
                <w:rFonts w:ascii="Times New Roman" w:eastAsia="Times New Roman" w:hAnsi="Times New Roman" w:cs="Times New Roman"/>
                <w:lang w:eastAsia="ru-RU"/>
              </w:rPr>
              <w:t>Uпит.ном</w:t>
            </w:r>
            <w:proofErr w:type="spellEnd"/>
            <w:r w:rsidRPr="00126E22">
              <w:rPr>
                <w:rFonts w:ascii="Times New Roman" w:eastAsia="Times New Roman" w:hAnsi="Times New Roman" w:cs="Times New Roman"/>
                <w:lang w:eastAsia="ru-RU"/>
              </w:rPr>
              <w:t xml:space="preserve"> переменного тока 220</w:t>
            </w:r>
            <w:proofErr w:type="gramStart"/>
            <w:r w:rsidRPr="00126E22">
              <w:rPr>
                <w:rFonts w:ascii="Times New Roman" w:eastAsia="Times New Roman" w:hAnsi="Times New Roman" w:cs="Times New Roman"/>
                <w:lang w:eastAsia="ru-RU"/>
              </w:rPr>
              <w:t xml:space="preserve"> В</w:t>
            </w:r>
            <w:proofErr w:type="gramEnd"/>
            <w:r w:rsidRPr="00126E22">
              <w:rPr>
                <w:rFonts w:ascii="Times New Roman" w:eastAsia="Times New Roman" w:hAnsi="Times New Roman" w:cs="Times New Roman"/>
                <w:lang w:eastAsia="ru-RU"/>
              </w:rPr>
              <w:t xml:space="preserve"> и длительностью не менее, </w:t>
            </w:r>
            <w:proofErr w:type="spellStart"/>
            <w:r w:rsidRPr="00126E22">
              <w:rPr>
                <w:rFonts w:ascii="Times New Roman" w:eastAsia="Times New Roman" w:hAnsi="Times New Roman" w:cs="Times New Roman"/>
                <w:lang w:eastAsia="ru-RU"/>
              </w:rPr>
              <w:t>мс</w:t>
            </w:r>
            <w:proofErr w:type="spell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срабатывание при приеме сигналов с напряжением более, </w:t>
            </w:r>
            <w:proofErr w:type="gramStart"/>
            <w:r w:rsidRPr="00126E22">
              <w:rPr>
                <w:rFonts w:ascii="Times New Roman" w:eastAsia="Times New Roman" w:hAnsi="Times New Roman" w:cs="Times New Roman"/>
                <w:lang w:eastAsia="ru-RU"/>
              </w:rPr>
              <w:t>В</w:t>
            </w:r>
            <w:proofErr w:type="gramEnd"/>
            <w:r w:rsidRPr="00126E22">
              <w:rPr>
                <w:rFonts w:ascii="Times New Roman" w:eastAsia="Times New Roman" w:hAnsi="Times New Roman" w:cs="Times New Roman"/>
                <w:lang w:eastAsia="ru-RU"/>
              </w:rPr>
              <w:t xml:space="preserve">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160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несрабатывание при приеме сигналов с напряжением менее, </w:t>
            </w:r>
            <w:proofErr w:type="gramStart"/>
            <w:r w:rsidRPr="00126E22">
              <w:rPr>
                <w:rFonts w:ascii="Times New Roman" w:eastAsia="Times New Roman" w:hAnsi="Times New Roman" w:cs="Times New Roman"/>
                <w:lang w:eastAsia="ru-RU"/>
              </w:rPr>
              <w:t>В</w:t>
            </w:r>
            <w:proofErr w:type="gramEnd"/>
            <w:r w:rsidRPr="00126E22">
              <w:rPr>
                <w:rFonts w:ascii="Times New Roman" w:eastAsia="Times New Roman" w:hAnsi="Times New Roman" w:cs="Times New Roman"/>
                <w:lang w:eastAsia="ru-RU"/>
              </w:rPr>
              <w:t xml:space="preserve">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120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40.4</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Номинальный ток по каждому дискретному входу - не менее, мА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40.5</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Мощность, потребляемая по каждому дискретному входу, при </w:t>
            </w:r>
            <w:proofErr w:type="gramStart"/>
            <w:r w:rsidRPr="00126E22">
              <w:rPr>
                <w:rFonts w:ascii="Times New Roman" w:eastAsia="Times New Roman" w:hAnsi="Times New Roman" w:cs="Times New Roman"/>
                <w:lang w:eastAsia="ru-RU"/>
              </w:rPr>
              <w:t>номинальном</w:t>
            </w:r>
            <w:proofErr w:type="gramEnd"/>
            <w:r w:rsidRPr="00126E22">
              <w:rPr>
                <w:rFonts w:ascii="Times New Roman" w:eastAsia="Times New Roman" w:hAnsi="Times New Roman" w:cs="Times New Roman"/>
                <w:lang w:eastAsia="ru-RU"/>
              </w:rPr>
              <w:t xml:space="preserve">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proofErr w:type="gramStart"/>
            <w:r w:rsidRPr="00126E22">
              <w:rPr>
                <w:rFonts w:ascii="Times New Roman" w:eastAsia="Times New Roman" w:hAnsi="Times New Roman" w:cs="Times New Roman"/>
                <w:lang w:eastAsia="ru-RU"/>
              </w:rPr>
              <w:t>напряжении</w:t>
            </w:r>
            <w:proofErr w:type="gramEnd"/>
            <w:r w:rsidRPr="00126E22">
              <w:rPr>
                <w:rFonts w:ascii="Times New Roman" w:eastAsia="Times New Roman" w:hAnsi="Times New Roman" w:cs="Times New Roman"/>
                <w:lang w:eastAsia="ru-RU"/>
              </w:rPr>
              <w:t xml:space="preserve"> сигнала не превышает, ВА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1,2</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к выходным цепям</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содержит выходные реле для формирования сигналов управления внешними цепями и сигнализации, гальванически развязанные от внутренних цепей терминала.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Коммутационная  способность  контактов  выходных  реле  терминала,  действующих во внешних цепях постоянного тока с индуктивной нагрузкой и постоянной времени, не  превышающей  0,04  с, при  напряжении,  соответственно, 110/220/250</w:t>
            </w:r>
            <w:proofErr w:type="gramStart"/>
            <w:r w:rsidRPr="00126E22">
              <w:rPr>
                <w:rFonts w:ascii="Times New Roman" w:eastAsia="Times New Roman" w:hAnsi="Times New Roman" w:cs="Times New Roman"/>
                <w:lang w:eastAsia="ru-RU"/>
              </w:rPr>
              <w:t xml:space="preserve"> В</w:t>
            </w:r>
            <w:proofErr w:type="gramEnd"/>
            <w:r w:rsidRPr="00126E22">
              <w:rPr>
                <w:rFonts w:ascii="Times New Roman" w:eastAsia="Times New Roman" w:hAnsi="Times New Roman" w:cs="Times New Roman"/>
                <w:lang w:eastAsia="ru-RU"/>
              </w:rPr>
              <w:t xml:space="preserve"> составляет, А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0,40/0,20/0,15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Контакты реле допускают включение цепей с током: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до 10</w:t>
            </w:r>
            <w:proofErr w:type="gramStart"/>
            <w:r w:rsidRPr="00126E22">
              <w:rPr>
                <w:rFonts w:ascii="Times New Roman" w:eastAsia="Times New Roman" w:hAnsi="Times New Roman" w:cs="Times New Roman"/>
                <w:lang w:eastAsia="ru-RU"/>
              </w:rPr>
              <w:t xml:space="preserve"> А</w:t>
            </w:r>
            <w:proofErr w:type="gramEnd"/>
            <w:r w:rsidRPr="00126E22">
              <w:rPr>
                <w:rFonts w:ascii="Times New Roman" w:eastAsia="Times New Roman" w:hAnsi="Times New Roman" w:cs="Times New Roman"/>
                <w:lang w:eastAsia="ru-RU"/>
              </w:rPr>
              <w:t xml:space="preserve"> - в течение, с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до 30</w:t>
            </w:r>
            <w:proofErr w:type="gramStart"/>
            <w:r w:rsidRPr="00126E22">
              <w:rPr>
                <w:rFonts w:ascii="Times New Roman" w:eastAsia="Times New Roman" w:hAnsi="Times New Roman" w:cs="Times New Roman"/>
                <w:lang w:eastAsia="ru-RU"/>
              </w:rPr>
              <w:t xml:space="preserve"> А</w:t>
            </w:r>
            <w:proofErr w:type="gramEnd"/>
            <w:r w:rsidRPr="00126E22">
              <w:rPr>
                <w:rFonts w:ascii="Times New Roman" w:eastAsia="Times New Roman" w:hAnsi="Times New Roman" w:cs="Times New Roman"/>
                <w:lang w:eastAsia="ru-RU"/>
              </w:rPr>
              <w:t xml:space="preserve"> - в течение, с</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0,2</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до 40</w:t>
            </w:r>
            <w:proofErr w:type="gramStart"/>
            <w:r w:rsidRPr="00126E22">
              <w:rPr>
                <w:rFonts w:ascii="Times New Roman" w:eastAsia="Times New Roman" w:hAnsi="Times New Roman" w:cs="Times New Roman"/>
                <w:lang w:eastAsia="ru-RU"/>
              </w:rPr>
              <w:t xml:space="preserve"> А</w:t>
            </w:r>
            <w:proofErr w:type="gramEnd"/>
            <w:r w:rsidRPr="00126E22">
              <w:rPr>
                <w:rFonts w:ascii="Times New Roman" w:eastAsia="Times New Roman" w:hAnsi="Times New Roman" w:cs="Times New Roman"/>
                <w:lang w:eastAsia="ru-RU"/>
              </w:rPr>
              <w:t xml:space="preserve"> - в течение, с</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0,03</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41.4</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длительно допустимый ток через контакты реле -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не менее, 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41.5</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Коммутационная износостойкость контактов реле, не менее: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- 2000 циклов при </w:t>
            </w:r>
            <w:proofErr w:type="gramStart"/>
            <w:r w:rsidRPr="00126E22">
              <w:rPr>
                <w:rFonts w:ascii="Times New Roman" w:eastAsia="Times New Roman" w:hAnsi="Times New Roman" w:cs="Times New Roman"/>
                <w:lang w:eastAsia="ru-RU"/>
              </w:rPr>
              <w:t>постоянной</w:t>
            </w:r>
            <w:proofErr w:type="gramEnd"/>
            <w:r w:rsidRPr="00126E22">
              <w:rPr>
                <w:rFonts w:ascii="Times New Roman" w:eastAsia="Times New Roman" w:hAnsi="Times New Roman" w:cs="Times New Roman"/>
                <w:lang w:eastAsia="ru-RU"/>
              </w:rPr>
              <w:t xml:space="preserve"> времени 0,04 с;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- 6500 циклов при </w:t>
            </w:r>
            <w:proofErr w:type="gramStart"/>
            <w:r w:rsidRPr="00126E22">
              <w:rPr>
                <w:rFonts w:ascii="Times New Roman" w:eastAsia="Times New Roman" w:hAnsi="Times New Roman" w:cs="Times New Roman"/>
                <w:lang w:eastAsia="ru-RU"/>
              </w:rPr>
              <w:t>постоянной</w:t>
            </w:r>
            <w:proofErr w:type="gramEnd"/>
            <w:r w:rsidRPr="00126E22">
              <w:rPr>
                <w:rFonts w:ascii="Times New Roman" w:eastAsia="Times New Roman" w:hAnsi="Times New Roman" w:cs="Times New Roman"/>
                <w:lang w:eastAsia="ru-RU"/>
              </w:rPr>
              <w:t xml:space="preserve"> времени 0,02 с;</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- 10000 циклов при постоянной времени 0,005 с.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к конструкции, изготовлению и материалам</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42.1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Степень защиты, обеспечиваемая оболочкой устройства (по ГОСТ 14254):</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42.2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По </w:t>
            </w:r>
            <w:proofErr w:type="gramStart"/>
            <w:r w:rsidRPr="00126E22">
              <w:rPr>
                <w:rFonts w:ascii="Times New Roman" w:eastAsia="Times New Roman" w:hAnsi="Times New Roman" w:cs="Times New Roman"/>
                <w:lang w:eastAsia="ru-RU"/>
              </w:rPr>
              <w:t>лицевой</w:t>
            </w:r>
            <w:proofErr w:type="gramEnd"/>
            <w:r w:rsidRPr="00126E22">
              <w:rPr>
                <w:rFonts w:ascii="Times New Roman" w:eastAsia="Times New Roman" w:hAnsi="Times New Roman" w:cs="Times New Roman"/>
                <w:lang w:eastAsia="ru-RU"/>
              </w:rPr>
              <w:t xml:space="preserve"> и боковым панелям</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IP42</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42.3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По задней панели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IP20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Номинальные значения климатических факторов внешней среды по ГОСТ 15150-69</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43.1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Климатическое исполнение (У, ХЛ) и категория размещения (по ГОСТ 15150-69)</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УХЛ3.1</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43.2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Верхнее рабочее значение рабочей температуры окружающего воздуха, °</w:t>
            </w:r>
            <w:proofErr w:type="gramStart"/>
            <w:r w:rsidRPr="00126E22">
              <w:rPr>
                <w:rFonts w:ascii="Times New Roman" w:eastAsia="Times New Roman" w:hAnsi="Times New Roman" w:cs="Times New Roman"/>
                <w:lang w:eastAsia="ru-RU"/>
              </w:rPr>
              <w:t>С</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43.3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Нижнее рабочее значение рабочей температуры окружающего воздуха, °</w:t>
            </w:r>
            <w:proofErr w:type="gramStart"/>
            <w:r w:rsidRPr="00126E22">
              <w:rPr>
                <w:rFonts w:ascii="Times New Roman" w:eastAsia="Times New Roman" w:hAnsi="Times New Roman" w:cs="Times New Roman"/>
                <w:lang w:eastAsia="ru-RU"/>
              </w:rPr>
              <w:t>С</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- 20 </w:t>
            </w:r>
          </w:p>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(по заказу - 40)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43.4</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Высота установки над уровнем моря, </w:t>
            </w:r>
            <w:proofErr w:type="gramStart"/>
            <w:r w:rsidRPr="00126E22">
              <w:rPr>
                <w:rFonts w:ascii="Times New Roman" w:eastAsia="Times New Roman" w:hAnsi="Times New Roman" w:cs="Times New Roman"/>
                <w:lang w:eastAsia="ru-RU"/>
              </w:rPr>
              <w:t>м</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2000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43.5</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Сейсмичность района, баллов по шкале MSK-64, не менее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9</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44.</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Комплектность поставки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44.1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Подрядчик должен предоставить полный комплект технической и  эксплуатационной документации на русском языке, подготовленной в соответствии с ГОСТ 34.003-90, ГОСТ 34.201-89, ГОСТ 27300-87, в составе, необходимом для проектирования, монтажа, наладки, пуска, сдачи в эксплуатацию, обеспечения правильной и безопасной эксплуатации, технического обслуживания поставляемого оборудования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44.2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Комплект запасных частей, расходных материалов и принадлежностей (ЗИП)</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нет</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44.3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Предоставляемая техническая и эксплуатационная документа</w:t>
            </w:r>
            <w:r w:rsidRPr="00126E22">
              <w:rPr>
                <w:rFonts w:ascii="Times New Roman" w:eastAsia="Times New Roman" w:hAnsi="Times New Roman" w:cs="Times New Roman"/>
                <w:lang w:eastAsia="ru-RU"/>
              </w:rPr>
              <w:softHyphen/>
              <w:t>ция должна включать:</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Общее описание устройств БЭ2502А0201-2702 УХЛ3.1;</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Ведомость технических и эксплуатационных документов;</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Спецификацию оборудования;</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Функциональные схемы терминалов, отражающие внутреннюю конфигурацию логических связей устройств;</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Описание комплекса технических средств, в том числе техническую документацию на отдельные аппаратуры, содержащую правила монтажа, настройки и эксплуатации;</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Руководство по монтажу и наладке аппаратуры и программного обеспечения;</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Программы и методики испытаний при вводе в эксплуатацию, а также периодических проверок в процессе эксплуатации;</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Протоколы наладки;</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Инструкции по эксплуатации.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45.</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по надежности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Срок заводской гарантии должен составлять с момента ввода в эксплуатацию, месяцев, не менее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60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При проведении работ по наладке терминала сервисным центром срок заводской гарантии продлевается на 12 месяцев</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Устройство должно функционировать в непрерывном режиме круглосуточно в течение установленного срока службы, который (при условии проведения тре</w:t>
            </w:r>
            <w:r w:rsidRPr="00126E22">
              <w:rPr>
                <w:rFonts w:ascii="Times New Roman" w:eastAsia="Times New Roman" w:hAnsi="Times New Roman" w:cs="Times New Roman"/>
                <w:lang w:eastAsia="ru-RU"/>
              </w:rPr>
              <w:softHyphen/>
              <w:t>буемых технических мероприятий по обслуживанию) должен быть не менее, лет.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45.4</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В течение всего указанного срока службы все устройства должны удовлетворять требованиям, предъявляемым к многокомпонентным, многоканальным, </w:t>
            </w:r>
            <w:proofErr w:type="spellStart"/>
            <w:r w:rsidRPr="00126E22">
              <w:rPr>
                <w:rFonts w:ascii="Times New Roman" w:eastAsia="Times New Roman" w:hAnsi="Times New Roman" w:cs="Times New Roman"/>
                <w:lang w:eastAsia="ru-RU"/>
              </w:rPr>
              <w:t>ремонтопригодным</w:t>
            </w:r>
            <w:proofErr w:type="spellEnd"/>
            <w:r w:rsidRPr="00126E22">
              <w:rPr>
                <w:rFonts w:ascii="Times New Roman" w:eastAsia="Times New Roman" w:hAnsi="Times New Roman" w:cs="Times New Roman"/>
                <w:lang w:eastAsia="ru-RU"/>
              </w:rPr>
              <w:t xml:space="preserve"> и восстанавливаемым системам (ГОСТ 24.701-83)</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45.5</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Устройство должно правильно функционировать при изменении оперативного напряжения в пределах </w:t>
            </w:r>
            <w:proofErr w:type="gramStart"/>
            <w:r w:rsidRPr="00126E22">
              <w:rPr>
                <w:rFonts w:ascii="Times New Roman" w:eastAsia="Times New Roman" w:hAnsi="Times New Roman" w:cs="Times New Roman"/>
                <w:lang w:eastAsia="ru-RU"/>
              </w:rPr>
              <w:t>от</w:t>
            </w:r>
            <w:proofErr w:type="gramEnd"/>
            <w:r w:rsidRPr="00126E22">
              <w:rPr>
                <w:rFonts w:ascii="Times New Roman" w:eastAsia="Times New Roman" w:hAnsi="Times New Roman" w:cs="Times New Roman"/>
                <w:lang w:eastAsia="ru-RU"/>
              </w:rPr>
              <w:t xml:space="preserve"> номинального,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+20÷-20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45.6</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Гарантийный ремонт организуют поставщики оборудования в срок не более, дней</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45.7</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сервисного центра на расстоянии не дальше 1000 км.</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45.8</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учебного центра на расстоянии не дальше 1000 км.</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46.</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по безопасности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российских сертификатов безопасности (да/нет)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 указать номер и дату документов</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47.</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по аттестации, сертификации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47.1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положительного заключения об аттестации в ПАО «</w:t>
            </w:r>
            <w:proofErr w:type="spellStart"/>
            <w:r w:rsidRPr="00126E22">
              <w:rPr>
                <w:rFonts w:ascii="Times New Roman" w:eastAsia="Times New Roman" w:hAnsi="Times New Roman" w:cs="Times New Roman"/>
                <w:lang w:eastAsia="ru-RU"/>
              </w:rPr>
              <w:t>Россети</w:t>
            </w:r>
            <w:proofErr w:type="spellEnd"/>
            <w:r w:rsidRPr="00126E22">
              <w:rPr>
                <w:rFonts w:ascii="Times New Roman" w:eastAsia="Times New Roman" w:hAnsi="Times New Roman" w:cs="Times New Roman"/>
                <w:lang w:eastAsia="ru-RU"/>
              </w:rPr>
              <w:t>» (да/нет)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47.2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протоколов сертификационных и заводских испытаний</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48.</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Электромагнитная совместимость (ЭМС) с электромагнитной обстановкой (ЭМО)</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Для обеспечения ЭМС с ЭМО необходимо предусмотреть мероприятия по защите вторичных цепей от импульсных помех в соответствии с требованиями: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Методические указания по защите вторичных цепей электрических станций и подстанций от импульсных помех" (РД 34.20.116-93);</w:t>
            </w:r>
          </w:p>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"Руководящие указания по проектированию заземляющих устройств электрических станций и </w:t>
            </w:r>
            <w:r w:rsidRPr="00126E22">
              <w:rPr>
                <w:rFonts w:ascii="Times New Roman" w:eastAsia="Times New Roman" w:hAnsi="Times New Roman" w:cs="Times New Roman"/>
                <w:lang w:eastAsia="ru-RU"/>
              </w:rPr>
              <w:lastRenderedPageBreak/>
              <w:t xml:space="preserve">подстанций напряжением 3-750 </w:t>
            </w:r>
            <w:proofErr w:type="spellStart"/>
            <w:r w:rsidRPr="00126E22">
              <w:rPr>
                <w:rFonts w:ascii="Times New Roman" w:eastAsia="Times New Roman" w:hAnsi="Times New Roman" w:cs="Times New Roman"/>
                <w:lang w:eastAsia="ru-RU"/>
              </w:rPr>
              <w:t>кВ</w:t>
            </w:r>
            <w:proofErr w:type="spellEnd"/>
            <w:r w:rsidRPr="00126E22">
              <w:rPr>
                <w:rFonts w:ascii="Times New Roman" w:eastAsia="Times New Roman" w:hAnsi="Times New Roman" w:cs="Times New Roman"/>
                <w:lang w:eastAsia="ru-RU"/>
              </w:rPr>
              <w:t xml:space="preserve"> переменного тока" (</w:t>
            </w:r>
            <w:proofErr w:type="spellStart"/>
            <w:r w:rsidRPr="00126E22">
              <w:rPr>
                <w:rFonts w:ascii="Times New Roman" w:eastAsia="Times New Roman" w:hAnsi="Times New Roman" w:cs="Times New Roman"/>
                <w:lang w:eastAsia="ru-RU"/>
              </w:rPr>
              <w:t>Мосэнергосетьпроект</w:t>
            </w:r>
            <w:proofErr w:type="spellEnd"/>
            <w:r w:rsidRPr="00126E22">
              <w:rPr>
                <w:rFonts w:ascii="Times New Roman" w:eastAsia="Times New Roman" w:hAnsi="Times New Roman" w:cs="Times New Roman"/>
                <w:lang w:eastAsia="ru-RU"/>
              </w:rPr>
              <w:t>, 14140 тм-т1).</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49.</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по экологии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Степень загрязнения 1 (загрязнение отсутствует или имеется только сухое, непроводящее загрязнение) по 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51321.1-2007.</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50.</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Маркировка, упаковка, транспортировка, условия хранения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50.1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Маркировка, упаковка, консервация по ГОСТ 14192-96, ГОСТ 23216-78 и ГОСТ 15150-69 (да/нет)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50.2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Условия транспортирования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50.3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w:t>
            </w:r>
            <w:proofErr w:type="gramStart"/>
            <w:r w:rsidRPr="00126E22">
              <w:rPr>
                <w:rFonts w:ascii="Times New Roman" w:eastAsia="Times New Roman" w:hAnsi="Times New Roman" w:cs="Times New Roman"/>
                <w:lang w:eastAsia="ru-RU"/>
              </w:rPr>
              <w:t>шок-индикатора</w:t>
            </w:r>
            <w:proofErr w:type="gramEnd"/>
            <w:r w:rsidRPr="00126E22">
              <w:rPr>
                <w:rFonts w:ascii="Times New Roman" w:eastAsia="Times New Roman" w:hAnsi="Times New Roman" w:cs="Times New Roman"/>
                <w:lang w:eastAsia="ru-RU"/>
              </w:rPr>
              <w:t>» на транспортной упаковке для контроля условий транспортировки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50.4</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Условия хранения, срок хранения оборудования (материалов) в упаковке изготовителя, отдельно хранящихся деталей, сборочных единиц, ЗИП, год, не более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50.5</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Приемка и </w:t>
            </w:r>
            <w:proofErr w:type="gramStart"/>
            <w:r w:rsidRPr="00126E22">
              <w:rPr>
                <w:rFonts w:ascii="Times New Roman" w:eastAsia="Times New Roman" w:hAnsi="Times New Roman" w:cs="Times New Roman"/>
                <w:lang w:eastAsia="ru-RU"/>
              </w:rPr>
              <w:t>шеф-монтажные</w:t>
            </w:r>
            <w:proofErr w:type="gramEnd"/>
            <w:r w:rsidRPr="00126E22">
              <w:rPr>
                <w:rFonts w:ascii="Times New Roman" w:eastAsia="Times New Roman" w:hAnsi="Times New Roman" w:cs="Times New Roman"/>
                <w:lang w:eastAsia="ru-RU"/>
              </w:rPr>
              <w:t xml:space="preserve"> работы</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51.1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Монтаж оборудования выполняется с участием </w:t>
            </w:r>
            <w:proofErr w:type="gramStart"/>
            <w:r w:rsidRPr="00126E22">
              <w:rPr>
                <w:rFonts w:ascii="Times New Roman" w:eastAsia="Times New Roman" w:hAnsi="Times New Roman" w:cs="Times New Roman"/>
                <w:lang w:eastAsia="ru-RU"/>
              </w:rPr>
              <w:t>шеф-инженера</w:t>
            </w:r>
            <w:proofErr w:type="gramEnd"/>
            <w:r w:rsidRPr="00126E22">
              <w:rPr>
                <w:rFonts w:ascii="Times New Roman" w:eastAsia="Times New Roman" w:hAnsi="Times New Roman" w:cs="Times New Roman"/>
                <w:lang w:eastAsia="ru-RU"/>
              </w:rPr>
              <w:t xml:space="preserve"> производителя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51.2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proofErr w:type="gramStart"/>
            <w:r w:rsidRPr="00126E22">
              <w:rPr>
                <w:rFonts w:ascii="Times New Roman" w:eastAsia="Times New Roman" w:hAnsi="Times New Roman" w:cs="Times New Roman"/>
                <w:lang w:eastAsia="ru-RU"/>
              </w:rPr>
              <w:t>Шеф-монтажные</w:t>
            </w:r>
            <w:proofErr w:type="gramEnd"/>
            <w:r w:rsidRPr="00126E22">
              <w:rPr>
                <w:rFonts w:ascii="Times New Roman" w:eastAsia="Times New Roman" w:hAnsi="Times New Roman" w:cs="Times New Roman"/>
                <w:lang w:eastAsia="ru-RU"/>
              </w:rPr>
              <w:t xml:space="preserve"> работы включены в стоимость оборудования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Нет</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51.3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технического сопровождения (с участием поставщика)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bl>
    <w:p w:rsidR="00126E22" w:rsidRPr="00126E22" w:rsidRDefault="00126E22" w:rsidP="00126E22">
      <w:pPr>
        <w:spacing w:after="0" w:line="240" w:lineRule="auto"/>
        <w:ind w:right="284"/>
        <w:jc w:val="center"/>
        <w:rPr>
          <w:rFonts w:ascii="Times New Roman" w:eastAsia="Times New Roman" w:hAnsi="Times New Roman" w:cs="Times New Roman"/>
          <w:b/>
          <w:sz w:val="24"/>
          <w:szCs w:val="24"/>
          <w:lang w:eastAsia="ru-RU"/>
        </w:rPr>
      </w:pPr>
    </w:p>
    <w:p w:rsidR="00126E22" w:rsidRPr="00126E22" w:rsidRDefault="00126E22" w:rsidP="00126E22">
      <w:pPr>
        <w:spacing w:after="0" w:line="240" w:lineRule="auto"/>
        <w:ind w:right="284"/>
        <w:jc w:val="center"/>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br w:type="page"/>
      </w:r>
      <w:r w:rsidRPr="00126E22">
        <w:rPr>
          <w:rFonts w:ascii="Times New Roman" w:eastAsia="Times New Roman" w:hAnsi="Times New Roman" w:cs="Times New Roman"/>
          <w:b/>
          <w:sz w:val="24"/>
          <w:szCs w:val="24"/>
          <w:lang w:eastAsia="ru-RU"/>
        </w:rPr>
        <w:lastRenderedPageBreak/>
        <w:t xml:space="preserve">Требования к РЗА ячеек 10 </w:t>
      </w:r>
      <w:proofErr w:type="spellStart"/>
      <w:r w:rsidRPr="00126E22">
        <w:rPr>
          <w:rFonts w:ascii="Times New Roman" w:eastAsia="Times New Roman" w:hAnsi="Times New Roman" w:cs="Times New Roman"/>
          <w:b/>
          <w:sz w:val="24"/>
          <w:szCs w:val="24"/>
          <w:lang w:eastAsia="ru-RU"/>
        </w:rPr>
        <w:t>кВ</w:t>
      </w:r>
      <w:proofErr w:type="spellEnd"/>
      <w:r w:rsidRPr="00126E22">
        <w:rPr>
          <w:rFonts w:ascii="Times New Roman" w:eastAsia="Times New Roman" w:hAnsi="Times New Roman" w:cs="Times New Roman"/>
          <w:b/>
          <w:sz w:val="24"/>
          <w:szCs w:val="24"/>
          <w:lang w:eastAsia="ru-RU"/>
        </w:rPr>
        <w:t xml:space="preserve"> ПС </w:t>
      </w:r>
      <w:proofErr w:type="gramStart"/>
      <w:r w:rsidRPr="00126E22">
        <w:rPr>
          <w:rFonts w:ascii="Times New Roman" w:eastAsia="Times New Roman" w:hAnsi="Times New Roman" w:cs="Times New Roman"/>
          <w:b/>
          <w:sz w:val="24"/>
          <w:szCs w:val="24"/>
          <w:lang w:eastAsia="ru-RU"/>
        </w:rPr>
        <w:t>Городская</w:t>
      </w:r>
      <w:proofErr w:type="gramEnd"/>
    </w:p>
    <w:p w:rsidR="00126E22" w:rsidRPr="00126E22" w:rsidRDefault="00126E22" w:rsidP="00126E22">
      <w:pPr>
        <w:keepNext/>
        <w:spacing w:after="0" w:line="24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lang w:eastAsia="ru-RU"/>
        </w:rPr>
        <w:t>Приложение 4.4. Таблица 2</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ind w:right="-10010"/>
        <w:rPr>
          <w:rFonts w:ascii="Times New Roman" w:eastAsia="Times New Roman" w:hAnsi="Times New Roman" w:cs="Times New Roman"/>
          <w:vanish/>
          <w:sz w:val="24"/>
          <w:szCs w:val="24"/>
          <w:lang w:eastAsia="ru-RU"/>
        </w:rPr>
      </w:pPr>
      <w:r w:rsidRPr="00126E22">
        <w:rPr>
          <w:rFonts w:ascii="Times New Roman" w:eastAsia="Times New Roman" w:hAnsi="Times New Roman" w:cs="Times New Roman"/>
          <w:vanish/>
          <w:sz w:val="24"/>
          <w:szCs w:val="24"/>
          <w:lang w:eastAsia="ru-RU"/>
        </w:rPr>
        <w:t>Таблица 3</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tbl>
      <w:tblPr>
        <w:tblW w:w="991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701"/>
        <w:gridCol w:w="5655"/>
        <w:gridCol w:w="1858"/>
        <w:gridCol w:w="1701"/>
      </w:tblGrid>
      <w:tr w:rsidR="00126E22" w:rsidRPr="00126E22" w:rsidTr="00126E22">
        <w:trPr>
          <w:trHeight w:val="1200"/>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w:t>
            </w:r>
          </w:p>
          <w:p w:rsidR="00126E22" w:rsidRPr="00126E22" w:rsidRDefault="00126E22" w:rsidP="00126E22">
            <w:pPr>
              <w:spacing w:after="0" w:line="240" w:lineRule="auto"/>
              <w:jc w:val="center"/>
              <w:rPr>
                <w:rFonts w:ascii="Times New Roman" w:eastAsia="Times New Roman" w:hAnsi="Times New Roman" w:cs="Times New Roman"/>
                <w:bCs/>
                <w:lang w:eastAsia="ru-RU"/>
              </w:rPr>
            </w:pPr>
            <w:proofErr w:type="gramStart"/>
            <w:r w:rsidRPr="00126E22">
              <w:rPr>
                <w:rFonts w:ascii="Times New Roman" w:eastAsia="Times New Roman" w:hAnsi="Times New Roman" w:cs="Times New Roman"/>
                <w:bCs/>
                <w:lang w:eastAsia="ru-RU"/>
              </w:rPr>
              <w:t>п</w:t>
            </w:r>
            <w:proofErr w:type="gramEnd"/>
            <w:r w:rsidRPr="00126E22">
              <w:rPr>
                <w:rFonts w:ascii="Times New Roman" w:eastAsia="Times New Roman" w:hAnsi="Times New Roman" w:cs="Times New Roman"/>
                <w:bCs/>
                <w:lang w:eastAsia="ru-RU"/>
              </w:rPr>
              <w:t>/п</w:t>
            </w:r>
          </w:p>
        </w:tc>
        <w:tc>
          <w:tcPr>
            <w:tcW w:w="5655"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7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Наименование параметра</w:t>
            </w:r>
          </w:p>
        </w:tc>
        <w:tc>
          <w:tcPr>
            <w:tcW w:w="1858"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Требование (значение параметра)</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Предлагаемые технические характеристики (заполняется участником)</w:t>
            </w: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w:t>
            </w:r>
          </w:p>
        </w:tc>
        <w:tc>
          <w:tcPr>
            <w:tcW w:w="5655"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outlineLvl w:val="3"/>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Производитель</w:t>
            </w:r>
          </w:p>
        </w:tc>
        <w:tc>
          <w:tcPr>
            <w:tcW w:w="1858"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ООО НПП «ЭКРА» </w:t>
            </w:r>
            <w:r w:rsidRPr="00126E22">
              <w:rPr>
                <w:rFonts w:ascii="Times New Roman" w:eastAsia="Times New Roman" w:hAnsi="Times New Roman" w:cs="Times New Roman"/>
                <w:iCs/>
                <w:lang w:eastAsia="ru-RU"/>
              </w:rPr>
              <w:t xml:space="preserve">либо </w:t>
            </w:r>
            <w:proofErr w:type="gramStart"/>
            <w:r w:rsidRPr="00126E22">
              <w:rPr>
                <w:rFonts w:ascii="Times New Roman" w:eastAsia="Times New Roman" w:hAnsi="Times New Roman" w:cs="Times New Roman"/>
                <w:iCs/>
                <w:lang w:eastAsia="ru-RU"/>
              </w:rPr>
              <w:t>аналогичный</w:t>
            </w:r>
            <w:proofErr w:type="gramEnd"/>
          </w:p>
        </w:tc>
        <w:tc>
          <w:tcPr>
            <w:tcW w:w="1701"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w:t>
            </w:r>
          </w:p>
        </w:tc>
        <w:tc>
          <w:tcPr>
            <w:tcW w:w="5655"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both"/>
              <w:outlineLvl w:val="3"/>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Заводской тип (марка)</w:t>
            </w:r>
          </w:p>
        </w:tc>
        <w:tc>
          <w:tcPr>
            <w:tcW w:w="1858"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iCs/>
                <w:lang w:eastAsia="ru-RU"/>
              </w:rPr>
              <w:t>БЭ2502А0103-61Е2 УХЛ3.1, либо аналог</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w:t>
            </w:r>
          </w:p>
        </w:tc>
        <w:tc>
          <w:tcPr>
            <w:tcW w:w="5655"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both"/>
              <w:outlineLvl w:val="3"/>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Количество, шт. (</w:t>
            </w:r>
            <w:proofErr w:type="spellStart"/>
            <w:r w:rsidRPr="00126E22">
              <w:rPr>
                <w:rFonts w:ascii="Times New Roman" w:eastAsia="Times New Roman" w:hAnsi="Times New Roman" w:cs="Times New Roman"/>
                <w:bCs/>
                <w:lang w:eastAsia="ru-RU"/>
              </w:rPr>
              <w:t>компл</w:t>
            </w:r>
            <w:proofErr w:type="spellEnd"/>
            <w:r w:rsidRPr="00126E22">
              <w:rPr>
                <w:rFonts w:ascii="Times New Roman" w:eastAsia="Times New Roman" w:hAnsi="Times New Roman" w:cs="Times New Roman"/>
                <w:bCs/>
                <w:lang w:eastAsia="ru-RU"/>
              </w:rPr>
              <w:t>.)</w:t>
            </w:r>
          </w:p>
        </w:tc>
        <w:tc>
          <w:tcPr>
            <w:tcW w:w="1858"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w:t>
            </w:r>
          </w:p>
        </w:tc>
        <w:tc>
          <w:tcPr>
            <w:tcW w:w="1701"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w:t>
            </w:r>
          </w:p>
        </w:tc>
        <w:tc>
          <w:tcPr>
            <w:tcW w:w="5655"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both"/>
              <w:outlineLvl w:val="3"/>
              <w:rPr>
                <w:rFonts w:ascii="Times New Roman" w:eastAsia="Times New Roman" w:hAnsi="Times New Roman" w:cs="Times New Roman"/>
                <w:b/>
                <w:bCs/>
                <w:lang w:eastAsia="ru-RU"/>
              </w:rPr>
            </w:pPr>
            <w:r w:rsidRPr="00126E22">
              <w:rPr>
                <w:rFonts w:ascii="Times New Roman" w:eastAsia="Times New Roman" w:hAnsi="Times New Roman" w:cs="Times New Roman"/>
                <w:b/>
                <w:bCs/>
                <w:lang w:eastAsia="ru-RU"/>
              </w:rPr>
              <w:t>Основные параметры</w:t>
            </w:r>
          </w:p>
        </w:tc>
        <w:tc>
          <w:tcPr>
            <w:tcW w:w="1858"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w:t>
            </w:r>
          </w:p>
        </w:tc>
        <w:tc>
          <w:tcPr>
            <w:tcW w:w="5655"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Основные параметры терминала</w:t>
            </w:r>
          </w:p>
        </w:tc>
        <w:tc>
          <w:tcPr>
            <w:tcW w:w="1858"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6.</w:t>
            </w:r>
          </w:p>
        </w:tc>
        <w:tc>
          <w:tcPr>
            <w:tcW w:w="5655"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Номинальный переменный ток входов для фазных величин </w:t>
            </w:r>
            <w:proofErr w:type="spellStart"/>
            <w:proofErr w:type="gramStart"/>
            <w:r w:rsidRPr="00126E22">
              <w:rPr>
                <w:rFonts w:ascii="Times New Roman" w:eastAsia="Times New Roman" w:hAnsi="Times New Roman" w:cs="Times New Roman"/>
                <w:lang w:eastAsia="ru-RU"/>
              </w:rPr>
              <w:t>I</w:t>
            </w:r>
            <w:proofErr w:type="gramEnd"/>
            <w:r w:rsidRPr="00126E22">
              <w:rPr>
                <w:rFonts w:ascii="Times New Roman" w:eastAsia="Times New Roman" w:hAnsi="Times New Roman" w:cs="Times New Roman"/>
                <w:lang w:eastAsia="ru-RU"/>
              </w:rPr>
              <w:t>ном</w:t>
            </w:r>
            <w:proofErr w:type="spellEnd"/>
            <w:r w:rsidRPr="00126E22">
              <w:rPr>
                <w:rFonts w:ascii="Times New Roman" w:eastAsia="Times New Roman" w:hAnsi="Times New Roman" w:cs="Times New Roman"/>
                <w:lang w:eastAsia="ru-RU"/>
              </w:rPr>
              <w:t>, А</w:t>
            </w:r>
          </w:p>
        </w:tc>
        <w:tc>
          <w:tcPr>
            <w:tcW w:w="1858"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w:t>
            </w:r>
          </w:p>
        </w:tc>
        <w:tc>
          <w:tcPr>
            <w:tcW w:w="1701"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7.</w:t>
            </w:r>
          </w:p>
        </w:tc>
        <w:tc>
          <w:tcPr>
            <w:tcW w:w="5655"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Номинальный переменный ток входов для нулевой последовательности </w:t>
            </w:r>
            <w:proofErr w:type="spellStart"/>
            <w:r w:rsidRPr="00126E22">
              <w:rPr>
                <w:rFonts w:ascii="Times New Roman" w:eastAsia="Times New Roman" w:hAnsi="Times New Roman" w:cs="Times New Roman"/>
                <w:lang w:eastAsia="ru-RU"/>
              </w:rPr>
              <w:t>Iзном</w:t>
            </w:r>
            <w:proofErr w:type="spellEnd"/>
            <w:r w:rsidRPr="00126E22">
              <w:rPr>
                <w:rFonts w:ascii="Times New Roman" w:eastAsia="Times New Roman" w:hAnsi="Times New Roman" w:cs="Times New Roman"/>
                <w:lang w:eastAsia="ru-RU"/>
              </w:rPr>
              <w:t xml:space="preserve"> (3I0ном</w:t>
            </w:r>
            <w:proofErr w:type="gramStart"/>
            <w:r w:rsidRPr="00126E22">
              <w:rPr>
                <w:rFonts w:ascii="Times New Roman" w:eastAsia="Times New Roman" w:hAnsi="Times New Roman" w:cs="Times New Roman"/>
                <w:lang w:eastAsia="ru-RU"/>
              </w:rPr>
              <w:t xml:space="preserve"> )</w:t>
            </w:r>
            <w:proofErr w:type="gramEnd"/>
            <w:r w:rsidRPr="00126E22">
              <w:rPr>
                <w:rFonts w:ascii="Times New Roman" w:eastAsia="Times New Roman" w:hAnsi="Times New Roman" w:cs="Times New Roman"/>
                <w:lang w:eastAsia="ru-RU"/>
              </w:rPr>
              <w:t>, А</w:t>
            </w:r>
          </w:p>
        </w:tc>
        <w:tc>
          <w:tcPr>
            <w:tcW w:w="1858"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w:t>
            </w:r>
          </w:p>
        </w:tc>
        <w:tc>
          <w:tcPr>
            <w:tcW w:w="1701"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8.</w:t>
            </w:r>
          </w:p>
        </w:tc>
        <w:tc>
          <w:tcPr>
            <w:tcW w:w="5655"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Номинальное междуфазное напряжение переменного тока </w:t>
            </w:r>
            <w:proofErr w:type="spellStart"/>
            <w:r w:rsidRPr="00126E22">
              <w:rPr>
                <w:rFonts w:ascii="Times New Roman" w:eastAsia="Times New Roman" w:hAnsi="Times New Roman" w:cs="Times New Roman"/>
                <w:lang w:eastAsia="ru-RU"/>
              </w:rPr>
              <w:t>Uном</w:t>
            </w:r>
            <w:proofErr w:type="spellEnd"/>
            <w:r w:rsidRPr="00126E22">
              <w:rPr>
                <w:rFonts w:ascii="Times New Roman" w:eastAsia="Times New Roman" w:hAnsi="Times New Roman" w:cs="Times New Roman"/>
                <w:lang w:eastAsia="ru-RU"/>
              </w:rPr>
              <w:t xml:space="preserve">, </w:t>
            </w:r>
            <w:proofErr w:type="gramStart"/>
            <w:r w:rsidRPr="00126E22">
              <w:rPr>
                <w:rFonts w:ascii="Times New Roman" w:eastAsia="Times New Roman" w:hAnsi="Times New Roman" w:cs="Times New Roman"/>
                <w:lang w:eastAsia="ru-RU"/>
              </w:rPr>
              <w:t>В</w:t>
            </w:r>
            <w:proofErr w:type="gramEnd"/>
          </w:p>
        </w:tc>
        <w:tc>
          <w:tcPr>
            <w:tcW w:w="1858"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100</w:t>
            </w:r>
          </w:p>
        </w:tc>
        <w:tc>
          <w:tcPr>
            <w:tcW w:w="1701"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9.</w:t>
            </w:r>
          </w:p>
        </w:tc>
        <w:tc>
          <w:tcPr>
            <w:tcW w:w="5655"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Номинальная частота, </w:t>
            </w:r>
            <w:proofErr w:type="gramStart"/>
            <w:r w:rsidRPr="00126E22">
              <w:rPr>
                <w:rFonts w:ascii="Times New Roman" w:eastAsia="Times New Roman" w:hAnsi="Times New Roman" w:cs="Times New Roman"/>
                <w:lang w:eastAsia="ru-RU"/>
              </w:rPr>
              <w:t>Гц</w:t>
            </w:r>
            <w:proofErr w:type="gramEnd"/>
          </w:p>
        </w:tc>
        <w:tc>
          <w:tcPr>
            <w:tcW w:w="1858"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50</w:t>
            </w:r>
          </w:p>
        </w:tc>
        <w:tc>
          <w:tcPr>
            <w:tcW w:w="1701"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10.</w:t>
            </w:r>
          </w:p>
        </w:tc>
        <w:tc>
          <w:tcPr>
            <w:tcW w:w="5655"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Номинальное напряжение оперативного питания постоянного тока </w:t>
            </w:r>
            <w:proofErr w:type="spellStart"/>
            <w:r w:rsidRPr="00126E22">
              <w:rPr>
                <w:rFonts w:ascii="Times New Roman" w:eastAsia="Times New Roman" w:hAnsi="Times New Roman" w:cs="Times New Roman"/>
                <w:lang w:eastAsia="ru-RU"/>
              </w:rPr>
              <w:t>Uпит</w:t>
            </w:r>
            <w:proofErr w:type="gramStart"/>
            <w:r w:rsidRPr="00126E22">
              <w:rPr>
                <w:rFonts w:ascii="Times New Roman" w:eastAsia="Times New Roman" w:hAnsi="Times New Roman" w:cs="Times New Roman"/>
                <w:lang w:eastAsia="ru-RU"/>
              </w:rPr>
              <w:t>.н</w:t>
            </w:r>
            <w:proofErr w:type="gramEnd"/>
            <w:r w:rsidRPr="00126E22">
              <w:rPr>
                <w:rFonts w:ascii="Times New Roman" w:eastAsia="Times New Roman" w:hAnsi="Times New Roman" w:cs="Times New Roman"/>
                <w:lang w:eastAsia="ru-RU"/>
              </w:rPr>
              <w:t>ом</w:t>
            </w:r>
            <w:proofErr w:type="spellEnd"/>
            <w:r w:rsidRPr="00126E22">
              <w:rPr>
                <w:rFonts w:ascii="Times New Roman" w:eastAsia="Times New Roman" w:hAnsi="Times New Roman" w:cs="Times New Roman"/>
                <w:lang w:eastAsia="ru-RU"/>
              </w:rPr>
              <w:t>, В</w:t>
            </w:r>
          </w:p>
        </w:tc>
        <w:tc>
          <w:tcPr>
            <w:tcW w:w="1858"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220</w:t>
            </w:r>
          </w:p>
        </w:tc>
        <w:tc>
          <w:tcPr>
            <w:tcW w:w="1701"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11.</w:t>
            </w:r>
          </w:p>
        </w:tc>
        <w:tc>
          <w:tcPr>
            <w:tcW w:w="5655"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Количество аналоговых каналов тока</w:t>
            </w:r>
          </w:p>
        </w:tc>
        <w:tc>
          <w:tcPr>
            <w:tcW w:w="1858"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12.</w:t>
            </w:r>
          </w:p>
        </w:tc>
        <w:tc>
          <w:tcPr>
            <w:tcW w:w="5655"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Количество аналоговых каналов напряжения</w:t>
            </w:r>
          </w:p>
        </w:tc>
        <w:tc>
          <w:tcPr>
            <w:tcW w:w="1858"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0</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13.</w:t>
            </w:r>
          </w:p>
        </w:tc>
        <w:tc>
          <w:tcPr>
            <w:tcW w:w="5655"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Количество дискретных входов </w:t>
            </w:r>
          </w:p>
        </w:tc>
        <w:tc>
          <w:tcPr>
            <w:tcW w:w="1858"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24</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14.</w:t>
            </w:r>
          </w:p>
        </w:tc>
        <w:tc>
          <w:tcPr>
            <w:tcW w:w="5655"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Количество дискретных выходных реле</w:t>
            </w:r>
          </w:p>
        </w:tc>
        <w:tc>
          <w:tcPr>
            <w:tcW w:w="1858"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19</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15.</w:t>
            </w:r>
          </w:p>
        </w:tc>
        <w:tc>
          <w:tcPr>
            <w:tcW w:w="5655"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к электрической прочности изоляции</w:t>
            </w:r>
          </w:p>
        </w:tc>
        <w:tc>
          <w:tcPr>
            <w:tcW w:w="1858"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16.</w:t>
            </w:r>
          </w:p>
        </w:tc>
        <w:tc>
          <w:tcPr>
            <w:tcW w:w="5655"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Сопротивление  изоляции  всех  электрически  независимых  цепей  терминала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(кроме  портов  последовательной  передачи  данных)  относительно  корпуса  и  между  собой,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proofErr w:type="gramStart"/>
            <w:r w:rsidRPr="00126E22">
              <w:rPr>
                <w:rFonts w:ascii="Times New Roman" w:eastAsia="Times New Roman" w:hAnsi="Times New Roman" w:cs="Times New Roman"/>
                <w:lang w:eastAsia="ru-RU"/>
              </w:rPr>
              <w:t>измеренное</w:t>
            </w:r>
            <w:proofErr w:type="gramEnd"/>
            <w:r w:rsidRPr="00126E22">
              <w:rPr>
                <w:rFonts w:ascii="Times New Roman" w:eastAsia="Times New Roman" w:hAnsi="Times New Roman" w:cs="Times New Roman"/>
                <w:lang w:eastAsia="ru-RU"/>
              </w:rPr>
              <w:t xml:space="preserve"> в холодном состоянии при температуре окружающего воздуха (20 ± 5) °С и относительной влажности воздуха до 80 %, - не менее </w:t>
            </w:r>
          </w:p>
        </w:tc>
        <w:tc>
          <w:tcPr>
            <w:tcW w:w="1858"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100 МОм</w:t>
            </w:r>
          </w:p>
        </w:tc>
        <w:tc>
          <w:tcPr>
            <w:tcW w:w="1701"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17.</w:t>
            </w:r>
          </w:p>
        </w:tc>
        <w:tc>
          <w:tcPr>
            <w:tcW w:w="5655"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Электрическая изоляция между всеми независимыми входными и выходными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цепями терминала (за исключением цепей портов последовательной передачи данных) относительно корпуса и всех независимых, гальванически не связанных между собой, цепей выдерживает без пробоя и перекрытия испытательное напряжение 2000</w:t>
            </w:r>
            <w:proofErr w:type="gramStart"/>
            <w:r w:rsidRPr="00126E22">
              <w:rPr>
                <w:rFonts w:ascii="Times New Roman" w:eastAsia="Times New Roman" w:hAnsi="Times New Roman" w:cs="Times New Roman"/>
                <w:lang w:eastAsia="ru-RU"/>
              </w:rPr>
              <w:t xml:space="preserve"> В</w:t>
            </w:r>
            <w:proofErr w:type="gramEnd"/>
            <w:r w:rsidRPr="00126E22">
              <w:rPr>
                <w:rFonts w:ascii="Times New Roman" w:eastAsia="Times New Roman" w:hAnsi="Times New Roman" w:cs="Times New Roman"/>
                <w:lang w:eastAsia="ru-RU"/>
              </w:rPr>
              <w:t xml:space="preserve"> (эффективное значение) переменного тока частоты 50 Гц в течение </w:t>
            </w:r>
          </w:p>
        </w:tc>
        <w:tc>
          <w:tcPr>
            <w:tcW w:w="1858"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 мин.</w:t>
            </w:r>
          </w:p>
        </w:tc>
        <w:tc>
          <w:tcPr>
            <w:tcW w:w="1701"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18.</w:t>
            </w:r>
          </w:p>
        </w:tc>
        <w:tc>
          <w:tcPr>
            <w:tcW w:w="5655"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по электромагнитной совместимости</w:t>
            </w:r>
          </w:p>
        </w:tc>
        <w:tc>
          <w:tcPr>
            <w:tcW w:w="1858"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19.</w:t>
            </w:r>
          </w:p>
        </w:tc>
        <w:tc>
          <w:tcPr>
            <w:tcW w:w="5655"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устойчив  к  повторяющимся  затухающим  колебаниям  частотой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1 МГц по 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51317.4.12-99 (МЭК 61000-4-12-95) при степени жесткости испытаний 3.</w:t>
            </w:r>
          </w:p>
        </w:tc>
        <w:tc>
          <w:tcPr>
            <w:tcW w:w="1858"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20.</w:t>
            </w:r>
          </w:p>
        </w:tc>
        <w:tc>
          <w:tcPr>
            <w:tcW w:w="5655"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устойчив  к  наносекундным  импульсным  помехам  </w:t>
            </w:r>
            <w:proofErr w:type="gramStart"/>
            <w:r w:rsidRPr="00126E22">
              <w:rPr>
                <w:rFonts w:ascii="Times New Roman" w:eastAsia="Times New Roman" w:hAnsi="Times New Roman" w:cs="Times New Roman"/>
                <w:lang w:eastAsia="ru-RU"/>
              </w:rPr>
              <w:t>по</w:t>
            </w:r>
            <w:proofErr w:type="gramEnd"/>
            <w:r w:rsidRPr="00126E22">
              <w:rPr>
                <w:rFonts w:ascii="Times New Roman" w:eastAsia="Times New Roman" w:hAnsi="Times New Roman" w:cs="Times New Roman"/>
                <w:lang w:eastAsia="ru-RU"/>
              </w:rPr>
              <w:t xml:space="preserve">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51317.4.4-2007 (МЭК 61000-4-4:2004) при </w:t>
            </w:r>
            <w:r w:rsidRPr="00126E22">
              <w:rPr>
                <w:rFonts w:ascii="Times New Roman" w:eastAsia="Times New Roman" w:hAnsi="Times New Roman" w:cs="Times New Roman"/>
                <w:lang w:eastAsia="ru-RU"/>
              </w:rPr>
              <w:lastRenderedPageBreak/>
              <w:t>степени жесткости испытаний 4.</w:t>
            </w:r>
          </w:p>
        </w:tc>
        <w:tc>
          <w:tcPr>
            <w:tcW w:w="1858"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Да</w:t>
            </w:r>
          </w:p>
        </w:tc>
        <w:tc>
          <w:tcPr>
            <w:tcW w:w="1701"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21.</w:t>
            </w:r>
          </w:p>
        </w:tc>
        <w:tc>
          <w:tcPr>
            <w:tcW w:w="5655"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устойчив  к  электростатическим  разрядам  по  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51317.4.2-99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(МЭК 61000-4-2-95) при степени жесткости испытаний 4.</w:t>
            </w:r>
          </w:p>
        </w:tc>
        <w:tc>
          <w:tcPr>
            <w:tcW w:w="1858"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22.</w:t>
            </w:r>
          </w:p>
        </w:tc>
        <w:tc>
          <w:tcPr>
            <w:tcW w:w="5655" w:type="dxa"/>
            <w:tcBorders>
              <w:top w:val="single" w:sz="18"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устойчив к микросекундным импульсным помехам большой энергии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по 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51317.4.5-99 (МЭК 61000-4-5-95) при степени жесткости испытаний 4.</w:t>
            </w:r>
          </w:p>
        </w:tc>
        <w:tc>
          <w:tcPr>
            <w:tcW w:w="1858"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18"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23.</w:t>
            </w:r>
          </w:p>
        </w:tc>
        <w:tc>
          <w:tcPr>
            <w:tcW w:w="5655"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устойчив  к  воздействию  магнитного  поля  промышленной  частоты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(МППЧ) по 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50648-94 (МЭК 1000-4-8-93) при степени жесткости испытаний 4:</w:t>
            </w:r>
          </w:p>
        </w:tc>
        <w:tc>
          <w:tcPr>
            <w:tcW w:w="1858"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24.</w:t>
            </w:r>
          </w:p>
        </w:tc>
        <w:tc>
          <w:tcPr>
            <w:tcW w:w="5655"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для непрерывного магнитного поля; </w:t>
            </w:r>
          </w:p>
        </w:tc>
        <w:tc>
          <w:tcPr>
            <w:tcW w:w="1858"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30</w:t>
            </w:r>
            <w:proofErr w:type="gramStart"/>
            <w:r w:rsidRPr="00126E22">
              <w:rPr>
                <w:rFonts w:ascii="Times New Roman" w:eastAsia="Times New Roman" w:hAnsi="Times New Roman" w:cs="Times New Roman"/>
                <w:lang w:eastAsia="ru-RU"/>
              </w:rPr>
              <w:t xml:space="preserve"> А</w:t>
            </w:r>
            <w:proofErr w:type="gramEnd"/>
            <w:r w:rsidRPr="00126E22">
              <w:rPr>
                <w:rFonts w:ascii="Times New Roman" w:eastAsia="Times New Roman" w:hAnsi="Times New Roman" w:cs="Times New Roman"/>
                <w:lang w:eastAsia="ru-RU"/>
              </w:rPr>
              <w:t>/м</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25.</w:t>
            </w:r>
          </w:p>
        </w:tc>
        <w:tc>
          <w:tcPr>
            <w:tcW w:w="5655"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для кратковременного магнитного поля.</w:t>
            </w:r>
          </w:p>
        </w:tc>
        <w:tc>
          <w:tcPr>
            <w:tcW w:w="1858"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300</w:t>
            </w:r>
            <w:proofErr w:type="gramStart"/>
            <w:r w:rsidRPr="00126E22">
              <w:rPr>
                <w:rFonts w:ascii="Times New Roman" w:eastAsia="Times New Roman" w:hAnsi="Times New Roman" w:cs="Times New Roman"/>
                <w:lang w:eastAsia="ru-RU"/>
              </w:rPr>
              <w:t xml:space="preserve"> А</w:t>
            </w:r>
            <w:proofErr w:type="gramEnd"/>
            <w:r w:rsidRPr="00126E22">
              <w:rPr>
                <w:rFonts w:ascii="Times New Roman" w:eastAsia="Times New Roman" w:hAnsi="Times New Roman" w:cs="Times New Roman"/>
                <w:lang w:eastAsia="ru-RU"/>
              </w:rPr>
              <w:t>/м</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26.</w:t>
            </w:r>
          </w:p>
        </w:tc>
        <w:tc>
          <w:tcPr>
            <w:tcW w:w="5655"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Терминал  устойчив  к  воздействию  импульсного  магнитного  поля  300</w:t>
            </w:r>
            <w:proofErr w:type="gramStart"/>
            <w:r w:rsidRPr="00126E22">
              <w:rPr>
                <w:rFonts w:ascii="Times New Roman" w:eastAsia="Times New Roman" w:hAnsi="Times New Roman" w:cs="Times New Roman"/>
                <w:lang w:eastAsia="ru-RU"/>
              </w:rPr>
              <w:t xml:space="preserve">  А</w:t>
            </w:r>
            <w:proofErr w:type="gramEnd"/>
            <w:r w:rsidRPr="00126E22">
              <w:rPr>
                <w:rFonts w:ascii="Times New Roman" w:eastAsia="Times New Roman" w:hAnsi="Times New Roman" w:cs="Times New Roman"/>
                <w:lang w:eastAsia="ru-RU"/>
              </w:rPr>
              <w:t xml:space="preserve">/м  по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50649-94 (МЭК 1000-4-9-93) при степени жесткости испытаний 4.</w:t>
            </w:r>
          </w:p>
        </w:tc>
        <w:tc>
          <w:tcPr>
            <w:tcW w:w="1858"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18"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27.</w:t>
            </w:r>
          </w:p>
        </w:tc>
        <w:tc>
          <w:tcPr>
            <w:tcW w:w="5655"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устойчив  к  воздействию  радиочастотного  электромагнитного  поля напряженностью испытательного поля 10 В/м (140 дБ относительно 1 мкВ/м) в полосе частот от 80 до 1000 МГц и от 1,4 до 2,0 ГГц по 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51317.4.3-2006 (МЭК 61000-4-3:2006) при степени жесткости испытаний 3. </w:t>
            </w:r>
          </w:p>
        </w:tc>
        <w:tc>
          <w:tcPr>
            <w:tcW w:w="1858"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28.</w:t>
            </w:r>
          </w:p>
        </w:tc>
        <w:tc>
          <w:tcPr>
            <w:tcW w:w="5655"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устойчив  к  </w:t>
            </w:r>
            <w:proofErr w:type="spellStart"/>
            <w:r w:rsidRPr="00126E22">
              <w:rPr>
                <w:rFonts w:ascii="Times New Roman" w:eastAsia="Times New Roman" w:hAnsi="Times New Roman" w:cs="Times New Roman"/>
                <w:lang w:eastAsia="ru-RU"/>
              </w:rPr>
              <w:t>кондуктивным</w:t>
            </w:r>
            <w:proofErr w:type="spellEnd"/>
            <w:r w:rsidRPr="00126E22">
              <w:rPr>
                <w:rFonts w:ascii="Times New Roman" w:eastAsia="Times New Roman" w:hAnsi="Times New Roman" w:cs="Times New Roman"/>
                <w:lang w:eastAsia="ru-RU"/>
              </w:rPr>
              <w:t xml:space="preserve">  помехам,  наведенным  </w:t>
            </w:r>
            <w:proofErr w:type="gramStart"/>
            <w:r w:rsidRPr="00126E22">
              <w:rPr>
                <w:rFonts w:ascii="Times New Roman" w:eastAsia="Times New Roman" w:hAnsi="Times New Roman" w:cs="Times New Roman"/>
                <w:lang w:eastAsia="ru-RU"/>
              </w:rPr>
              <w:t>радиочастотными</w:t>
            </w:r>
            <w:proofErr w:type="gramEnd"/>
            <w:r w:rsidRPr="00126E22">
              <w:rPr>
                <w:rFonts w:ascii="Times New Roman" w:eastAsia="Times New Roman" w:hAnsi="Times New Roman" w:cs="Times New Roman"/>
                <w:lang w:eastAsia="ru-RU"/>
              </w:rPr>
              <w:t xml:space="preserve">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электромагнитными полями по ГОСТ Р 51317.4.6-99 (МЭК 61000-4-6-96) напряжением 10</w:t>
            </w:r>
            <w:proofErr w:type="gramStart"/>
            <w:r w:rsidRPr="00126E22">
              <w:rPr>
                <w:rFonts w:ascii="Times New Roman" w:eastAsia="Times New Roman" w:hAnsi="Times New Roman" w:cs="Times New Roman"/>
                <w:lang w:eastAsia="ru-RU"/>
              </w:rPr>
              <w:t xml:space="preserve"> В</w:t>
            </w:r>
            <w:proofErr w:type="gramEnd"/>
            <w:r w:rsidRPr="00126E22">
              <w:rPr>
                <w:rFonts w:ascii="Times New Roman" w:eastAsia="Times New Roman" w:hAnsi="Times New Roman" w:cs="Times New Roman"/>
                <w:lang w:eastAsia="ru-RU"/>
              </w:rPr>
              <w:t xml:space="preserve">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(140 дБ относительно 1 мкВ) в полосе частот от 0,15 до 80 МГц при степени жесткости испытаний 3. </w:t>
            </w:r>
          </w:p>
        </w:tc>
        <w:tc>
          <w:tcPr>
            <w:tcW w:w="1858"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29.</w:t>
            </w:r>
          </w:p>
        </w:tc>
        <w:tc>
          <w:tcPr>
            <w:tcW w:w="5655"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к цепи оперативного питания</w:t>
            </w:r>
          </w:p>
        </w:tc>
        <w:tc>
          <w:tcPr>
            <w:tcW w:w="1858"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18"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30.</w:t>
            </w:r>
          </w:p>
        </w:tc>
        <w:tc>
          <w:tcPr>
            <w:tcW w:w="5655"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Цепь  оперативного  питания  гальванически  развязана  от  внутренних  цепей терминала.</w:t>
            </w:r>
          </w:p>
        </w:tc>
        <w:tc>
          <w:tcPr>
            <w:tcW w:w="1858"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31.</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правильно функционирует при изменении оперативного напряжения от 0,8 до 1,1 номинального значения.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val="restart"/>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32.</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Терминал не повреждается и не срабатывает ложно:</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при подаче и снятии напряжения оперативного питания;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при перерывах питания любой длительности с последующим самовосстановлением</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при замыканиях цепей оперативного питания на землю.</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val="restart"/>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33.</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Длительность однократных перерывов питания терминала с последующим его восстановлением в условиях отсутствия требований к срабатыванию терминала: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без перезапуска терминала до, </w:t>
            </w:r>
            <w:proofErr w:type="spellStart"/>
            <w:r w:rsidRPr="00126E22">
              <w:rPr>
                <w:rFonts w:ascii="Times New Roman" w:eastAsia="Times New Roman" w:hAnsi="Times New Roman" w:cs="Times New Roman"/>
                <w:lang w:eastAsia="ru-RU"/>
              </w:rPr>
              <w:t>мс</w:t>
            </w:r>
            <w:proofErr w:type="spell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150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с перезапуском терминала свыше, </w:t>
            </w:r>
            <w:proofErr w:type="spellStart"/>
            <w:r w:rsidRPr="00126E22">
              <w:rPr>
                <w:rFonts w:ascii="Times New Roman" w:eastAsia="Times New Roman" w:hAnsi="Times New Roman" w:cs="Times New Roman"/>
                <w:lang w:eastAsia="ru-RU"/>
              </w:rPr>
              <w:t>мс</w:t>
            </w:r>
            <w:proofErr w:type="spellEnd"/>
            <w:r w:rsidRPr="00126E22">
              <w:rPr>
                <w:rFonts w:ascii="Times New Roman" w:eastAsia="Times New Roman" w:hAnsi="Times New Roman" w:cs="Times New Roman"/>
                <w:lang w:eastAsia="ru-RU"/>
              </w:rPr>
              <w:t xml:space="preserve">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150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34.</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Время готовности терминала после подачи напряжения оперативного питания</w:t>
            </w:r>
            <w:proofErr w:type="gramStart"/>
            <w:r w:rsidRPr="00126E22">
              <w:rPr>
                <w:rFonts w:ascii="Times New Roman" w:eastAsia="Times New Roman" w:hAnsi="Times New Roman" w:cs="Times New Roman"/>
                <w:lang w:eastAsia="ru-RU"/>
              </w:rPr>
              <w:t xml:space="preserve"> ,</w:t>
            </w:r>
            <w:proofErr w:type="gramEnd"/>
            <w:r w:rsidRPr="00126E22">
              <w:rPr>
                <w:rFonts w:ascii="Times New Roman" w:eastAsia="Times New Roman" w:hAnsi="Times New Roman" w:cs="Times New Roman"/>
                <w:lang w:eastAsia="ru-RU"/>
              </w:rPr>
              <w:t xml:space="preserve">с - не более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35</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Контакты выходных реле терминала не замыкаются ложно, а терминал не повреждается при подаче напряжения оперативного постоянного тока обратной полярности.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val="restart"/>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36.</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Мощность, потребляемая БП терминала от оперативного источника при номинальном напряжении, не превышает: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в дежурном режиме</w:t>
            </w:r>
            <w:proofErr w:type="gramStart"/>
            <w:r w:rsidRPr="00126E22">
              <w:rPr>
                <w:rFonts w:ascii="Times New Roman" w:eastAsia="Times New Roman" w:hAnsi="Times New Roman" w:cs="Times New Roman"/>
                <w:lang w:eastAsia="ru-RU"/>
              </w:rPr>
              <w:t xml:space="preserve"> ,</w:t>
            </w:r>
            <w:proofErr w:type="gramEnd"/>
            <w:r w:rsidRPr="00126E22">
              <w:rPr>
                <w:rFonts w:ascii="Times New Roman" w:eastAsia="Times New Roman" w:hAnsi="Times New Roman" w:cs="Times New Roman"/>
                <w:lang w:eastAsia="ru-RU"/>
              </w:rPr>
              <w:t>Вт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7</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в режиме срабатывания</w:t>
            </w:r>
            <w:proofErr w:type="gramStart"/>
            <w:r w:rsidRPr="00126E22">
              <w:rPr>
                <w:rFonts w:ascii="Times New Roman" w:eastAsia="Times New Roman" w:hAnsi="Times New Roman" w:cs="Times New Roman"/>
                <w:lang w:eastAsia="ru-RU"/>
              </w:rPr>
              <w:t xml:space="preserve"> ,</w:t>
            </w:r>
            <w:proofErr w:type="gramEnd"/>
            <w:r w:rsidRPr="00126E22">
              <w:rPr>
                <w:rFonts w:ascii="Times New Roman" w:eastAsia="Times New Roman" w:hAnsi="Times New Roman" w:cs="Times New Roman"/>
                <w:lang w:eastAsia="ru-RU"/>
              </w:rPr>
              <w:t>Вт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37.</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к входным цепям приема аналоговых сигналов</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val="restart"/>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37.1</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Входные цепи переменного тока имеют термическую стойкость:</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при длительном токовом воздействии;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2 </w:t>
            </w:r>
            <w:proofErr w:type="spellStart"/>
            <w:proofErr w:type="gramStart"/>
            <w:r w:rsidRPr="00126E22">
              <w:rPr>
                <w:rFonts w:ascii="Times New Roman" w:eastAsia="Times New Roman" w:hAnsi="Times New Roman" w:cs="Times New Roman"/>
                <w:lang w:eastAsia="ru-RU"/>
              </w:rPr>
              <w:t>I</w:t>
            </w:r>
            <w:proofErr w:type="gramEnd"/>
            <w:r w:rsidRPr="00126E22">
              <w:rPr>
                <w:rFonts w:ascii="Times New Roman" w:eastAsia="Times New Roman" w:hAnsi="Times New Roman" w:cs="Times New Roman"/>
                <w:lang w:eastAsia="ru-RU"/>
              </w:rPr>
              <w:t>ном</w:t>
            </w:r>
            <w:proofErr w:type="spellEnd"/>
            <w:r w:rsidRPr="00126E22">
              <w:rPr>
                <w:rFonts w:ascii="Times New Roman" w:eastAsia="Times New Roman" w:hAnsi="Times New Roman" w:cs="Times New Roman"/>
                <w:lang w:eastAsia="ru-RU"/>
              </w:rPr>
              <w:t xml:space="preserve">  </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при токовом воздействии в течение 1,0 с.</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40 </w:t>
            </w:r>
            <w:proofErr w:type="spellStart"/>
            <w:proofErr w:type="gramStart"/>
            <w:r w:rsidRPr="00126E22">
              <w:rPr>
                <w:rFonts w:ascii="Times New Roman" w:eastAsia="Times New Roman" w:hAnsi="Times New Roman" w:cs="Times New Roman"/>
                <w:lang w:eastAsia="ru-RU"/>
              </w:rPr>
              <w:t>I</w:t>
            </w:r>
            <w:proofErr w:type="gramEnd"/>
            <w:r w:rsidRPr="00126E22">
              <w:rPr>
                <w:rFonts w:ascii="Times New Roman" w:eastAsia="Times New Roman" w:hAnsi="Times New Roman" w:cs="Times New Roman"/>
                <w:lang w:eastAsia="ru-RU"/>
              </w:rPr>
              <w:t>ном</w:t>
            </w:r>
            <w:proofErr w:type="spellEnd"/>
            <w:r w:rsidRPr="00126E22">
              <w:rPr>
                <w:rFonts w:ascii="Times New Roman" w:eastAsia="Times New Roman" w:hAnsi="Times New Roman" w:cs="Times New Roman"/>
                <w:lang w:eastAsia="ru-RU"/>
              </w:rPr>
              <w:t xml:space="preserve">  </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val="restart"/>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37.2</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Входные цепи переменного напряжения длительно выдерживают: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цепи напряжения «разомкнутого треугольника»;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1,8 </w:t>
            </w:r>
            <w:proofErr w:type="spellStart"/>
            <w:proofErr w:type="gramStart"/>
            <w:r w:rsidRPr="00126E22">
              <w:rPr>
                <w:rFonts w:ascii="Times New Roman" w:eastAsia="Times New Roman" w:hAnsi="Times New Roman" w:cs="Times New Roman"/>
                <w:lang w:eastAsia="ru-RU"/>
              </w:rPr>
              <w:t>U</w:t>
            </w:r>
            <w:proofErr w:type="gramEnd"/>
            <w:r w:rsidRPr="00126E22">
              <w:rPr>
                <w:rFonts w:ascii="Times New Roman" w:eastAsia="Times New Roman" w:hAnsi="Times New Roman" w:cs="Times New Roman"/>
                <w:lang w:eastAsia="ru-RU"/>
              </w:rPr>
              <w:t>ном</w:t>
            </w:r>
            <w:proofErr w:type="spellEnd"/>
            <w:r w:rsidRPr="00126E22">
              <w:rPr>
                <w:rFonts w:ascii="Times New Roman" w:eastAsia="Times New Roman" w:hAnsi="Times New Roman" w:cs="Times New Roman"/>
                <w:lang w:eastAsia="ru-RU"/>
              </w:rPr>
              <w:t xml:space="preserve">  </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остальные цепи напряжения.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1,5 </w:t>
            </w:r>
            <w:proofErr w:type="spellStart"/>
            <w:proofErr w:type="gramStart"/>
            <w:r w:rsidRPr="00126E22">
              <w:rPr>
                <w:rFonts w:ascii="Times New Roman" w:eastAsia="Times New Roman" w:hAnsi="Times New Roman" w:cs="Times New Roman"/>
                <w:lang w:eastAsia="ru-RU"/>
              </w:rPr>
              <w:t>U</w:t>
            </w:r>
            <w:proofErr w:type="gramEnd"/>
            <w:r w:rsidRPr="00126E22">
              <w:rPr>
                <w:rFonts w:ascii="Times New Roman" w:eastAsia="Times New Roman" w:hAnsi="Times New Roman" w:cs="Times New Roman"/>
                <w:lang w:eastAsia="ru-RU"/>
              </w:rPr>
              <w:t>ном</w:t>
            </w:r>
            <w:proofErr w:type="spellEnd"/>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val="restart"/>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38.</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Мощность, потребляемая  по  каждому  аналоговому  входу  при  номинальном токе и напряжении сигнала, не превышает: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по входной цепи переменного тока, ВА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0,2</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по входной цепи переменного напряжения, ВА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0,1</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val="restart"/>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39.</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к входным цепям приема дискретных сигналов</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Терминал содержит дискретные входы для приема команд от внешних устройств управления и автоматики с оптронной развязкой от внутренних цепей терминала.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Требования  для  </w:t>
            </w:r>
            <w:proofErr w:type="spellStart"/>
            <w:r w:rsidRPr="00126E22">
              <w:rPr>
                <w:rFonts w:ascii="Times New Roman" w:eastAsia="Times New Roman" w:hAnsi="Times New Roman" w:cs="Times New Roman"/>
                <w:lang w:eastAsia="ru-RU"/>
              </w:rPr>
              <w:t>типоисполнений</w:t>
            </w:r>
            <w:proofErr w:type="spellEnd"/>
            <w:r w:rsidRPr="00126E22">
              <w:rPr>
                <w:rFonts w:ascii="Times New Roman" w:eastAsia="Times New Roman" w:hAnsi="Times New Roman" w:cs="Times New Roman"/>
                <w:lang w:eastAsia="ru-RU"/>
              </w:rPr>
              <w:t xml:space="preserve">  терминалов  с номинальным  оперативным напряжением постоянного тока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Дискретные входы терминала обеспечивают: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40.1</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срабатывание при приеме сигналов с номинальным напряжением </w:t>
            </w:r>
            <w:proofErr w:type="spellStart"/>
            <w:r w:rsidRPr="00126E22">
              <w:rPr>
                <w:rFonts w:ascii="Times New Roman" w:eastAsia="Times New Roman" w:hAnsi="Times New Roman" w:cs="Times New Roman"/>
                <w:lang w:eastAsia="ru-RU"/>
              </w:rPr>
              <w:t>Uпит.ном</w:t>
            </w:r>
            <w:proofErr w:type="spellEnd"/>
            <w:r w:rsidRPr="00126E22">
              <w:rPr>
                <w:rFonts w:ascii="Times New Roman" w:eastAsia="Times New Roman" w:hAnsi="Times New Roman" w:cs="Times New Roman"/>
                <w:lang w:eastAsia="ru-RU"/>
              </w:rPr>
              <w:t xml:space="preserve"> постоянного тока 220</w:t>
            </w:r>
            <w:proofErr w:type="gramStart"/>
            <w:r w:rsidRPr="00126E22">
              <w:rPr>
                <w:rFonts w:ascii="Times New Roman" w:eastAsia="Times New Roman" w:hAnsi="Times New Roman" w:cs="Times New Roman"/>
                <w:lang w:eastAsia="ru-RU"/>
              </w:rPr>
              <w:t xml:space="preserve"> В</w:t>
            </w:r>
            <w:proofErr w:type="gramEnd"/>
            <w:r w:rsidRPr="00126E22">
              <w:rPr>
                <w:rFonts w:ascii="Times New Roman" w:eastAsia="Times New Roman" w:hAnsi="Times New Roman" w:cs="Times New Roman"/>
                <w:lang w:eastAsia="ru-RU"/>
              </w:rPr>
              <w:t xml:space="preserve"> и длительностью не менее, </w:t>
            </w:r>
            <w:proofErr w:type="spellStart"/>
            <w:r w:rsidRPr="00126E22">
              <w:rPr>
                <w:rFonts w:ascii="Times New Roman" w:eastAsia="Times New Roman" w:hAnsi="Times New Roman" w:cs="Times New Roman"/>
                <w:lang w:eastAsia="ru-RU"/>
              </w:rPr>
              <w:t>мс</w:t>
            </w:r>
            <w:proofErr w:type="spell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40.2</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срабатывание при приеме сигналов с напряжением более, </w:t>
            </w:r>
            <w:proofErr w:type="gramStart"/>
            <w:r w:rsidRPr="00126E22">
              <w:rPr>
                <w:rFonts w:ascii="Times New Roman" w:eastAsia="Times New Roman" w:hAnsi="Times New Roman" w:cs="Times New Roman"/>
                <w:lang w:eastAsia="ru-RU"/>
              </w:rPr>
              <w:t>В</w:t>
            </w:r>
            <w:proofErr w:type="gramEnd"/>
            <w:r w:rsidRPr="00126E22">
              <w:rPr>
                <w:rFonts w:ascii="Times New Roman" w:eastAsia="Times New Roman" w:hAnsi="Times New Roman" w:cs="Times New Roman"/>
                <w:lang w:eastAsia="ru-RU"/>
              </w:rPr>
              <w:t xml:space="preserve">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160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40.3</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несрабатывание при приеме сигналов с напряжением менее, </w:t>
            </w:r>
            <w:proofErr w:type="gramStart"/>
            <w:r w:rsidRPr="00126E22">
              <w:rPr>
                <w:rFonts w:ascii="Times New Roman" w:eastAsia="Times New Roman" w:hAnsi="Times New Roman" w:cs="Times New Roman"/>
                <w:lang w:eastAsia="ru-RU"/>
              </w:rPr>
              <w:t>В</w:t>
            </w:r>
            <w:proofErr w:type="gramEnd"/>
            <w:r w:rsidRPr="00126E22">
              <w:rPr>
                <w:rFonts w:ascii="Times New Roman" w:eastAsia="Times New Roman" w:hAnsi="Times New Roman" w:cs="Times New Roman"/>
                <w:lang w:eastAsia="ru-RU"/>
              </w:rPr>
              <w:t xml:space="preserve">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120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40.4</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Номинальный ток по каждому дискретному входу - не менее, мА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40.5</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Мощность, потребляемая по каждому дискретному входу, при </w:t>
            </w:r>
            <w:proofErr w:type="gramStart"/>
            <w:r w:rsidRPr="00126E22">
              <w:rPr>
                <w:rFonts w:ascii="Times New Roman" w:eastAsia="Times New Roman" w:hAnsi="Times New Roman" w:cs="Times New Roman"/>
                <w:lang w:eastAsia="ru-RU"/>
              </w:rPr>
              <w:t>номинальном</w:t>
            </w:r>
            <w:proofErr w:type="gramEnd"/>
            <w:r w:rsidRPr="00126E22">
              <w:rPr>
                <w:rFonts w:ascii="Times New Roman" w:eastAsia="Times New Roman" w:hAnsi="Times New Roman" w:cs="Times New Roman"/>
                <w:lang w:eastAsia="ru-RU"/>
              </w:rPr>
              <w:t xml:space="preserve">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proofErr w:type="gramStart"/>
            <w:r w:rsidRPr="00126E22">
              <w:rPr>
                <w:rFonts w:ascii="Times New Roman" w:eastAsia="Times New Roman" w:hAnsi="Times New Roman" w:cs="Times New Roman"/>
                <w:lang w:eastAsia="ru-RU"/>
              </w:rPr>
              <w:t>напряжении</w:t>
            </w:r>
            <w:proofErr w:type="gramEnd"/>
            <w:r w:rsidRPr="00126E22">
              <w:rPr>
                <w:rFonts w:ascii="Times New Roman" w:eastAsia="Times New Roman" w:hAnsi="Times New Roman" w:cs="Times New Roman"/>
                <w:lang w:eastAsia="ru-RU"/>
              </w:rPr>
              <w:t xml:space="preserve"> сигнала не превышает, ВА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1,2</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к выходным цепям</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41.1</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Терминал содержит выходные реле для формирования сигналов управления внешними цепями и сигнализации, гальванически развязанные от внутренних цепей терминала.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41.2</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Коммутационная  способность  контактов  выходных  реле  терминала,  действующих во внешних цепях постоянного тока с индуктивной нагрузкой и постоянной времени, не  превышающей  0,04  с, при  напряжении,  соответственно, 110/220/250</w:t>
            </w:r>
            <w:proofErr w:type="gramStart"/>
            <w:r w:rsidRPr="00126E22">
              <w:rPr>
                <w:rFonts w:ascii="Times New Roman" w:eastAsia="Times New Roman" w:hAnsi="Times New Roman" w:cs="Times New Roman"/>
                <w:lang w:eastAsia="ru-RU"/>
              </w:rPr>
              <w:t xml:space="preserve"> В</w:t>
            </w:r>
            <w:proofErr w:type="gramEnd"/>
            <w:r w:rsidRPr="00126E22">
              <w:rPr>
                <w:rFonts w:ascii="Times New Roman" w:eastAsia="Times New Roman" w:hAnsi="Times New Roman" w:cs="Times New Roman"/>
                <w:lang w:eastAsia="ru-RU"/>
              </w:rPr>
              <w:t xml:space="preserve"> составляет, А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0,40/0,20/0,15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val="restart"/>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41.3</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Контакты реле допускают включение цепей с током: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до 10</w:t>
            </w:r>
            <w:proofErr w:type="gramStart"/>
            <w:r w:rsidRPr="00126E22">
              <w:rPr>
                <w:rFonts w:ascii="Times New Roman" w:eastAsia="Times New Roman" w:hAnsi="Times New Roman" w:cs="Times New Roman"/>
                <w:lang w:eastAsia="ru-RU"/>
              </w:rPr>
              <w:t xml:space="preserve"> А</w:t>
            </w:r>
            <w:proofErr w:type="gramEnd"/>
            <w:r w:rsidRPr="00126E22">
              <w:rPr>
                <w:rFonts w:ascii="Times New Roman" w:eastAsia="Times New Roman" w:hAnsi="Times New Roman" w:cs="Times New Roman"/>
                <w:lang w:eastAsia="ru-RU"/>
              </w:rPr>
              <w:t xml:space="preserve"> - в течение, с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до 30</w:t>
            </w:r>
            <w:proofErr w:type="gramStart"/>
            <w:r w:rsidRPr="00126E22">
              <w:rPr>
                <w:rFonts w:ascii="Times New Roman" w:eastAsia="Times New Roman" w:hAnsi="Times New Roman" w:cs="Times New Roman"/>
                <w:lang w:eastAsia="ru-RU"/>
              </w:rPr>
              <w:t xml:space="preserve"> А</w:t>
            </w:r>
            <w:proofErr w:type="gramEnd"/>
            <w:r w:rsidRPr="00126E22">
              <w:rPr>
                <w:rFonts w:ascii="Times New Roman" w:eastAsia="Times New Roman" w:hAnsi="Times New Roman" w:cs="Times New Roman"/>
                <w:lang w:eastAsia="ru-RU"/>
              </w:rPr>
              <w:t xml:space="preserve"> - в течение, с</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0,2</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до 40</w:t>
            </w:r>
            <w:proofErr w:type="gramStart"/>
            <w:r w:rsidRPr="00126E22">
              <w:rPr>
                <w:rFonts w:ascii="Times New Roman" w:eastAsia="Times New Roman" w:hAnsi="Times New Roman" w:cs="Times New Roman"/>
                <w:lang w:eastAsia="ru-RU"/>
              </w:rPr>
              <w:t xml:space="preserve"> А</w:t>
            </w:r>
            <w:proofErr w:type="gramEnd"/>
            <w:r w:rsidRPr="00126E22">
              <w:rPr>
                <w:rFonts w:ascii="Times New Roman" w:eastAsia="Times New Roman" w:hAnsi="Times New Roman" w:cs="Times New Roman"/>
                <w:lang w:eastAsia="ru-RU"/>
              </w:rPr>
              <w:t xml:space="preserve"> - в течение, с</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0,03</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41.4</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длительно допустимый ток через контакты реле - </w:t>
            </w:r>
          </w:p>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не менее, 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val="restart"/>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41.5</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Коммутационная износостойкость контактов реле, не менее: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- 2000 циклов при </w:t>
            </w:r>
            <w:proofErr w:type="gramStart"/>
            <w:r w:rsidRPr="00126E22">
              <w:rPr>
                <w:rFonts w:ascii="Times New Roman" w:eastAsia="Times New Roman" w:hAnsi="Times New Roman" w:cs="Times New Roman"/>
                <w:lang w:eastAsia="ru-RU"/>
              </w:rPr>
              <w:t>постоянной</w:t>
            </w:r>
            <w:proofErr w:type="gramEnd"/>
            <w:r w:rsidRPr="00126E22">
              <w:rPr>
                <w:rFonts w:ascii="Times New Roman" w:eastAsia="Times New Roman" w:hAnsi="Times New Roman" w:cs="Times New Roman"/>
                <w:lang w:eastAsia="ru-RU"/>
              </w:rPr>
              <w:t xml:space="preserve"> времени 0,04 с;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- 6500 циклов при </w:t>
            </w:r>
            <w:proofErr w:type="gramStart"/>
            <w:r w:rsidRPr="00126E22">
              <w:rPr>
                <w:rFonts w:ascii="Times New Roman" w:eastAsia="Times New Roman" w:hAnsi="Times New Roman" w:cs="Times New Roman"/>
                <w:lang w:eastAsia="ru-RU"/>
              </w:rPr>
              <w:t>постоянной</w:t>
            </w:r>
            <w:proofErr w:type="gramEnd"/>
            <w:r w:rsidRPr="00126E22">
              <w:rPr>
                <w:rFonts w:ascii="Times New Roman" w:eastAsia="Times New Roman" w:hAnsi="Times New Roman" w:cs="Times New Roman"/>
                <w:lang w:eastAsia="ru-RU"/>
              </w:rPr>
              <w:t xml:space="preserve"> времени 0,02 с;</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vMerge/>
            <w:tcBorders>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- 10000 циклов при постоянной времени 0,005 с.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42.</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b/>
                <w:lang w:eastAsia="ru-RU"/>
              </w:rPr>
            </w:pPr>
            <w:r w:rsidRPr="00126E22">
              <w:rPr>
                <w:rFonts w:ascii="Times New Roman" w:eastAsia="Times New Roman" w:hAnsi="Times New Roman" w:cs="Times New Roman"/>
                <w:b/>
                <w:lang w:eastAsia="ru-RU"/>
              </w:rPr>
              <w:t>Требования к конструкции, изготовлению и материалам</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42.1</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Степень защиты, обеспечиваемая оболочкой устройства (по ГОСТ 14254):</w:t>
            </w:r>
          </w:p>
        </w:tc>
        <w:tc>
          <w:tcPr>
            <w:tcW w:w="1858"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center"/>
              <w:rPr>
                <w:rFonts w:ascii="Times New Roman" w:eastAsia="Times New Roman" w:hAnsi="Times New Roman" w:cs="Times New Roman"/>
                <w:strike/>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42.2</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 xml:space="preserve">По </w:t>
            </w:r>
            <w:proofErr w:type="gramStart"/>
            <w:r w:rsidRPr="00126E22">
              <w:rPr>
                <w:rFonts w:ascii="Times New Roman" w:eastAsia="Times New Roman" w:hAnsi="Times New Roman" w:cs="Times New Roman"/>
                <w:bCs/>
                <w:lang w:eastAsia="ru-RU"/>
              </w:rPr>
              <w:t>лицевой</w:t>
            </w:r>
            <w:proofErr w:type="gramEnd"/>
            <w:r w:rsidRPr="00126E22">
              <w:rPr>
                <w:rFonts w:ascii="Times New Roman" w:eastAsia="Times New Roman" w:hAnsi="Times New Roman" w:cs="Times New Roman"/>
                <w:bCs/>
                <w:lang w:eastAsia="ru-RU"/>
              </w:rPr>
              <w:t xml:space="preserve"> и боковым панелям</w:t>
            </w:r>
          </w:p>
        </w:tc>
        <w:tc>
          <w:tcPr>
            <w:tcW w:w="1858"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center"/>
              <w:rPr>
                <w:rFonts w:ascii="Times New Roman" w:eastAsia="Times New Roman" w:hAnsi="Times New Roman" w:cs="Times New Roman"/>
                <w:lang w:val="en-US" w:eastAsia="ru-RU"/>
              </w:rPr>
            </w:pPr>
            <w:r w:rsidRPr="00126E22">
              <w:rPr>
                <w:rFonts w:ascii="Times New Roman" w:eastAsia="Times New Roman" w:hAnsi="Times New Roman" w:cs="Times New Roman"/>
                <w:lang w:val="en-US" w:eastAsia="ru-RU"/>
              </w:rPr>
              <w:t>IP42</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42.3</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По задней панели</w:t>
            </w:r>
          </w:p>
        </w:tc>
        <w:tc>
          <w:tcPr>
            <w:tcW w:w="1858"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center"/>
              <w:rPr>
                <w:rFonts w:ascii="Times New Roman" w:eastAsia="Times New Roman" w:hAnsi="Times New Roman" w:cs="Times New Roman"/>
                <w:lang w:val="en-US" w:eastAsia="ru-RU"/>
              </w:rPr>
            </w:pPr>
            <w:r w:rsidRPr="00126E22">
              <w:rPr>
                <w:rFonts w:ascii="Times New Roman" w:eastAsia="Times New Roman" w:hAnsi="Times New Roman" w:cs="Times New Roman"/>
                <w:lang w:val="en-US" w:eastAsia="ru-RU"/>
              </w:rPr>
              <w:t>IP20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43.</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b/>
                <w:bCs/>
                <w:strike/>
                <w:lang w:eastAsia="ru-RU"/>
              </w:rPr>
            </w:pPr>
            <w:r w:rsidRPr="00126E22">
              <w:rPr>
                <w:rFonts w:ascii="Times New Roman" w:eastAsia="Times New Roman" w:hAnsi="Times New Roman" w:cs="Times New Roman"/>
                <w:b/>
                <w:bCs/>
                <w:lang w:eastAsia="ru-RU"/>
              </w:rPr>
              <w:t>Номинальные значения климатических факторов внешней среды по ГОСТ 15150-69</w:t>
            </w:r>
          </w:p>
        </w:tc>
        <w:tc>
          <w:tcPr>
            <w:tcW w:w="1858"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center"/>
              <w:rPr>
                <w:rFonts w:ascii="Times New Roman" w:eastAsia="Times New Roman" w:hAnsi="Times New Roman" w:cs="Times New Roman"/>
                <w:strike/>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43.1</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Климатическое исполнение (У, ХЛ) и категория размещения (по ГОСТ 15150-69)</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УХЛ3.1</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43.2</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hd w:val="clear" w:color="auto" w:fill="FFFFFF"/>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Верхнее рабочее значение рабочей температуры окружающего воздуха, °</w:t>
            </w:r>
            <w:proofErr w:type="gramStart"/>
            <w:r w:rsidRPr="00126E22">
              <w:rPr>
                <w:rFonts w:ascii="Times New Roman" w:eastAsia="Times New Roman" w:hAnsi="Times New Roman" w:cs="Times New Roman"/>
                <w:lang w:eastAsia="ru-RU"/>
              </w:rPr>
              <w:t>С</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hd w:val="clear" w:color="auto" w:fill="FFFFFF"/>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43.3</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hd w:val="clear" w:color="auto" w:fill="FFFFFF"/>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Нижнее рабочее значение рабочей температуры окружающего воздуха, °</w:t>
            </w:r>
            <w:proofErr w:type="gramStart"/>
            <w:r w:rsidRPr="00126E22">
              <w:rPr>
                <w:rFonts w:ascii="Times New Roman" w:eastAsia="Times New Roman" w:hAnsi="Times New Roman" w:cs="Times New Roman"/>
                <w:lang w:eastAsia="ru-RU"/>
              </w:rPr>
              <w:t>С</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hd w:val="clear" w:color="auto" w:fill="FFFFFF"/>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- 20 </w:t>
            </w:r>
          </w:p>
          <w:p w:rsidR="00126E22" w:rsidRPr="00126E22" w:rsidRDefault="00126E22" w:rsidP="00126E22">
            <w:pPr>
              <w:keepNext/>
              <w:shd w:val="clear" w:color="auto" w:fill="FFFFFF"/>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(по заказу - 40)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43.4</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Высота установки над уровнем моря, </w:t>
            </w:r>
            <w:proofErr w:type="gramStart"/>
            <w:r w:rsidRPr="00126E22">
              <w:rPr>
                <w:rFonts w:ascii="Times New Roman" w:eastAsia="Times New Roman" w:hAnsi="Times New Roman" w:cs="Times New Roman"/>
                <w:lang w:eastAsia="ru-RU"/>
              </w:rPr>
              <w:t>м</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2000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43.5</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Сейсмичность района, баллов по шкале MSK-64, не менее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9</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44.</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b/>
                <w:lang w:eastAsia="ru-RU"/>
              </w:rPr>
            </w:pPr>
            <w:r w:rsidRPr="00126E22">
              <w:rPr>
                <w:rFonts w:ascii="Times New Roman" w:eastAsia="Times New Roman" w:hAnsi="Times New Roman" w:cs="Times New Roman"/>
                <w:b/>
                <w:lang w:eastAsia="ru-RU"/>
              </w:rPr>
              <w:t>Комплектность поставки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44.1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Подрядчик должен предоставить полный комплект технической и  эксплуатационной документации на русском языке, подготовленной в соответствии с ГОСТ 34.003-90, ГОСТ 34.201-89, ГОСТ 27300-87, в составе, необходимом для проектирования, монтажа, наладки, пуска, сдачи в эксплуатацию, обеспечения правильной и безопасной эксплуатации, технического обслуживания поставляемого оборудования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44.2</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Комплект запасных частей, расходных материалов и принадлежностей (ЗИП)</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нет</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44.3</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Предоставляемая техническая и эксплуатационная документа</w:t>
            </w:r>
            <w:r w:rsidRPr="00126E22">
              <w:rPr>
                <w:rFonts w:ascii="Times New Roman" w:eastAsia="Times New Roman" w:hAnsi="Times New Roman" w:cs="Times New Roman"/>
                <w:lang w:eastAsia="ru-RU"/>
              </w:rPr>
              <w:softHyphen/>
              <w:t>ция должна включать:</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Общее описание устройств </w:t>
            </w:r>
            <w:r w:rsidRPr="00126E22">
              <w:rPr>
                <w:rFonts w:ascii="Times New Roman" w:eastAsia="Times New Roman" w:hAnsi="Times New Roman" w:cs="Times New Roman"/>
                <w:iCs/>
                <w:lang w:eastAsia="ru-RU"/>
              </w:rPr>
              <w:t>БЭ2502А0201-2702 УХЛ3.1</w:t>
            </w:r>
            <w:r w:rsidRPr="00126E22">
              <w:rPr>
                <w:rFonts w:ascii="Times New Roman" w:eastAsia="Times New Roman" w:hAnsi="Times New Roman" w:cs="Times New Roman"/>
                <w:lang w:eastAsia="ru-RU"/>
              </w:rPr>
              <w:t>;</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Ведомость технических и эксплуатационных документов;</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Спецификацию оборудования;</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Функциональные схемы терминалов, отражающие внутреннюю конфигурацию логических связей устройств;</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Описание комплекса технических средств, в том числе техническую документацию на отдельные аппаратуры, содержащую правила монтажа, настройки и эксплуатации;</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Руководство по монтажу и наладке аппаратуры и программного обеспечения;</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Программы и методики испытаний при вводе в эксплуатацию, а также периодических проверок в </w:t>
            </w:r>
            <w:r w:rsidRPr="00126E22">
              <w:rPr>
                <w:rFonts w:ascii="Times New Roman" w:eastAsia="Times New Roman" w:hAnsi="Times New Roman" w:cs="Times New Roman"/>
                <w:lang w:eastAsia="ru-RU"/>
              </w:rPr>
              <w:lastRenderedPageBreak/>
              <w:t>процессе эксплуатации;</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Протоколы наладки;</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Инструкции по эксплуатации.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45.</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b/>
                <w:lang w:eastAsia="ru-RU"/>
              </w:rPr>
            </w:pPr>
            <w:r w:rsidRPr="00126E22">
              <w:rPr>
                <w:rFonts w:ascii="Times New Roman" w:eastAsia="Times New Roman" w:hAnsi="Times New Roman" w:cs="Times New Roman"/>
                <w:b/>
                <w:lang w:eastAsia="ru-RU"/>
              </w:rPr>
              <w:t>Требования по надежности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45.1</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Срок заводской гарантии должен составлять с момента ввода в эксплуатацию, месяцев, не менее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60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45.2</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При проведении работ по наладке терминала сервисным центром срок заводской гарантии продлевается на 12 месяцев</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45.3</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Устройство должно функционировать в непрерывном режиме круглосуточно в течение установленного срока службы, который (при условии проведения тре</w:t>
            </w:r>
            <w:r w:rsidRPr="00126E22">
              <w:rPr>
                <w:rFonts w:ascii="Times New Roman" w:eastAsia="Times New Roman" w:hAnsi="Times New Roman" w:cs="Times New Roman"/>
                <w:lang w:eastAsia="ru-RU"/>
              </w:rPr>
              <w:softHyphen/>
              <w:t>буемых технических мероприятий по обслуживанию) должен быть не менее, лет.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45.4</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autoSpaceDE w:val="0"/>
              <w:autoSpaceDN w:val="0"/>
              <w:adjustRightInd w:val="0"/>
              <w:spacing w:after="0" w:line="240" w:lineRule="auto"/>
              <w:jc w:val="both"/>
              <w:rPr>
                <w:rFonts w:ascii="Times New Roman" w:eastAsia="Times New Roman" w:hAnsi="Times New Roman" w:cs="Times New Roman"/>
                <w:color w:val="000000"/>
                <w:lang w:eastAsia="ru-RU"/>
              </w:rPr>
            </w:pPr>
            <w:r w:rsidRPr="00126E22">
              <w:rPr>
                <w:rFonts w:ascii="Times New Roman" w:eastAsia="Times New Roman" w:hAnsi="Times New Roman" w:cs="Times New Roman"/>
                <w:color w:val="000000"/>
                <w:lang w:eastAsia="ru-RU"/>
              </w:rPr>
              <w:t xml:space="preserve">В течение всего указанного срока службы все устройства должны удовлетворять требованиям, предъявляемым к многокомпонентным, многоканальным, </w:t>
            </w:r>
            <w:proofErr w:type="spellStart"/>
            <w:r w:rsidRPr="00126E22">
              <w:rPr>
                <w:rFonts w:ascii="Times New Roman" w:eastAsia="Times New Roman" w:hAnsi="Times New Roman" w:cs="Times New Roman"/>
                <w:color w:val="000000"/>
                <w:lang w:eastAsia="ru-RU"/>
              </w:rPr>
              <w:t>ремонтопригодным</w:t>
            </w:r>
            <w:proofErr w:type="spellEnd"/>
            <w:r w:rsidRPr="00126E22">
              <w:rPr>
                <w:rFonts w:ascii="Times New Roman" w:eastAsia="Times New Roman" w:hAnsi="Times New Roman" w:cs="Times New Roman"/>
                <w:color w:val="000000"/>
                <w:lang w:eastAsia="ru-RU"/>
              </w:rPr>
              <w:t xml:space="preserve"> и восстанавливаемым системам (ГОСТ 24.701-83)</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45.5</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Устройство должно правильно функционировать при изменении оперативного напряжения в пределах </w:t>
            </w:r>
            <w:proofErr w:type="gramStart"/>
            <w:r w:rsidRPr="00126E22">
              <w:rPr>
                <w:rFonts w:ascii="Times New Roman" w:eastAsia="Times New Roman" w:hAnsi="Times New Roman" w:cs="Times New Roman"/>
                <w:lang w:eastAsia="ru-RU"/>
              </w:rPr>
              <w:t>от</w:t>
            </w:r>
            <w:proofErr w:type="gramEnd"/>
            <w:r w:rsidRPr="00126E22">
              <w:rPr>
                <w:rFonts w:ascii="Times New Roman" w:eastAsia="Times New Roman" w:hAnsi="Times New Roman" w:cs="Times New Roman"/>
                <w:lang w:eastAsia="ru-RU"/>
              </w:rPr>
              <w:t xml:space="preserve"> номинального,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w:t>
            </w:r>
            <w:r w:rsidRPr="00126E22">
              <w:rPr>
                <w:rFonts w:ascii="Times New Roman" w:eastAsia="Times New Roman" w:hAnsi="Times New Roman" w:cs="Times New Roman"/>
                <w:lang w:val="en-US" w:eastAsia="ru-RU"/>
              </w:rPr>
              <w:t>2</w:t>
            </w:r>
            <w:r w:rsidRPr="00126E22">
              <w:rPr>
                <w:rFonts w:ascii="Times New Roman" w:eastAsia="Times New Roman" w:hAnsi="Times New Roman" w:cs="Times New Roman"/>
                <w:lang w:eastAsia="ru-RU"/>
              </w:rPr>
              <w:t>0÷-20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45.6</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Гарантийный ремонт организуют поставщики оборудования в срок не более, дней</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vertAlign w:val="superscript"/>
                <w:lang w:eastAsia="ru-RU"/>
              </w:rPr>
            </w:pPr>
            <w:r w:rsidRPr="00126E22">
              <w:rPr>
                <w:rFonts w:ascii="Times New Roman" w:eastAsia="Times New Roman" w:hAnsi="Times New Roman" w:cs="Times New Roman"/>
                <w:lang w:eastAsia="ru-RU"/>
              </w:rPr>
              <w:t>15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45.7</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сервисного центра на расстоянии не дальше 1000 км.</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45.8</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учебного центра на расстоянии не дальше 1000 км.</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46.</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b/>
                <w:lang w:eastAsia="ru-RU"/>
              </w:rPr>
            </w:pPr>
            <w:r w:rsidRPr="00126E22">
              <w:rPr>
                <w:rFonts w:ascii="Times New Roman" w:eastAsia="Times New Roman" w:hAnsi="Times New Roman" w:cs="Times New Roman"/>
                <w:b/>
                <w:lang w:eastAsia="ru-RU"/>
              </w:rPr>
              <w:t>Требования по безопасности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b/>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российских сертификатов безопасности (да/нет)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 указать номер и дату документов</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47.</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b/>
                <w:lang w:eastAsia="ru-RU"/>
              </w:rPr>
            </w:pPr>
            <w:r w:rsidRPr="00126E22">
              <w:rPr>
                <w:rFonts w:ascii="Times New Roman" w:eastAsia="Times New Roman" w:hAnsi="Times New Roman" w:cs="Times New Roman"/>
                <w:b/>
                <w:lang w:eastAsia="ru-RU"/>
              </w:rPr>
              <w:t>Требования по аттестации, сертификации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b/>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47.1</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положительного заключения об аттестации в ПАО «</w:t>
            </w:r>
            <w:proofErr w:type="spellStart"/>
            <w:r w:rsidRPr="00126E22">
              <w:rPr>
                <w:rFonts w:ascii="Times New Roman" w:eastAsia="Times New Roman" w:hAnsi="Times New Roman" w:cs="Times New Roman"/>
                <w:lang w:eastAsia="ru-RU"/>
              </w:rPr>
              <w:t>Россети</w:t>
            </w:r>
            <w:proofErr w:type="spellEnd"/>
            <w:r w:rsidRPr="00126E22">
              <w:rPr>
                <w:rFonts w:ascii="Times New Roman" w:eastAsia="Times New Roman" w:hAnsi="Times New Roman" w:cs="Times New Roman"/>
                <w:lang w:eastAsia="ru-RU"/>
              </w:rPr>
              <w:t>» (да/нет)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47.2</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протоколов сертификационных и заводских испытаний</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48.</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b/>
                <w:lang w:eastAsia="ru-RU"/>
              </w:rPr>
            </w:pPr>
            <w:r w:rsidRPr="00126E22">
              <w:rPr>
                <w:rFonts w:ascii="Times New Roman" w:eastAsia="Times New Roman" w:hAnsi="Times New Roman" w:cs="Times New Roman"/>
                <w:b/>
                <w:lang w:eastAsia="ru-RU"/>
              </w:rPr>
              <w:t>Электромагнитная совместимость (ЭМС) с электромагнитной обстановкой (ЭМО)</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Для обеспечения ЭМС с ЭМО необходимо предусмотреть мероприятия по защите вторичных цепей от импульсных помех в соответствии с требованиями: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contextualSpacing/>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Методические указания по защите вторичных цепей электрических станций и подстанций от импульсных помех" (РД 34.20.116-93);</w:t>
            </w:r>
          </w:p>
          <w:p w:rsidR="00126E22" w:rsidRPr="00126E22" w:rsidRDefault="00126E22" w:rsidP="00126E22">
            <w:pPr>
              <w:spacing w:after="0" w:line="240" w:lineRule="auto"/>
              <w:contextualSpacing/>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"Руководящие указания по проектированию заземляющих устройств электрических </w:t>
            </w:r>
            <w:r w:rsidRPr="00126E22">
              <w:rPr>
                <w:rFonts w:ascii="Times New Roman" w:eastAsia="Times New Roman" w:hAnsi="Times New Roman" w:cs="Times New Roman"/>
                <w:lang w:eastAsia="ru-RU"/>
              </w:rPr>
              <w:lastRenderedPageBreak/>
              <w:t xml:space="preserve">станций и подстанций напряжением 3-750 </w:t>
            </w:r>
            <w:proofErr w:type="spellStart"/>
            <w:r w:rsidRPr="00126E22">
              <w:rPr>
                <w:rFonts w:ascii="Times New Roman" w:eastAsia="Times New Roman" w:hAnsi="Times New Roman" w:cs="Times New Roman"/>
                <w:lang w:eastAsia="ru-RU"/>
              </w:rPr>
              <w:t>кВ</w:t>
            </w:r>
            <w:proofErr w:type="spellEnd"/>
            <w:r w:rsidRPr="00126E22">
              <w:rPr>
                <w:rFonts w:ascii="Times New Roman" w:eastAsia="Times New Roman" w:hAnsi="Times New Roman" w:cs="Times New Roman"/>
                <w:lang w:eastAsia="ru-RU"/>
              </w:rPr>
              <w:t xml:space="preserve"> переменного тока" (</w:t>
            </w:r>
            <w:proofErr w:type="spellStart"/>
            <w:r w:rsidRPr="00126E22">
              <w:rPr>
                <w:rFonts w:ascii="Times New Roman" w:eastAsia="Times New Roman" w:hAnsi="Times New Roman" w:cs="Times New Roman"/>
                <w:lang w:eastAsia="ru-RU"/>
              </w:rPr>
              <w:t>Мосэнергосетьпроект</w:t>
            </w:r>
            <w:proofErr w:type="spellEnd"/>
            <w:r w:rsidRPr="00126E22">
              <w:rPr>
                <w:rFonts w:ascii="Times New Roman" w:eastAsia="Times New Roman" w:hAnsi="Times New Roman" w:cs="Times New Roman"/>
                <w:lang w:eastAsia="ru-RU"/>
              </w:rPr>
              <w:t>, 14140 тм-т1).</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49.</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b/>
                <w:lang w:eastAsia="ru-RU"/>
              </w:rPr>
            </w:pPr>
            <w:r w:rsidRPr="00126E22">
              <w:rPr>
                <w:rFonts w:ascii="Times New Roman" w:eastAsia="Times New Roman" w:hAnsi="Times New Roman" w:cs="Times New Roman"/>
                <w:b/>
                <w:lang w:eastAsia="ru-RU"/>
              </w:rPr>
              <w:t>Требования по экологии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b/>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Степень загрязнения 1 (загрязнение отсутствует или имеется только сухое, непроводящее загрязнение) по 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51321.1-2007.</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50.</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both"/>
              <w:rPr>
                <w:rFonts w:ascii="Times New Roman" w:eastAsia="Times New Roman" w:hAnsi="Times New Roman" w:cs="Times New Roman"/>
                <w:b/>
                <w:lang w:eastAsia="ru-RU"/>
              </w:rPr>
            </w:pPr>
            <w:r w:rsidRPr="00126E22">
              <w:rPr>
                <w:rFonts w:ascii="Times New Roman" w:eastAsia="Times New Roman" w:hAnsi="Times New Roman" w:cs="Times New Roman"/>
                <w:b/>
                <w:lang w:eastAsia="ru-RU"/>
              </w:rPr>
              <w:t>Маркировка, упаковка, транспортировка, условия хранения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50.1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Маркировка, упаковка, консервация по ГОСТ 14192-96, ГОСТ 23216-78 и ГОСТ 15150-69 (да/нет)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50.2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Условия транспортирования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50.3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w:t>
            </w:r>
            <w:proofErr w:type="gramStart"/>
            <w:r w:rsidRPr="00126E22">
              <w:rPr>
                <w:rFonts w:ascii="Times New Roman" w:eastAsia="Times New Roman" w:hAnsi="Times New Roman" w:cs="Times New Roman"/>
                <w:lang w:eastAsia="ru-RU"/>
              </w:rPr>
              <w:t>шок-индикатора</w:t>
            </w:r>
            <w:proofErr w:type="gramEnd"/>
            <w:r w:rsidRPr="00126E22">
              <w:rPr>
                <w:rFonts w:ascii="Times New Roman" w:eastAsia="Times New Roman" w:hAnsi="Times New Roman" w:cs="Times New Roman"/>
                <w:lang w:eastAsia="ru-RU"/>
              </w:rPr>
              <w:t>» на транспортной упаковке для контроля условий транспортировки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50.4</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Условия хранения, срок хранения оборудования (материалов) в упаковке изготовителя, отдельно хранящихся деталей, сборочных единиц, ЗИП, год, не более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50.5</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b/>
                <w:lang w:eastAsia="ru-RU"/>
              </w:rPr>
            </w:pPr>
            <w:r w:rsidRPr="00126E22">
              <w:rPr>
                <w:rFonts w:ascii="Times New Roman" w:eastAsia="Times New Roman" w:hAnsi="Times New Roman" w:cs="Times New Roman"/>
                <w:b/>
                <w:lang w:eastAsia="ru-RU"/>
              </w:rPr>
              <w:t xml:space="preserve">Приемка и </w:t>
            </w:r>
            <w:proofErr w:type="gramStart"/>
            <w:r w:rsidRPr="00126E22">
              <w:rPr>
                <w:rFonts w:ascii="Times New Roman" w:eastAsia="Times New Roman" w:hAnsi="Times New Roman" w:cs="Times New Roman"/>
                <w:b/>
                <w:lang w:eastAsia="ru-RU"/>
              </w:rPr>
              <w:t>шеф-монтажные</w:t>
            </w:r>
            <w:proofErr w:type="gramEnd"/>
            <w:r w:rsidRPr="00126E22">
              <w:rPr>
                <w:rFonts w:ascii="Times New Roman" w:eastAsia="Times New Roman" w:hAnsi="Times New Roman" w:cs="Times New Roman"/>
                <w:b/>
                <w:lang w:eastAsia="ru-RU"/>
              </w:rPr>
              <w:t xml:space="preserve"> работы</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b/>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51.1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Монтаж оборудования выполняется с участием </w:t>
            </w:r>
            <w:proofErr w:type="gramStart"/>
            <w:r w:rsidRPr="00126E22">
              <w:rPr>
                <w:rFonts w:ascii="Times New Roman" w:eastAsia="Times New Roman" w:hAnsi="Times New Roman" w:cs="Times New Roman"/>
                <w:lang w:eastAsia="ru-RU"/>
              </w:rPr>
              <w:t>шеф-инженера</w:t>
            </w:r>
            <w:proofErr w:type="gramEnd"/>
            <w:r w:rsidRPr="00126E22">
              <w:rPr>
                <w:rFonts w:ascii="Times New Roman" w:eastAsia="Times New Roman" w:hAnsi="Times New Roman" w:cs="Times New Roman"/>
                <w:lang w:eastAsia="ru-RU"/>
              </w:rPr>
              <w:t xml:space="preserve"> производителя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51.2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proofErr w:type="gramStart"/>
            <w:r w:rsidRPr="00126E22">
              <w:rPr>
                <w:rFonts w:ascii="Times New Roman" w:eastAsia="Times New Roman" w:hAnsi="Times New Roman" w:cs="Times New Roman"/>
                <w:lang w:eastAsia="ru-RU"/>
              </w:rPr>
              <w:t>Шеф-монтажные</w:t>
            </w:r>
            <w:proofErr w:type="gramEnd"/>
            <w:r w:rsidRPr="00126E22">
              <w:rPr>
                <w:rFonts w:ascii="Times New Roman" w:eastAsia="Times New Roman" w:hAnsi="Times New Roman" w:cs="Times New Roman"/>
                <w:lang w:eastAsia="ru-RU"/>
              </w:rPr>
              <w:t xml:space="preserve"> работы включены в стоимость оборудования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Нет</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51.3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технического сопровождения (с участием поставщика)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bl>
    <w:p w:rsidR="00126E22" w:rsidRPr="00126E22" w:rsidRDefault="00126E22" w:rsidP="00126E22">
      <w:pPr>
        <w:keepNext/>
        <w:spacing w:after="0" w:line="300" w:lineRule="auto"/>
        <w:jc w:val="both"/>
        <w:rPr>
          <w:rFonts w:ascii="Times New Roman" w:eastAsia="Times New Roman" w:hAnsi="Times New Roman" w:cs="Times New Roman"/>
          <w:lang w:eastAsia="ru-RU"/>
        </w:rPr>
      </w:pPr>
    </w:p>
    <w:p w:rsidR="00126E22" w:rsidRPr="00126E22" w:rsidRDefault="00126E22" w:rsidP="00126E22">
      <w:pPr>
        <w:keepNext/>
        <w:spacing w:after="0" w:line="30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br w:type="page"/>
      </w:r>
    </w:p>
    <w:p w:rsidR="00126E22" w:rsidRPr="00126E22" w:rsidRDefault="00126E22" w:rsidP="00126E22">
      <w:pPr>
        <w:spacing w:after="0" w:line="240" w:lineRule="auto"/>
        <w:ind w:right="284"/>
        <w:jc w:val="center"/>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lastRenderedPageBreak/>
        <w:t xml:space="preserve">Требования к ячейкам 10 </w:t>
      </w:r>
      <w:proofErr w:type="spellStart"/>
      <w:r w:rsidRPr="00126E22">
        <w:rPr>
          <w:rFonts w:ascii="Times New Roman" w:eastAsia="Times New Roman" w:hAnsi="Times New Roman" w:cs="Times New Roman"/>
          <w:b/>
          <w:sz w:val="24"/>
          <w:szCs w:val="24"/>
          <w:lang w:eastAsia="ru-RU"/>
        </w:rPr>
        <w:t>кВ</w:t>
      </w:r>
      <w:proofErr w:type="spellEnd"/>
      <w:r w:rsidRPr="00126E22">
        <w:rPr>
          <w:rFonts w:ascii="Times New Roman" w:eastAsia="Times New Roman" w:hAnsi="Times New Roman" w:cs="Times New Roman"/>
          <w:b/>
          <w:sz w:val="24"/>
          <w:szCs w:val="24"/>
          <w:lang w:eastAsia="ru-RU"/>
        </w:rPr>
        <w:t xml:space="preserve"> </w:t>
      </w:r>
    </w:p>
    <w:p w:rsidR="00126E22" w:rsidRPr="00126E22" w:rsidRDefault="00126E22" w:rsidP="00126E22">
      <w:pPr>
        <w:spacing w:after="0" w:line="240" w:lineRule="auto"/>
        <w:ind w:right="284"/>
        <w:jc w:val="right"/>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lang w:eastAsia="ru-RU"/>
        </w:rPr>
        <w:t>Приложение 4.4. Таблица 1</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ind w:right="-10010"/>
        <w:rPr>
          <w:rFonts w:ascii="Times New Roman" w:eastAsia="Times New Roman" w:hAnsi="Times New Roman" w:cs="Times New Roman"/>
          <w:vanish/>
          <w:sz w:val="24"/>
          <w:szCs w:val="24"/>
          <w:lang w:eastAsia="ru-RU"/>
        </w:rPr>
      </w:pPr>
      <w:r w:rsidRPr="00126E22">
        <w:rPr>
          <w:rFonts w:ascii="Times New Roman" w:eastAsia="Times New Roman" w:hAnsi="Times New Roman" w:cs="Times New Roman"/>
          <w:vanish/>
          <w:sz w:val="24"/>
          <w:szCs w:val="24"/>
          <w:lang w:eastAsia="ru-RU"/>
        </w:rPr>
        <w:t>Таблица 3</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tbl>
      <w:tblPr>
        <w:tblW w:w="991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701"/>
        <w:gridCol w:w="5655"/>
        <w:gridCol w:w="1858"/>
        <w:gridCol w:w="1701"/>
      </w:tblGrid>
      <w:tr w:rsidR="00126E22" w:rsidRPr="00126E22" w:rsidTr="00126E22">
        <w:trPr>
          <w:trHeight w:val="23"/>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w:t>
            </w:r>
          </w:p>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roofErr w:type="gramStart"/>
            <w:r w:rsidRPr="00126E22">
              <w:rPr>
                <w:rFonts w:ascii="Times New Roman" w:eastAsia="Times New Roman" w:hAnsi="Times New Roman" w:cs="Times New Roman"/>
                <w:lang w:eastAsia="ru-RU"/>
              </w:rPr>
              <w:t>п</w:t>
            </w:r>
            <w:proofErr w:type="gramEnd"/>
            <w:r w:rsidRPr="00126E22">
              <w:rPr>
                <w:rFonts w:ascii="Times New Roman" w:eastAsia="Times New Roman" w:hAnsi="Times New Roman" w:cs="Times New Roman"/>
                <w:lang w:eastAsia="ru-RU"/>
              </w:rPr>
              <w:t>/п</w:t>
            </w:r>
          </w:p>
        </w:tc>
        <w:tc>
          <w:tcPr>
            <w:tcW w:w="5655" w:type="dxa"/>
            <w:tcBorders>
              <w:top w:val="single" w:sz="18"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Наименование параметра</w:t>
            </w:r>
          </w:p>
        </w:tc>
        <w:tc>
          <w:tcPr>
            <w:tcW w:w="1858"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Требование (значение параметра)</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Предлагаемые технические характеристики (заполняется участником)</w:t>
            </w: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Производитель</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АО «ПО </w:t>
            </w:r>
            <w:proofErr w:type="spellStart"/>
            <w:r w:rsidRPr="00126E22">
              <w:rPr>
                <w:rFonts w:ascii="Times New Roman" w:eastAsia="Times New Roman" w:hAnsi="Times New Roman" w:cs="Times New Roman"/>
                <w:lang w:eastAsia="ru-RU"/>
              </w:rPr>
              <w:t>Элтехника</w:t>
            </w:r>
            <w:proofErr w:type="spellEnd"/>
            <w:r w:rsidRPr="00126E22">
              <w:rPr>
                <w:rFonts w:ascii="Times New Roman" w:eastAsia="Times New Roman" w:hAnsi="Times New Roman" w:cs="Times New Roman"/>
                <w:lang w:eastAsia="ru-RU"/>
              </w:rPr>
              <w:t xml:space="preserve">» </w:t>
            </w:r>
            <w:r w:rsidRPr="00126E22">
              <w:rPr>
                <w:rFonts w:ascii="Times New Roman" w:eastAsia="Times New Roman" w:hAnsi="Times New Roman" w:cs="Times New Roman"/>
                <w:iCs/>
                <w:lang w:eastAsia="ru-RU"/>
              </w:rPr>
              <w:t xml:space="preserve">либо </w:t>
            </w:r>
            <w:proofErr w:type="gramStart"/>
            <w:r w:rsidRPr="00126E22">
              <w:rPr>
                <w:rFonts w:ascii="Times New Roman" w:eastAsia="Times New Roman" w:hAnsi="Times New Roman" w:cs="Times New Roman"/>
                <w:iCs/>
                <w:lang w:eastAsia="ru-RU"/>
              </w:rPr>
              <w:t>аналогичный</w:t>
            </w:r>
            <w:proofErr w:type="gramEnd"/>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Заводской тип (марка)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КРУ «Волга»</w:t>
            </w:r>
            <w:r w:rsidRPr="00126E22">
              <w:rPr>
                <w:rFonts w:ascii="Times New Roman" w:eastAsia="Times New Roman" w:hAnsi="Times New Roman" w:cs="Times New Roman"/>
                <w:iCs/>
                <w:lang w:eastAsia="ru-RU"/>
              </w:rPr>
              <w:t xml:space="preserve"> либо аналог</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Количество, шт. (</w:t>
            </w:r>
            <w:proofErr w:type="spellStart"/>
            <w:r w:rsidRPr="00126E22">
              <w:rPr>
                <w:rFonts w:ascii="Times New Roman" w:eastAsia="Times New Roman" w:hAnsi="Times New Roman" w:cs="Times New Roman"/>
                <w:lang w:eastAsia="ru-RU"/>
              </w:rPr>
              <w:t>компл</w:t>
            </w:r>
            <w:proofErr w:type="spellEnd"/>
            <w:r w:rsidRPr="00126E22">
              <w:rPr>
                <w:rFonts w:ascii="Times New Roman" w:eastAsia="Times New Roman" w:hAnsi="Times New Roman" w:cs="Times New Roman"/>
                <w:lang w:eastAsia="ru-RU"/>
              </w:rPr>
              <w:t>.)</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Основные параметры</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spacing w:after="0" w:line="240" w:lineRule="auto"/>
              <w:rPr>
                <w:rFonts w:ascii="Times New Roman" w:eastAsia="Arial Narrow" w:hAnsi="Times New Roman" w:cs="Times New Roman"/>
                <w:bCs/>
                <w:iCs/>
                <w:color w:val="000000"/>
                <w:spacing w:val="-13"/>
                <w:shd w:val="clear" w:color="auto" w:fill="FFFFFF"/>
                <w:lang w:eastAsia="ru-RU"/>
              </w:rPr>
            </w:pPr>
            <w:r w:rsidRPr="00126E22">
              <w:rPr>
                <w:rFonts w:ascii="Times New Roman" w:eastAsia="Arial Narrow" w:hAnsi="Times New Roman" w:cs="Times New Roman"/>
                <w:bCs/>
                <w:iCs/>
                <w:color w:val="000000"/>
                <w:spacing w:val="-13"/>
                <w:shd w:val="clear" w:color="auto" w:fill="FFFFFF"/>
                <w:lang w:eastAsia="ru-RU"/>
              </w:rPr>
              <w:t>Назначение</w:t>
            </w:r>
          </w:p>
        </w:tc>
        <w:tc>
          <w:tcPr>
            <w:tcW w:w="1858"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spacing w:after="0" w:line="240" w:lineRule="auto"/>
              <w:jc w:val="center"/>
              <w:rPr>
                <w:rFonts w:ascii="Times New Roman" w:eastAsia="Courier New" w:hAnsi="Times New Roman" w:cs="Times New Roman"/>
                <w:color w:val="000000"/>
                <w:lang w:eastAsia="ru-RU"/>
              </w:rPr>
            </w:pPr>
            <w:r w:rsidRPr="00126E22">
              <w:rPr>
                <w:rFonts w:ascii="Times New Roman" w:eastAsia="Courier New" w:hAnsi="Times New Roman" w:cs="Times New Roman"/>
                <w:color w:val="000000"/>
                <w:lang w:eastAsia="ru-RU"/>
              </w:rPr>
              <w:t>Отходящая линия</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6.</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spacing w:after="0" w:line="240" w:lineRule="auto"/>
              <w:rPr>
                <w:rFonts w:ascii="Times New Roman" w:eastAsia="Courier New" w:hAnsi="Times New Roman" w:cs="Times New Roman"/>
                <w:color w:val="000000"/>
                <w:lang w:eastAsia="ru-RU"/>
              </w:rPr>
            </w:pPr>
            <w:r w:rsidRPr="00126E22">
              <w:rPr>
                <w:rFonts w:ascii="Times New Roman" w:eastAsia="Arial Narrow" w:hAnsi="Times New Roman" w:cs="Times New Roman"/>
                <w:bCs/>
                <w:iCs/>
                <w:color w:val="000000"/>
                <w:spacing w:val="-13"/>
                <w:shd w:val="clear" w:color="auto" w:fill="FFFFFF"/>
                <w:lang w:eastAsia="ru-RU"/>
              </w:rPr>
              <w:t xml:space="preserve">Номинальное напряжение КСО, </w:t>
            </w:r>
            <w:proofErr w:type="spellStart"/>
            <w:r w:rsidRPr="00126E22">
              <w:rPr>
                <w:rFonts w:ascii="Times New Roman" w:eastAsia="Arial Narrow" w:hAnsi="Times New Roman" w:cs="Times New Roman"/>
                <w:bCs/>
                <w:iCs/>
                <w:color w:val="000000"/>
                <w:spacing w:val="-13"/>
                <w:shd w:val="clear" w:color="auto" w:fill="FFFFFF"/>
                <w:lang w:eastAsia="ru-RU"/>
              </w:rPr>
              <w:t>кВ</w:t>
            </w:r>
            <w:proofErr w:type="spellEnd"/>
          </w:p>
        </w:tc>
        <w:tc>
          <w:tcPr>
            <w:tcW w:w="1858"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spacing w:after="0" w:line="240" w:lineRule="auto"/>
              <w:jc w:val="center"/>
              <w:rPr>
                <w:rFonts w:ascii="Times New Roman" w:eastAsia="Courier New" w:hAnsi="Times New Roman" w:cs="Times New Roman"/>
                <w:color w:val="000000"/>
                <w:lang w:eastAsia="ru-RU"/>
              </w:rPr>
            </w:pPr>
            <w:r w:rsidRPr="00126E22">
              <w:rPr>
                <w:rFonts w:ascii="Times New Roman" w:eastAsia="Courier New" w:hAnsi="Times New Roman" w:cs="Times New Roman"/>
                <w:color w:val="000000"/>
                <w:lang w:eastAsia="ru-RU"/>
              </w:rPr>
              <w:t>10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7.</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spacing w:after="0" w:line="240" w:lineRule="auto"/>
              <w:rPr>
                <w:rFonts w:ascii="Times New Roman" w:eastAsia="Courier New" w:hAnsi="Times New Roman" w:cs="Times New Roman"/>
                <w:color w:val="000000"/>
                <w:lang w:eastAsia="ru-RU"/>
              </w:rPr>
            </w:pPr>
            <w:r w:rsidRPr="00126E22">
              <w:rPr>
                <w:rFonts w:ascii="Times New Roman" w:eastAsia="Arial Narrow" w:hAnsi="Times New Roman" w:cs="Times New Roman"/>
                <w:bCs/>
                <w:iCs/>
                <w:color w:val="000000"/>
                <w:spacing w:val="-13"/>
                <w:shd w:val="clear" w:color="auto" w:fill="FFFFFF"/>
                <w:lang w:eastAsia="ru-RU"/>
              </w:rPr>
              <w:t>Номинальный ток сборных шин, А</w:t>
            </w:r>
          </w:p>
        </w:tc>
        <w:tc>
          <w:tcPr>
            <w:tcW w:w="1858"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spacing w:after="0" w:line="240" w:lineRule="auto"/>
              <w:jc w:val="center"/>
              <w:rPr>
                <w:rFonts w:ascii="Times New Roman" w:eastAsia="Courier New" w:hAnsi="Times New Roman" w:cs="Times New Roman"/>
                <w:color w:val="000000"/>
                <w:lang w:eastAsia="ru-RU"/>
              </w:rPr>
            </w:pPr>
            <w:r w:rsidRPr="00126E22">
              <w:rPr>
                <w:rFonts w:ascii="Times New Roman" w:eastAsia="Courier New" w:hAnsi="Times New Roman" w:cs="Times New Roman"/>
                <w:color w:val="000000"/>
                <w:lang w:eastAsia="ru-RU"/>
              </w:rPr>
              <w:t>630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8.</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Courier New" w:hAnsi="Times New Roman" w:cs="Times New Roman"/>
                <w:color w:val="000000"/>
                <w:lang w:eastAsia="ru-RU"/>
              </w:rPr>
            </w:pPr>
            <w:r w:rsidRPr="00126E22">
              <w:rPr>
                <w:rFonts w:ascii="Times New Roman" w:eastAsia="Arial Narrow" w:hAnsi="Times New Roman" w:cs="Times New Roman"/>
                <w:bCs/>
                <w:iCs/>
                <w:color w:val="000000"/>
                <w:spacing w:val="-13"/>
                <w:shd w:val="clear" w:color="auto" w:fill="FFFFFF"/>
                <w:lang w:eastAsia="ru-RU"/>
              </w:rPr>
              <w:t>Род тока вспомогательных цепей</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Courier New" w:hAnsi="Times New Roman" w:cs="Times New Roman"/>
                <w:color w:val="000000"/>
                <w:lang w:eastAsia="ru-RU"/>
              </w:rPr>
            </w:pPr>
            <w:r w:rsidRPr="00126E22">
              <w:rPr>
                <w:rFonts w:ascii="Times New Roman" w:eastAsia="Courier New" w:hAnsi="Times New Roman" w:cs="Times New Roman"/>
                <w:color w:val="000000"/>
                <w:lang w:eastAsia="ru-RU"/>
              </w:rPr>
              <w:t xml:space="preserve">Постоянный АКБ </w:t>
            </w:r>
          </w:p>
          <w:p w:rsidR="00126E22" w:rsidRPr="00126E22" w:rsidRDefault="00126E22" w:rsidP="00126E22">
            <w:pPr>
              <w:spacing w:after="0" w:line="240" w:lineRule="auto"/>
              <w:jc w:val="center"/>
              <w:rPr>
                <w:rFonts w:ascii="Times New Roman" w:eastAsia="Courier New" w:hAnsi="Times New Roman" w:cs="Times New Roman"/>
                <w:color w:val="000000"/>
                <w:lang w:eastAsia="ru-RU"/>
              </w:rPr>
            </w:pPr>
            <w:r w:rsidRPr="00126E22">
              <w:rPr>
                <w:rFonts w:ascii="Times New Roman" w:eastAsia="Courier New" w:hAnsi="Times New Roman" w:cs="Times New Roman"/>
                <w:color w:val="000000"/>
                <w:lang w:eastAsia="ru-RU"/>
              </w:rPr>
              <w:t>(ПС Городская)</w:t>
            </w:r>
          </w:p>
          <w:p w:rsidR="00126E22" w:rsidRPr="00126E22" w:rsidRDefault="00126E22" w:rsidP="00126E22">
            <w:pPr>
              <w:spacing w:after="0" w:line="240" w:lineRule="auto"/>
              <w:jc w:val="center"/>
              <w:rPr>
                <w:rFonts w:ascii="Times New Roman" w:eastAsia="Courier New" w:hAnsi="Times New Roman" w:cs="Times New Roman"/>
                <w:color w:val="000000"/>
                <w:lang w:eastAsia="ru-RU"/>
              </w:rPr>
            </w:pPr>
            <w:r w:rsidRPr="00126E22">
              <w:rPr>
                <w:rFonts w:ascii="Times New Roman" w:eastAsia="Courier New" w:hAnsi="Times New Roman" w:cs="Times New Roman"/>
                <w:color w:val="000000"/>
                <w:lang w:eastAsia="ru-RU"/>
              </w:rPr>
              <w:t xml:space="preserve">Переменный </w:t>
            </w:r>
          </w:p>
          <w:p w:rsidR="00126E22" w:rsidRPr="00126E22" w:rsidRDefault="00126E22" w:rsidP="00126E22">
            <w:pPr>
              <w:spacing w:after="0" w:line="240" w:lineRule="auto"/>
              <w:jc w:val="center"/>
              <w:rPr>
                <w:rFonts w:ascii="Times New Roman" w:eastAsia="Courier New" w:hAnsi="Times New Roman" w:cs="Times New Roman"/>
                <w:color w:val="000000"/>
                <w:lang w:eastAsia="ru-RU"/>
              </w:rPr>
            </w:pPr>
            <w:r w:rsidRPr="00126E22">
              <w:rPr>
                <w:rFonts w:ascii="Times New Roman" w:eastAsia="Courier New" w:hAnsi="Times New Roman" w:cs="Times New Roman"/>
                <w:color w:val="000000"/>
                <w:lang w:eastAsia="ru-RU"/>
              </w:rPr>
              <w:t>(ПС Южная)</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9.</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rPr>
                <w:rFonts w:ascii="Times New Roman" w:eastAsia="Times New Roman" w:hAnsi="Times New Roman" w:cs="Times New Roman"/>
                <w:lang w:eastAsia="ru-RU"/>
              </w:rPr>
            </w:pPr>
            <w:r w:rsidRPr="00126E22">
              <w:rPr>
                <w:rFonts w:ascii="Times New Roman" w:eastAsia="Arial Narrow" w:hAnsi="Times New Roman" w:cs="Times New Roman"/>
                <w:bCs/>
                <w:iCs/>
                <w:color w:val="000000"/>
                <w:spacing w:val="-13"/>
                <w:shd w:val="clear" w:color="auto" w:fill="FFFFFF"/>
                <w:lang w:eastAsia="ru-RU"/>
              </w:rPr>
              <w:t>Выключатель, тип, ном</w:t>
            </w:r>
            <w:proofErr w:type="gramStart"/>
            <w:r w:rsidRPr="00126E22">
              <w:rPr>
                <w:rFonts w:ascii="Times New Roman" w:eastAsia="Arial Narrow" w:hAnsi="Times New Roman" w:cs="Times New Roman"/>
                <w:bCs/>
                <w:iCs/>
                <w:color w:val="000000"/>
                <w:spacing w:val="-13"/>
                <w:shd w:val="clear" w:color="auto" w:fill="FFFFFF"/>
                <w:lang w:eastAsia="ru-RU"/>
              </w:rPr>
              <w:t>.</w:t>
            </w:r>
            <w:proofErr w:type="gramEnd"/>
            <w:r w:rsidRPr="00126E22">
              <w:rPr>
                <w:rFonts w:ascii="Times New Roman" w:eastAsia="Arial Narrow" w:hAnsi="Times New Roman" w:cs="Times New Roman"/>
                <w:bCs/>
                <w:iCs/>
                <w:color w:val="000000"/>
                <w:spacing w:val="-13"/>
                <w:shd w:val="clear" w:color="auto" w:fill="FFFFFF"/>
                <w:lang w:eastAsia="ru-RU"/>
              </w:rPr>
              <w:t xml:space="preserve"> </w:t>
            </w:r>
            <w:proofErr w:type="gramStart"/>
            <w:r w:rsidRPr="00126E22">
              <w:rPr>
                <w:rFonts w:ascii="Times New Roman" w:eastAsia="Arial Narrow" w:hAnsi="Times New Roman" w:cs="Times New Roman"/>
                <w:bCs/>
                <w:iCs/>
                <w:color w:val="000000"/>
                <w:spacing w:val="-13"/>
                <w:shd w:val="clear" w:color="auto" w:fill="FFFFFF"/>
                <w:lang w:eastAsia="ru-RU"/>
              </w:rPr>
              <w:t>т</w:t>
            </w:r>
            <w:proofErr w:type="gramEnd"/>
            <w:r w:rsidRPr="00126E22">
              <w:rPr>
                <w:rFonts w:ascii="Times New Roman" w:eastAsia="Arial Narrow" w:hAnsi="Times New Roman" w:cs="Times New Roman"/>
                <w:bCs/>
                <w:iCs/>
                <w:color w:val="000000"/>
                <w:spacing w:val="-13"/>
                <w:shd w:val="clear" w:color="auto" w:fill="FFFFFF"/>
                <w:lang w:eastAsia="ru-RU"/>
              </w:rPr>
              <w:t>ок</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val="en-US" w:eastAsia="ru-RU"/>
              </w:rPr>
              <w:t>VF</w:t>
            </w:r>
            <w:r w:rsidRPr="00126E22">
              <w:rPr>
                <w:rFonts w:ascii="Times New Roman" w:eastAsia="Times New Roman" w:hAnsi="Times New Roman" w:cs="Times New Roman"/>
                <w:lang w:eastAsia="ru-RU"/>
              </w:rPr>
              <w:t xml:space="preserve">-12 на </w:t>
            </w:r>
            <w:proofErr w:type="spellStart"/>
            <w:r w:rsidRPr="00126E22">
              <w:rPr>
                <w:rFonts w:ascii="Times New Roman" w:eastAsia="Times New Roman" w:hAnsi="Times New Roman" w:cs="Times New Roman"/>
                <w:lang w:eastAsia="ru-RU"/>
              </w:rPr>
              <w:t>выкатном</w:t>
            </w:r>
            <w:proofErr w:type="spellEnd"/>
            <w:r w:rsidRPr="00126E22">
              <w:rPr>
                <w:rFonts w:ascii="Times New Roman" w:eastAsia="Times New Roman" w:hAnsi="Times New Roman" w:cs="Times New Roman"/>
                <w:lang w:eastAsia="ru-RU"/>
              </w:rPr>
              <w:t xml:space="preserve"> элементе </w:t>
            </w:r>
          </w:p>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630</w:t>
            </w:r>
            <w:proofErr w:type="gramStart"/>
            <w:r w:rsidRPr="00126E22">
              <w:rPr>
                <w:rFonts w:ascii="Times New Roman" w:eastAsia="Times New Roman" w:hAnsi="Times New Roman" w:cs="Times New Roman"/>
                <w:lang w:eastAsia="ru-RU"/>
              </w:rPr>
              <w:t xml:space="preserve"> А</w:t>
            </w:r>
            <w:proofErr w:type="gramEnd"/>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10.</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Тип привода выключателя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color w:val="000000"/>
                <w:shd w:val="clear" w:color="auto" w:fill="FFFFFF"/>
                <w:lang w:eastAsia="ru-RU"/>
              </w:rPr>
              <w:t>Пружинно-моторный</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proofErr w:type="spellStart"/>
            <w:r w:rsidRPr="00126E22">
              <w:rPr>
                <w:rFonts w:ascii="Times New Roman" w:eastAsia="Times New Roman" w:hAnsi="Times New Roman" w:cs="Times New Roman"/>
                <w:color w:val="000000"/>
                <w:shd w:val="clear" w:color="auto" w:fill="FFFFFF"/>
                <w:lang w:eastAsia="ru-RU"/>
              </w:rPr>
              <w:t>Выкатной</w:t>
            </w:r>
            <w:proofErr w:type="spellEnd"/>
            <w:r w:rsidRPr="00126E22">
              <w:rPr>
                <w:rFonts w:ascii="Times New Roman" w:eastAsia="Times New Roman" w:hAnsi="Times New Roman" w:cs="Times New Roman"/>
                <w:color w:val="000000"/>
                <w:shd w:val="clear" w:color="auto" w:fill="FFFFFF"/>
                <w:lang w:eastAsia="ru-RU"/>
              </w:rPr>
              <w:t xml:space="preserve"> элемент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color w:val="000000"/>
                <w:shd w:val="clear" w:color="auto" w:fill="FFFFFF"/>
                <w:lang w:eastAsia="ru-RU"/>
              </w:rPr>
              <w:t>Нижний</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color w:val="000000"/>
                <w:shd w:val="clear" w:color="auto" w:fill="FFFFFF"/>
                <w:lang w:eastAsia="ru-RU"/>
              </w:rPr>
              <w:t>Расположение сборной шины</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color w:val="000000"/>
                <w:shd w:val="clear" w:color="auto" w:fill="FFFFFF"/>
                <w:lang w:eastAsia="ru-RU"/>
              </w:rPr>
              <w:t>Нижнее</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color w:val="000000"/>
                <w:shd w:val="clear" w:color="auto" w:fill="FFFFFF"/>
                <w:lang w:eastAsia="ru-RU"/>
              </w:rPr>
              <w:t xml:space="preserve">Материал сборной шины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color w:val="000000"/>
                <w:shd w:val="clear" w:color="auto" w:fill="FFFFFF"/>
                <w:lang w:eastAsia="ru-RU"/>
              </w:rPr>
              <w:t>Медь</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14.</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rPr>
                <w:rFonts w:ascii="Times New Roman" w:eastAsia="Times New Roman" w:hAnsi="Times New Roman" w:cs="Times New Roman"/>
                <w:lang w:eastAsia="ru-RU"/>
              </w:rPr>
            </w:pPr>
            <w:r w:rsidRPr="00126E22">
              <w:rPr>
                <w:rFonts w:ascii="Times New Roman" w:eastAsia="Times New Roman" w:hAnsi="Times New Roman" w:cs="Times New Roman"/>
                <w:color w:val="000000"/>
                <w:shd w:val="clear" w:color="auto" w:fill="FFFFFF"/>
                <w:lang w:eastAsia="ru-RU"/>
              </w:rPr>
              <w:t>Возможность проведения высоковольтных испытаний кабеля без снятия напряжения со сборных шин</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15.</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rPr>
                <w:rFonts w:ascii="Times New Roman" w:eastAsia="Times New Roman" w:hAnsi="Times New Roman" w:cs="Times New Roman"/>
                <w:lang w:eastAsia="ru-RU"/>
              </w:rPr>
            </w:pPr>
            <w:r w:rsidRPr="00126E22">
              <w:rPr>
                <w:rFonts w:ascii="Times New Roman" w:eastAsia="Times New Roman" w:hAnsi="Times New Roman" w:cs="Times New Roman"/>
                <w:color w:val="000000"/>
                <w:shd w:val="clear" w:color="auto" w:fill="FFFFFF"/>
                <w:lang w:eastAsia="ru-RU"/>
              </w:rPr>
              <w:t xml:space="preserve">Габарит ячейки не более - </w:t>
            </w:r>
            <w:proofErr w:type="spellStart"/>
            <w:r w:rsidRPr="00126E22">
              <w:rPr>
                <w:rFonts w:ascii="Times New Roman" w:eastAsia="Times New Roman" w:hAnsi="Times New Roman" w:cs="Times New Roman"/>
                <w:color w:val="000000"/>
                <w:shd w:val="clear" w:color="auto" w:fill="FFFFFF"/>
                <w:lang w:eastAsia="ru-RU"/>
              </w:rPr>
              <w:t>ВхШхГ</w:t>
            </w:r>
            <w:proofErr w:type="spellEnd"/>
            <w:r w:rsidRPr="00126E22">
              <w:rPr>
                <w:rFonts w:ascii="Times New Roman" w:eastAsia="Times New Roman" w:hAnsi="Times New Roman" w:cs="Times New Roman"/>
                <w:color w:val="000000"/>
                <w:shd w:val="clear" w:color="auto" w:fill="FFFFFF"/>
                <w:lang w:eastAsia="ru-RU"/>
              </w:rPr>
              <w:t xml:space="preserve">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color w:val="000000"/>
                <w:shd w:val="clear" w:color="auto" w:fill="FFFFFF"/>
                <w:lang w:eastAsia="ru-RU"/>
              </w:rPr>
              <w:t>2000х650х1300 мм.</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16.</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Трансформаторы тока измерительные, Марка, количество на ячейку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ТЛО-10</w:t>
            </w:r>
          </w:p>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 шт.</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17.</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индикатора высокого напряжения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18.</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ОПН</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ОПН-П/3ЭУ-10/12</w:t>
            </w:r>
          </w:p>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 шт.</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19.</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Климатическое исполнение (У, ХЛ) и категория размещения (по ГОСТ 15150-69)</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УХЛ3.1</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20.</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Верхнее рабочее значение рабочей температуры окружающего воздуха, °</w:t>
            </w:r>
            <w:proofErr w:type="gramStart"/>
            <w:r w:rsidRPr="00126E22">
              <w:rPr>
                <w:rFonts w:ascii="Times New Roman" w:eastAsia="Times New Roman" w:hAnsi="Times New Roman" w:cs="Times New Roman"/>
                <w:lang w:eastAsia="ru-RU"/>
              </w:rPr>
              <w:t>С</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Нижнее рабочее значение рабочей температуры окружающего воздуха, °</w:t>
            </w:r>
            <w:proofErr w:type="gramStart"/>
            <w:r w:rsidRPr="00126E22">
              <w:rPr>
                <w:rFonts w:ascii="Times New Roman" w:eastAsia="Times New Roman" w:hAnsi="Times New Roman" w:cs="Times New Roman"/>
                <w:lang w:eastAsia="ru-RU"/>
              </w:rPr>
              <w:t>С</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- 20 </w:t>
            </w:r>
          </w:p>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(по заказу - 40)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Высота установки над уровнем моря, </w:t>
            </w:r>
            <w:proofErr w:type="gramStart"/>
            <w:r w:rsidRPr="00126E22">
              <w:rPr>
                <w:rFonts w:ascii="Times New Roman" w:eastAsia="Times New Roman" w:hAnsi="Times New Roman" w:cs="Times New Roman"/>
                <w:lang w:eastAsia="ru-RU"/>
              </w:rPr>
              <w:t>м</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2000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Сейсмичность района, баллов по шкале MSK-64, не менее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9</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24.</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Комплектность поставки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25.</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Подрядчик должен предоставить полный комплект технической и  эксплуатационной документации на </w:t>
            </w:r>
            <w:r w:rsidRPr="00126E22">
              <w:rPr>
                <w:rFonts w:ascii="Times New Roman" w:eastAsia="Times New Roman" w:hAnsi="Times New Roman" w:cs="Times New Roman"/>
                <w:lang w:eastAsia="ru-RU"/>
              </w:rPr>
              <w:lastRenderedPageBreak/>
              <w:t>русском языке, подготовленной в соответствии с ГОСТ 34.003-90, ГОСТ 34.201-89, ГОСТ 27300-87, в составе, необходимом для проектирования, монтажа, наладки, пуска, сдачи в эксплуатацию, обеспечения правильной и безопасной эксплуатации, технического обслуживания поставляемого оборудования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lastRenderedPageBreak/>
              <w:t>26.</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Комплект запасных частей, расходных материалов и принадлежностей (ЗИП)</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нет</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27.</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Предоставляемая техническая и эксплуатационная документа</w:t>
            </w:r>
            <w:r w:rsidRPr="00126E22">
              <w:rPr>
                <w:rFonts w:ascii="Times New Roman" w:eastAsia="Times New Roman" w:hAnsi="Times New Roman" w:cs="Times New Roman"/>
                <w:lang w:eastAsia="ru-RU"/>
              </w:rPr>
              <w:softHyphen/>
              <w:t>ция должна включать:</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Общее описание устройств;</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Ведомость технических и эксплуатационных документов;</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Спецификацию оборудования;</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Функциональные схемы;</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proofErr w:type="gramStart"/>
            <w:r w:rsidRPr="00126E22">
              <w:rPr>
                <w:rFonts w:ascii="Times New Roman" w:eastAsia="Times New Roman" w:hAnsi="Times New Roman" w:cs="Times New Roman"/>
                <w:lang w:eastAsia="ru-RU"/>
              </w:rPr>
              <w:t xml:space="preserve">Описание комплекса технических средств, в том числе техническую документацию на отдельные </w:t>
            </w:r>
            <w:proofErr w:type="spellStart"/>
            <w:r w:rsidRPr="00126E22">
              <w:rPr>
                <w:rFonts w:ascii="Times New Roman" w:eastAsia="Times New Roman" w:hAnsi="Times New Roman" w:cs="Times New Roman"/>
                <w:lang w:eastAsia="ru-RU"/>
              </w:rPr>
              <w:t>видыаппаратуры</w:t>
            </w:r>
            <w:proofErr w:type="spellEnd"/>
            <w:r w:rsidRPr="00126E22">
              <w:rPr>
                <w:rFonts w:ascii="Times New Roman" w:eastAsia="Times New Roman" w:hAnsi="Times New Roman" w:cs="Times New Roman"/>
                <w:lang w:eastAsia="ru-RU"/>
              </w:rPr>
              <w:t>, содержащую правила монтажа, настройки и эксплуатации;</w:t>
            </w:r>
            <w:proofErr w:type="gramEnd"/>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Руководство по монтажу и наладке аппаратуры и программного обеспечения;</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Программы и методики испытаний при вводе в эксплуатацию, а также периодических проверок в процессе эксплуатации;</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Протоколы наладки;</w:t>
            </w:r>
          </w:p>
          <w:p w:rsidR="00126E22" w:rsidRPr="00126E22" w:rsidRDefault="00126E22" w:rsidP="00031AC0">
            <w:pPr>
              <w:keepNext/>
              <w:numPr>
                <w:ilvl w:val="0"/>
                <w:numId w:val="50"/>
              </w:numPr>
              <w:spacing w:after="0" w:line="240" w:lineRule="auto"/>
              <w:ind w:left="322" w:firstLine="8"/>
              <w:contextualSpacing/>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Инструкции по эксплуатации.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28.</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по надежности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29.</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Срок заводской гарантии должен составлять с момента ввода в эксплуатацию, месяцев, не менее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36</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30.</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Устройство должно правильно функционировать при изменении оперативного напряжения в пределах </w:t>
            </w:r>
            <w:proofErr w:type="gramStart"/>
            <w:r w:rsidRPr="00126E22">
              <w:rPr>
                <w:rFonts w:ascii="Times New Roman" w:eastAsia="Times New Roman" w:hAnsi="Times New Roman" w:cs="Times New Roman"/>
                <w:lang w:eastAsia="ru-RU"/>
              </w:rPr>
              <w:t>от</w:t>
            </w:r>
            <w:proofErr w:type="gramEnd"/>
            <w:r w:rsidRPr="00126E22">
              <w:rPr>
                <w:rFonts w:ascii="Times New Roman" w:eastAsia="Times New Roman" w:hAnsi="Times New Roman" w:cs="Times New Roman"/>
                <w:lang w:eastAsia="ru-RU"/>
              </w:rPr>
              <w:t xml:space="preserve"> номинального, %</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+20÷-20</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Гарантийный ремонт организуют поставщики оборудования в срок не более, дней</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15</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сервисного центра на расстоянии не дальше 1000 км.</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по безопасности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34.</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российских сертификатов безопасности (да/нет)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 указать номер и дату документов</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по аттестации, сертификации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35</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положительного заключения об аттестации в ПАО «</w:t>
            </w:r>
            <w:proofErr w:type="spellStart"/>
            <w:r w:rsidRPr="00126E22">
              <w:rPr>
                <w:rFonts w:ascii="Times New Roman" w:eastAsia="Times New Roman" w:hAnsi="Times New Roman" w:cs="Times New Roman"/>
                <w:lang w:eastAsia="ru-RU"/>
              </w:rPr>
              <w:t>Россети</w:t>
            </w:r>
            <w:proofErr w:type="spellEnd"/>
            <w:r w:rsidRPr="00126E22">
              <w:rPr>
                <w:rFonts w:ascii="Times New Roman" w:eastAsia="Times New Roman" w:hAnsi="Times New Roman" w:cs="Times New Roman"/>
                <w:lang w:eastAsia="ru-RU"/>
              </w:rPr>
              <w:t>» (да/нет)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36.</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протоколов сертификационных и заводских испытаний</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Электромагнитная совместимость (ЭМС) с электромагнитной обстановкой (ЭМО)</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37.</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Для обеспечения ЭМС с ЭМО необходимо предусмотреть мероприятия по защите вторичных цепей от импульсных помех в соответствии с требованиями: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Методические указания по защите вторичных цепей электрических станций и подстанций от импульсных </w:t>
            </w:r>
            <w:r w:rsidRPr="00126E22">
              <w:rPr>
                <w:rFonts w:ascii="Times New Roman" w:eastAsia="Times New Roman" w:hAnsi="Times New Roman" w:cs="Times New Roman"/>
                <w:lang w:eastAsia="ru-RU"/>
              </w:rPr>
              <w:lastRenderedPageBreak/>
              <w:t>помех" (РД 34.20.116-93);</w:t>
            </w:r>
          </w:p>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"Руководящие указания по проектированию заземляющих устройств электрических станций и подстанций напряжением 3-750 </w:t>
            </w:r>
            <w:proofErr w:type="spellStart"/>
            <w:r w:rsidRPr="00126E22">
              <w:rPr>
                <w:rFonts w:ascii="Times New Roman" w:eastAsia="Times New Roman" w:hAnsi="Times New Roman" w:cs="Times New Roman"/>
                <w:lang w:eastAsia="ru-RU"/>
              </w:rPr>
              <w:t>кВ</w:t>
            </w:r>
            <w:proofErr w:type="spellEnd"/>
            <w:r w:rsidRPr="00126E22">
              <w:rPr>
                <w:rFonts w:ascii="Times New Roman" w:eastAsia="Times New Roman" w:hAnsi="Times New Roman" w:cs="Times New Roman"/>
                <w:lang w:eastAsia="ru-RU"/>
              </w:rPr>
              <w:t xml:space="preserve"> переменного тока" (</w:t>
            </w:r>
            <w:proofErr w:type="spellStart"/>
            <w:r w:rsidRPr="00126E22">
              <w:rPr>
                <w:rFonts w:ascii="Times New Roman" w:eastAsia="Times New Roman" w:hAnsi="Times New Roman" w:cs="Times New Roman"/>
                <w:lang w:eastAsia="ru-RU"/>
              </w:rPr>
              <w:t>Мосэнергосетьпроект</w:t>
            </w:r>
            <w:proofErr w:type="spellEnd"/>
            <w:r w:rsidRPr="00126E22">
              <w:rPr>
                <w:rFonts w:ascii="Times New Roman" w:eastAsia="Times New Roman" w:hAnsi="Times New Roman" w:cs="Times New Roman"/>
                <w:lang w:eastAsia="ru-RU"/>
              </w:rPr>
              <w:t>, 14140 тм-т1).</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Требования по экологии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38.</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Степень загрязнения 1 (загрязнение отсутствует или имеется только сухое, непроводящее загрязнение) по ГОСТ </w:t>
            </w:r>
            <w:proofErr w:type="gramStart"/>
            <w:r w:rsidRPr="00126E22">
              <w:rPr>
                <w:rFonts w:ascii="Times New Roman" w:eastAsia="Times New Roman" w:hAnsi="Times New Roman" w:cs="Times New Roman"/>
                <w:lang w:eastAsia="ru-RU"/>
              </w:rPr>
              <w:t>Р</w:t>
            </w:r>
            <w:proofErr w:type="gramEnd"/>
            <w:r w:rsidRPr="00126E22">
              <w:rPr>
                <w:rFonts w:ascii="Times New Roman" w:eastAsia="Times New Roman" w:hAnsi="Times New Roman" w:cs="Times New Roman"/>
                <w:lang w:eastAsia="ru-RU"/>
              </w:rPr>
              <w:t xml:space="preserve"> 51321.1-2007.</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Маркировка, упаковка, транспортировка, условия хранения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39.</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Маркировка, упаковка, консервация по ГОСТ 14192-96, ГОСТ 23216-78 и ГОСТ 15150-69 (да/нет)</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Условия транспортирования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w:t>
            </w:r>
            <w:proofErr w:type="gramStart"/>
            <w:r w:rsidRPr="00126E22">
              <w:rPr>
                <w:rFonts w:ascii="Times New Roman" w:eastAsia="Times New Roman" w:hAnsi="Times New Roman" w:cs="Times New Roman"/>
                <w:lang w:eastAsia="ru-RU"/>
              </w:rPr>
              <w:t>шок-индикатора</w:t>
            </w:r>
            <w:proofErr w:type="gramEnd"/>
            <w:r w:rsidRPr="00126E22">
              <w:rPr>
                <w:rFonts w:ascii="Times New Roman" w:eastAsia="Times New Roman" w:hAnsi="Times New Roman" w:cs="Times New Roman"/>
                <w:lang w:eastAsia="ru-RU"/>
              </w:rPr>
              <w:t>» на транспортной упаковке для контроля условий транспортировки</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Условия хранения, срок хранения оборудования (материалов) в упаковке изготовителя, отдельно хранящихся деталей, сборочных единиц, ЗИП, год, не более</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40.3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Приемка и </w:t>
            </w:r>
            <w:proofErr w:type="gramStart"/>
            <w:r w:rsidRPr="00126E22">
              <w:rPr>
                <w:rFonts w:ascii="Times New Roman" w:eastAsia="Times New Roman" w:hAnsi="Times New Roman" w:cs="Times New Roman"/>
                <w:lang w:eastAsia="ru-RU"/>
              </w:rPr>
              <w:t>шеф-монтажные</w:t>
            </w:r>
            <w:proofErr w:type="gramEnd"/>
            <w:r w:rsidRPr="00126E22">
              <w:rPr>
                <w:rFonts w:ascii="Times New Roman" w:eastAsia="Times New Roman" w:hAnsi="Times New Roman" w:cs="Times New Roman"/>
                <w:lang w:eastAsia="ru-RU"/>
              </w:rPr>
              <w:t xml:space="preserve"> работы</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41.1</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 xml:space="preserve">Монтаж оборудования выполняется с участием </w:t>
            </w:r>
            <w:proofErr w:type="gramStart"/>
            <w:r w:rsidRPr="00126E22">
              <w:rPr>
                <w:rFonts w:ascii="Times New Roman" w:eastAsia="Times New Roman" w:hAnsi="Times New Roman" w:cs="Times New Roman"/>
                <w:lang w:eastAsia="ru-RU"/>
              </w:rPr>
              <w:t>шеф-инженера</w:t>
            </w:r>
            <w:proofErr w:type="gramEnd"/>
            <w:r w:rsidRPr="00126E22">
              <w:rPr>
                <w:rFonts w:ascii="Times New Roman" w:eastAsia="Times New Roman" w:hAnsi="Times New Roman" w:cs="Times New Roman"/>
                <w:lang w:eastAsia="ru-RU"/>
              </w:rPr>
              <w:t xml:space="preserve"> производителя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41.2</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proofErr w:type="gramStart"/>
            <w:r w:rsidRPr="00126E22">
              <w:rPr>
                <w:rFonts w:ascii="Times New Roman" w:eastAsia="Times New Roman" w:hAnsi="Times New Roman" w:cs="Times New Roman"/>
                <w:lang w:eastAsia="ru-RU"/>
              </w:rPr>
              <w:t>Шеф-монтажные</w:t>
            </w:r>
            <w:proofErr w:type="gramEnd"/>
            <w:r w:rsidRPr="00126E22">
              <w:rPr>
                <w:rFonts w:ascii="Times New Roman" w:eastAsia="Times New Roman" w:hAnsi="Times New Roman" w:cs="Times New Roman"/>
                <w:lang w:eastAsia="ru-RU"/>
              </w:rPr>
              <w:t xml:space="preserve"> работы включены в стоимость оборудования</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Нет</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41.3</w:t>
            </w:r>
          </w:p>
        </w:tc>
        <w:tc>
          <w:tcPr>
            <w:tcW w:w="5655" w:type="dxa"/>
            <w:tcBorders>
              <w:top w:val="single" w:sz="4" w:space="0" w:color="auto"/>
              <w:left w:val="single" w:sz="18" w:space="0" w:color="auto"/>
              <w:bottom w:val="single" w:sz="18" w:space="0" w:color="auto"/>
              <w:right w:val="single" w:sz="18" w:space="0" w:color="auto"/>
            </w:tcBorders>
            <w:shd w:val="clear" w:color="auto" w:fill="auto"/>
          </w:tcPr>
          <w:p w:rsidR="00126E22" w:rsidRPr="00126E22" w:rsidRDefault="00126E22" w:rsidP="00126E22">
            <w:pPr>
              <w:keepNext/>
              <w:spacing w:after="0" w:line="240" w:lineRule="auto"/>
              <w:jc w:val="both"/>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Наличие технического сопровождения (с участием поставщика)</w:t>
            </w:r>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bl>
    <w:p w:rsidR="00126E22" w:rsidRPr="00126E22" w:rsidRDefault="00126E22" w:rsidP="00126E22">
      <w:pPr>
        <w:spacing w:after="0" w:line="240" w:lineRule="auto"/>
        <w:ind w:right="284"/>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br w:type="page"/>
      </w:r>
    </w:p>
    <w:p w:rsidR="00126E22" w:rsidRPr="00126E22" w:rsidRDefault="00126E22" w:rsidP="00126E22">
      <w:pPr>
        <w:spacing w:after="0" w:line="240" w:lineRule="auto"/>
        <w:ind w:right="284"/>
        <w:jc w:val="center"/>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4"/>
          <w:szCs w:val="24"/>
          <w:lang w:eastAsia="ru-RU"/>
        </w:rPr>
        <w:lastRenderedPageBreak/>
        <w:t>Технические требования к шкафу управления реактором</w:t>
      </w:r>
    </w:p>
    <w:p w:rsidR="00126E22" w:rsidRPr="00126E22" w:rsidRDefault="00126E22" w:rsidP="00126E22">
      <w:pPr>
        <w:keepNext/>
        <w:spacing w:after="0" w:line="24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lang w:eastAsia="ru-RU"/>
        </w:rPr>
        <w:t>Приложение 4.5. Таблица 1</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p w:rsidR="00126E22" w:rsidRPr="00126E22" w:rsidRDefault="00126E22" w:rsidP="00126E22">
      <w:pPr>
        <w:spacing w:after="0" w:line="240" w:lineRule="auto"/>
        <w:ind w:right="-10010"/>
        <w:rPr>
          <w:rFonts w:ascii="Times New Roman" w:eastAsia="Times New Roman" w:hAnsi="Times New Roman" w:cs="Times New Roman"/>
          <w:vanish/>
          <w:sz w:val="24"/>
          <w:szCs w:val="24"/>
          <w:lang w:eastAsia="ru-RU"/>
        </w:rPr>
      </w:pPr>
      <w:r w:rsidRPr="00126E22">
        <w:rPr>
          <w:rFonts w:ascii="Times New Roman" w:eastAsia="Times New Roman" w:hAnsi="Times New Roman" w:cs="Times New Roman"/>
          <w:vanish/>
          <w:sz w:val="24"/>
          <w:szCs w:val="24"/>
          <w:lang w:eastAsia="ru-RU"/>
        </w:rPr>
        <w:t>Таблица 3</w:t>
      </w:r>
    </w:p>
    <w:p w:rsidR="00126E22" w:rsidRPr="00126E22" w:rsidRDefault="00126E22" w:rsidP="00126E22">
      <w:pPr>
        <w:spacing w:after="0" w:line="240" w:lineRule="auto"/>
        <w:rPr>
          <w:rFonts w:ascii="Times New Roman" w:eastAsia="Times New Roman" w:hAnsi="Times New Roman" w:cs="Times New Roman"/>
          <w:vanish/>
          <w:sz w:val="20"/>
          <w:szCs w:val="20"/>
          <w:lang w:eastAsia="ru-RU"/>
        </w:rPr>
      </w:pPr>
    </w:p>
    <w:tbl>
      <w:tblPr>
        <w:tblW w:w="991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701"/>
        <w:gridCol w:w="5655"/>
        <w:gridCol w:w="1858"/>
        <w:gridCol w:w="1701"/>
      </w:tblGrid>
      <w:tr w:rsidR="00126E22" w:rsidRPr="00126E22" w:rsidTr="00126E22">
        <w:trPr>
          <w:trHeight w:val="1200"/>
        </w:trPr>
        <w:tc>
          <w:tcPr>
            <w:tcW w:w="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w:t>
            </w:r>
          </w:p>
          <w:p w:rsidR="00126E22" w:rsidRPr="00126E22" w:rsidRDefault="00126E22" w:rsidP="00126E22">
            <w:pPr>
              <w:spacing w:after="0" w:line="240" w:lineRule="auto"/>
              <w:jc w:val="center"/>
              <w:rPr>
                <w:rFonts w:ascii="Times New Roman" w:eastAsia="Times New Roman" w:hAnsi="Times New Roman" w:cs="Times New Roman"/>
                <w:bCs/>
                <w:lang w:eastAsia="ru-RU"/>
              </w:rPr>
            </w:pPr>
            <w:proofErr w:type="gramStart"/>
            <w:r w:rsidRPr="00126E22">
              <w:rPr>
                <w:rFonts w:ascii="Times New Roman" w:eastAsia="Times New Roman" w:hAnsi="Times New Roman" w:cs="Times New Roman"/>
                <w:bCs/>
                <w:lang w:eastAsia="ru-RU"/>
              </w:rPr>
              <w:t>п</w:t>
            </w:r>
            <w:proofErr w:type="gramEnd"/>
            <w:r w:rsidRPr="00126E22">
              <w:rPr>
                <w:rFonts w:ascii="Times New Roman" w:eastAsia="Times New Roman" w:hAnsi="Times New Roman" w:cs="Times New Roman"/>
                <w:bCs/>
                <w:lang w:eastAsia="ru-RU"/>
              </w:rPr>
              <w:t>/п</w:t>
            </w:r>
          </w:p>
        </w:tc>
        <w:tc>
          <w:tcPr>
            <w:tcW w:w="5655"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7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Наименование параметра</w:t>
            </w:r>
          </w:p>
        </w:tc>
        <w:tc>
          <w:tcPr>
            <w:tcW w:w="1858"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Требование (значение параметра)</w:t>
            </w:r>
          </w:p>
        </w:tc>
        <w:tc>
          <w:tcPr>
            <w:tcW w:w="1701" w:type="dxa"/>
            <w:tcBorders>
              <w:top w:val="single" w:sz="18"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lang w:eastAsia="ru-RU"/>
              </w:rPr>
            </w:pPr>
            <w:r w:rsidRPr="00126E22">
              <w:rPr>
                <w:rFonts w:ascii="Times New Roman" w:eastAsia="Times New Roman" w:hAnsi="Times New Roman" w:cs="Times New Roman"/>
                <w:bCs/>
                <w:lang w:eastAsia="ru-RU"/>
              </w:rPr>
              <w:t>Предлагаемые технические характеристики (заполняется участником)</w:t>
            </w:r>
          </w:p>
        </w:tc>
      </w:tr>
      <w:tr w:rsidR="00126E22" w:rsidRPr="00126E22" w:rsidTr="00126E22">
        <w:trPr>
          <w:trHeight w:val="23"/>
        </w:trPr>
        <w:tc>
          <w:tcPr>
            <w:tcW w:w="701" w:type="dxa"/>
            <w:tcBorders>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w:t>
            </w:r>
          </w:p>
        </w:tc>
        <w:tc>
          <w:tcPr>
            <w:tcW w:w="5655" w:type="dxa"/>
            <w:tcBorders>
              <w:left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Изготовитель</w:t>
            </w:r>
          </w:p>
        </w:tc>
        <w:tc>
          <w:tcPr>
            <w:tcW w:w="1858"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w:t>
            </w:r>
          </w:p>
        </w:tc>
        <w:tc>
          <w:tcPr>
            <w:tcW w:w="1701" w:type="dxa"/>
            <w:tcBorders>
              <w:top w:val="single" w:sz="6" w:space="0" w:color="000000"/>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Заводской тип (марка) шкафа</w:t>
            </w:r>
          </w:p>
        </w:tc>
        <w:tc>
          <w:tcPr>
            <w:tcW w:w="1858"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w:t>
            </w:r>
          </w:p>
        </w:tc>
        <w:tc>
          <w:tcPr>
            <w:tcW w:w="1701"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Наличие шкафа управления</w:t>
            </w:r>
          </w:p>
        </w:tc>
        <w:tc>
          <w:tcPr>
            <w:tcW w:w="1858"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701"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4.</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Количество шкафов</w:t>
            </w:r>
          </w:p>
        </w:tc>
        <w:tc>
          <w:tcPr>
            <w:tcW w:w="1858"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Один на два ДГР</w:t>
            </w:r>
          </w:p>
        </w:tc>
        <w:tc>
          <w:tcPr>
            <w:tcW w:w="1701"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5.</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b/>
                <w:sz w:val="20"/>
                <w:szCs w:val="20"/>
                <w:lang w:eastAsia="ru-RU"/>
              </w:rPr>
            </w:pPr>
            <w:r w:rsidRPr="00126E22">
              <w:rPr>
                <w:rFonts w:ascii="Times New Roman" w:eastAsia="Times New Roman" w:hAnsi="Times New Roman" w:cs="Times New Roman"/>
                <w:b/>
                <w:sz w:val="20"/>
                <w:szCs w:val="20"/>
                <w:lang w:eastAsia="ru-RU"/>
              </w:rPr>
              <w:t>Требование к автоматическому регулятору</w:t>
            </w:r>
          </w:p>
        </w:tc>
        <w:tc>
          <w:tcPr>
            <w:tcW w:w="1858"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6.</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Система автоматической настройки реактора на режим компенсации</w:t>
            </w:r>
          </w:p>
        </w:tc>
        <w:tc>
          <w:tcPr>
            <w:tcW w:w="1858"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УАРК-105</w:t>
            </w:r>
          </w:p>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по ТУ 4217-001-12303007-2011</w:t>
            </w:r>
          </w:p>
        </w:tc>
        <w:tc>
          <w:tcPr>
            <w:tcW w:w="1701"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7.</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Автоматическое/ручное регулирование</w:t>
            </w:r>
          </w:p>
        </w:tc>
        <w:tc>
          <w:tcPr>
            <w:tcW w:w="1858"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автоматическое</w:t>
            </w:r>
          </w:p>
        </w:tc>
        <w:tc>
          <w:tcPr>
            <w:tcW w:w="1701"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8.</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Регулирование тока компенсации с точностью </w:t>
            </w:r>
            <w:proofErr w:type="spellStart"/>
            <w:r w:rsidRPr="00126E22">
              <w:rPr>
                <w:rFonts w:ascii="Times New Roman" w:eastAsia="Times New Roman" w:hAnsi="Times New Roman" w:cs="Times New Roman"/>
                <w:sz w:val="20"/>
                <w:szCs w:val="20"/>
                <w:lang w:eastAsia="ru-RU"/>
              </w:rPr>
              <w:t>расстройки</w:t>
            </w:r>
            <w:proofErr w:type="spellEnd"/>
            <w:r w:rsidRPr="00126E22">
              <w:rPr>
                <w:rFonts w:ascii="Times New Roman" w:eastAsia="Times New Roman" w:hAnsi="Times New Roman" w:cs="Times New Roman"/>
                <w:sz w:val="20"/>
                <w:szCs w:val="20"/>
                <w:lang w:eastAsia="ru-RU"/>
              </w:rPr>
              <w:t xml:space="preserve"> до возникновения однофазного замыкания на землю, %, не более</w:t>
            </w:r>
          </w:p>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(точность настройки ДГР согласно СТО 34.01-3.2-008-2017 «</w:t>
            </w:r>
            <w:proofErr w:type="gramStart"/>
            <w:r w:rsidRPr="00126E22">
              <w:rPr>
                <w:rFonts w:ascii="Times New Roman" w:eastAsia="Times New Roman" w:hAnsi="Times New Roman" w:cs="Times New Roman"/>
                <w:sz w:val="20"/>
                <w:szCs w:val="20"/>
                <w:lang w:eastAsia="ru-RU"/>
              </w:rPr>
              <w:t>Реакторы</w:t>
            </w:r>
            <w:proofErr w:type="gramEnd"/>
            <w:r w:rsidRPr="00126E22">
              <w:rPr>
                <w:rFonts w:ascii="Times New Roman" w:eastAsia="Times New Roman" w:hAnsi="Times New Roman" w:cs="Times New Roman"/>
                <w:sz w:val="20"/>
                <w:szCs w:val="20"/>
                <w:lang w:eastAsia="ru-RU"/>
              </w:rPr>
              <w:t xml:space="preserve"> заземляющие дугогасящие 6-35 </w:t>
            </w:r>
            <w:proofErr w:type="spellStart"/>
            <w:r w:rsidRPr="00126E22">
              <w:rPr>
                <w:rFonts w:ascii="Times New Roman" w:eastAsia="Times New Roman" w:hAnsi="Times New Roman" w:cs="Times New Roman"/>
                <w:sz w:val="20"/>
                <w:szCs w:val="20"/>
                <w:lang w:eastAsia="ru-RU"/>
              </w:rPr>
              <w:t>кВ.</w:t>
            </w:r>
            <w:proofErr w:type="spellEnd"/>
            <w:r w:rsidRPr="00126E22">
              <w:rPr>
                <w:rFonts w:ascii="Times New Roman" w:eastAsia="Times New Roman" w:hAnsi="Times New Roman" w:cs="Times New Roman"/>
                <w:sz w:val="20"/>
                <w:szCs w:val="20"/>
                <w:lang w:eastAsia="ru-RU"/>
              </w:rPr>
              <w:t xml:space="preserve"> Общие технические требования»)</w:t>
            </w:r>
          </w:p>
        </w:tc>
        <w:tc>
          <w:tcPr>
            <w:tcW w:w="1858"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1</w:t>
            </w:r>
          </w:p>
        </w:tc>
        <w:tc>
          <w:tcPr>
            <w:tcW w:w="1701"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9.</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Работа при любых комбинациях включения секционных выключателей (наличие режима работы «Ведущий» – «Ведомый» для параллельной работы нескольких  регуляторов)</w:t>
            </w:r>
          </w:p>
        </w:tc>
        <w:tc>
          <w:tcPr>
            <w:tcW w:w="1858"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701"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10.</w:t>
            </w:r>
          </w:p>
        </w:tc>
        <w:tc>
          <w:tcPr>
            <w:tcW w:w="5655" w:type="dxa"/>
            <w:tcBorders>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Дистанционное управление регулятором и дугогасящим реактором по </w:t>
            </w:r>
            <w:proofErr w:type="spellStart"/>
            <w:r w:rsidRPr="00126E22">
              <w:rPr>
                <w:rFonts w:ascii="Times New Roman" w:eastAsia="Times New Roman" w:hAnsi="Times New Roman" w:cs="Times New Roman"/>
                <w:sz w:val="20"/>
                <w:szCs w:val="20"/>
                <w:lang w:eastAsia="ru-RU"/>
              </w:rPr>
              <w:t>Ethernet</w:t>
            </w:r>
            <w:proofErr w:type="spellEnd"/>
            <w:r w:rsidRPr="00126E22">
              <w:rPr>
                <w:rFonts w:ascii="Times New Roman" w:eastAsia="Times New Roman" w:hAnsi="Times New Roman" w:cs="Times New Roman"/>
                <w:sz w:val="20"/>
                <w:szCs w:val="20"/>
                <w:lang w:eastAsia="ru-RU"/>
              </w:rPr>
              <w:t xml:space="preserve"> (RS-485) с комплектом </w:t>
            </w:r>
            <w:proofErr w:type="gramStart"/>
            <w:r w:rsidRPr="00126E22">
              <w:rPr>
                <w:rFonts w:ascii="Times New Roman" w:eastAsia="Times New Roman" w:hAnsi="Times New Roman" w:cs="Times New Roman"/>
                <w:sz w:val="20"/>
                <w:szCs w:val="20"/>
                <w:lang w:eastAsia="ru-RU"/>
              </w:rPr>
              <w:t>ПО</w:t>
            </w:r>
            <w:proofErr w:type="gramEnd"/>
          </w:p>
        </w:tc>
        <w:tc>
          <w:tcPr>
            <w:tcW w:w="1858"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701" w:type="dxa"/>
            <w:tcBorders>
              <w:top w:val="single" w:sz="6" w:space="0" w:color="000000"/>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11.</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Количество контролируемых фидеров </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20</w:t>
            </w: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12.</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rPr>
                <w:rFonts w:ascii="Times New Roman" w:eastAsia="Times New Roman" w:hAnsi="Times New Roman" w:cs="Times New Roman"/>
                <w:b/>
                <w:sz w:val="20"/>
                <w:szCs w:val="20"/>
                <w:lang w:eastAsia="ru-RU"/>
              </w:rPr>
            </w:pPr>
            <w:r w:rsidRPr="00126E22">
              <w:rPr>
                <w:rFonts w:ascii="Times New Roman" w:eastAsia="Times New Roman" w:hAnsi="Times New Roman" w:cs="Times New Roman"/>
                <w:b/>
                <w:sz w:val="20"/>
                <w:szCs w:val="20"/>
                <w:lang w:eastAsia="ru-RU"/>
              </w:rPr>
              <w:t>Требование к системе ОПФ</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13.</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Головное устройство системы ОПФ на базе «Панель ОПФ»</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14.</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Поиск повреждённого присоединения прибором серии ПЗЗМ-3</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15.</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Регистрация осциллограмм электрических сигналов переходных процессов аварийных событий прибором серии РВЦ-801</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16.</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Автоматическое выявление и сигнализация поврежденного фидера при возникновении однофазного замыкания на землю</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17.</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Автоматическое/ручное регулирование</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автоматическое</w:t>
            </w: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18.</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Работа на отключение поврежденного фидера</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19.</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Ведение журнала событий</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20.</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keepNext/>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Регистрация осциллограмм при ОЗЗ</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keepNext/>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21.</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0"/>
                <w:szCs w:val="20"/>
                <w:lang w:eastAsia="ru-RU"/>
              </w:rPr>
              <w:t>Основные технические характеристики</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22.</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Конструктивное исполнение</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Шкаф (2200х800х600 мм, кабельный ввод снизу)</w:t>
            </w: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23.</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b/>
                <w:sz w:val="20"/>
                <w:szCs w:val="20"/>
                <w:lang w:eastAsia="ru-RU"/>
              </w:rPr>
            </w:pPr>
            <w:r w:rsidRPr="00126E22">
              <w:rPr>
                <w:rFonts w:ascii="Times New Roman" w:eastAsia="Times New Roman" w:hAnsi="Times New Roman" w:cs="Times New Roman"/>
                <w:sz w:val="20"/>
                <w:szCs w:val="20"/>
                <w:lang w:eastAsia="ru-RU"/>
              </w:rPr>
              <w:t>Степень защиты шкафа управления по ГОСТ 14254-2015</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val="en-US" w:eastAsia="ru-RU"/>
              </w:rPr>
              <w:t>IP</w:t>
            </w:r>
            <w:r w:rsidRPr="00126E22">
              <w:rPr>
                <w:rFonts w:ascii="Times New Roman" w:eastAsia="Times New Roman" w:hAnsi="Times New Roman" w:cs="Times New Roman"/>
                <w:sz w:val="20"/>
                <w:szCs w:val="20"/>
                <w:lang w:eastAsia="ru-RU"/>
              </w:rPr>
              <w:t>4</w:t>
            </w:r>
            <w:r w:rsidRPr="00126E22">
              <w:rPr>
                <w:rFonts w:ascii="Times New Roman" w:eastAsia="Times New Roman" w:hAnsi="Times New Roman" w:cs="Times New Roman"/>
                <w:sz w:val="20"/>
                <w:szCs w:val="20"/>
                <w:lang w:val="en-US" w:eastAsia="ru-RU"/>
              </w:rPr>
              <w:t>0</w:t>
            </w: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24.</w:t>
            </w:r>
          </w:p>
        </w:tc>
        <w:tc>
          <w:tcPr>
            <w:tcW w:w="5655" w:type="dxa"/>
            <w:tcBorders>
              <w:top w:val="single" w:sz="4" w:space="0" w:color="auto"/>
              <w:left w:val="single" w:sz="18"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b/>
                <w:sz w:val="20"/>
                <w:szCs w:val="20"/>
                <w:lang w:eastAsia="ru-RU"/>
              </w:rPr>
            </w:pPr>
            <w:r w:rsidRPr="00126E22">
              <w:rPr>
                <w:rFonts w:ascii="Times New Roman" w:eastAsia="Times New Roman" w:hAnsi="Times New Roman" w:cs="Times New Roman"/>
                <w:sz w:val="20"/>
                <w:szCs w:val="20"/>
                <w:lang w:eastAsia="ru-RU"/>
              </w:rPr>
              <w:t>Номинальное напряжение оперативного тока, В, род тока</w:t>
            </w:r>
          </w:p>
        </w:tc>
        <w:tc>
          <w:tcPr>
            <w:tcW w:w="1858"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val="en-US" w:eastAsia="ru-RU"/>
              </w:rPr>
            </w:pPr>
            <w:r w:rsidRPr="00126E22">
              <w:rPr>
                <w:rFonts w:ascii="Times New Roman" w:eastAsia="Times New Roman" w:hAnsi="Times New Roman" w:cs="Times New Roman"/>
                <w:sz w:val="20"/>
                <w:szCs w:val="20"/>
                <w:lang w:eastAsia="ru-RU"/>
              </w:rPr>
              <w:t>220</w:t>
            </w:r>
            <w:proofErr w:type="gramStart"/>
            <w:r w:rsidRPr="00126E22">
              <w:rPr>
                <w:rFonts w:ascii="Times New Roman" w:eastAsia="Times New Roman" w:hAnsi="Times New Roman" w:cs="Times New Roman"/>
                <w:sz w:val="20"/>
                <w:szCs w:val="20"/>
                <w:lang w:eastAsia="ru-RU"/>
              </w:rPr>
              <w:t xml:space="preserve"> В</w:t>
            </w:r>
            <w:proofErr w:type="gramEnd"/>
            <w:r w:rsidRPr="00126E22">
              <w:rPr>
                <w:rFonts w:ascii="Times New Roman" w:eastAsia="Times New Roman" w:hAnsi="Times New Roman" w:cs="Times New Roman"/>
                <w:sz w:val="20"/>
                <w:szCs w:val="20"/>
                <w:lang w:eastAsia="ru-RU"/>
              </w:rPr>
              <w:t xml:space="preserve"> </w:t>
            </w:r>
            <w:r w:rsidRPr="00126E22">
              <w:rPr>
                <w:rFonts w:ascii="Times New Roman" w:eastAsia="Times New Roman" w:hAnsi="Times New Roman" w:cs="Times New Roman"/>
                <w:sz w:val="20"/>
                <w:szCs w:val="20"/>
                <w:lang w:val="en-US" w:eastAsia="ru-RU"/>
              </w:rPr>
              <w:t>DC</w:t>
            </w:r>
          </w:p>
        </w:tc>
        <w:tc>
          <w:tcPr>
            <w:tcW w:w="1701" w:type="dxa"/>
            <w:tcBorders>
              <w:top w:val="single" w:sz="4" w:space="0" w:color="auto"/>
              <w:left w:val="single" w:sz="18" w:space="0" w:color="auto"/>
              <w:bottom w:val="single" w:sz="6" w:space="0" w:color="000000"/>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bCs/>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25.</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sz w:val="24"/>
                <w:szCs w:val="24"/>
                <w:lang w:eastAsia="ru-RU"/>
              </w:rPr>
            </w:pPr>
            <w:r w:rsidRPr="00126E22">
              <w:rPr>
                <w:rFonts w:ascii="Times New Roman" w:eastAsia="Times New Roman" w:hAnsi="Times New Roman" w:cs="Times New Roman"/>
                <w:b/>
                <w:sz w:val="20"/>
                <w:szCs w:val="20"/>
                <w:lang w:eastAsia="ru-RU"/>
              </w:rPr>
              <w:t>Комплектность поставки</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26.</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Эксплуатационная документация (руководство по эксплуатации и техническое описание) на русском языке, экз.</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3 экз.</w:t>
            </w:r>
          </w:p>
        </w:tc>
        <w:tc>
          <w:tcPr>
            <w:tcW w:w="1701" w:type="dxa"/>
            <w:tcBorders>
              <w:top w:val="single" w:sz="4" w:space="0" w:color="auto"/>
              <w:left w:val="single" w:sz="18" w:space="0" w:color="auto"/>
              <w:bottom w:val="single" w:sz="4" w:space="0" w:color="auto"/>
              <w:right w:val="single" w:sz="18" w:space="0" w:color="auto"/>
            </w:tcBorders>
            <w:shd w:val="clear" w:color="auto" w:fill="auto"/>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27.</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Технический паспорт (да/нет)</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28.</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b/>
                <w:sz w:val="20"/>
                <w:szCs w:val="20"/>
                <w:lang w:eastAsia="ru-RU"/>
              </w:rPr>
              <w:t>Гарантии изготовителя</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29.</w:t>
            </w:r>
          </w:p>
        </w:tc>
        <w:tc>
          <w:tcPr>
            <w:tcW w:w="5655"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b/>
                <w:sz w:val="24"/>
                <w:szCs w:val="24"/>
                <w:lang w:eastAsia="ru-RU"/>
              </w:rPr>
            </w:pPr>
            <w:r w:rsidRPr="00126E22">
              <w:rPr>
                <w:rFonts w:ascii="Times New Roman" w:eastAsia="Times New Roman" w:hAnsi="Times New Roman" w:cs="Times New Roman"/>
                <w:sz w:val="20"/>
                <w:szCs w:val="20"/>
                <w:lang w:eastAsia="ru-RU"/>
              </w:rPr>
              <w:t>Гарантийный срок эксплуатации, месяцев, не менее</w:t>
            </w:r>
          </w:p>
        </w:tc>
        <w:tc>
          <w:tcPr>
            <w:tcW w:w="1858"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60</w:t>
            </w:r>
          </w:p>
        </w:tc>
        <w:tc>
          <w:tcPr>
            <w:tcW w:w="1701" w:type="dxa"/>
            <w:tcBorders>
              <w:top w:val="single" w:sz="4" w:space="0" w:color="auto"/>
              <w:left w:val="single" w:sz="18" w:space="0" w:color="auto"/>
              <w:bottom w:val="single" w:sz="4"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r w:rsidR="00126E22" w:rsidRPr="00126E22" w:rsidTr="00126E22">
        <w:trPr>
          <w:trHeight w:val="23"/>
        </w:trPr>
        <w:tc>
          <w:tcPr>
            <w:tcW w:w="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tabs>
                <w:tab w:val="left" w:pos="441"/>
              </w:tabs>
              <w:spacing w:after="0" w:line="240" w:lineRule="auto"/>
              <w:contextualSpacing/>
              <w:jc w:val="center"/>
              <w:rPr>
                <w:rFonts w:ascii="Times New Roman" w:eastAsia="Times New Roman" w:hAnsi="Times New Roman" w:cs="Times New Roman"/>
                <w:lang w:eastAsia="ru-RU"/>
              </w:rPr>
            </w:pPr>
            <w:r w:rsidRPr="00126E22">
              <w:rPr>
                <w:rFonts w:ascii="Times New Roman" w:eastAsia="Times New Roman" w:hAnsi="Times New Roman" w:cs="Times New Roman"/>
                <w:lang w:eastAsia="ru-RU"/>
              </w:rPr>
              <w:t>30.</w:t>
            </w:r>
          </w:p>
        </w:tc>
        <w:tc>
          <w:tcPr>
            <w:tcW w:w="5655"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both"/>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 xml:space="preserve">Услуги </w:t>
            </w:r>
            <w:proofErr w:type="gramStart"/>
            <w:r w:rsidRPr="00126E22">
              <w:rPr>
                <w:rFonts w:ascii="Times New Roman" w:eastAsia="Times New Roman" w:hAnsi="Times New Roman" w:cs="Times New Roman"/>
                <w:sz w:val="20"/>
                <w:szCs w:val="20"/>
                <w:lang w:eastAsia="ru-RU"/>
              </w:rPr>
              <w:t>шеф-монтажа</w:t>
            </w:r>
            <w:proofErr w:type="gramEnd"/>
          </w:p>
        </w:tc>
        <w:tc>
          <w:tcPr>
            <w:tcW w:w="1858"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jc w:val="center"/>
              <w:rPr>
                <w:rFonts w:ascii="Times New Roman" w:eastAsia="Times New Roman" w:hAnsi="Times New Roman" w:cs="Times New Roman"/>
                <w:sz w:val="20"/>
                <w:szCs w:val="20"/>
                <w:lang w:eastAsia="ru-RU"/>
              </w:rPr>
            </w:pPr>
            <w:r w:rsidRPr="00126E22">
              <w:rPr>
                <w:rFonts w:ascii="Times New Roman" w:eastAsia="Times New Roman" w:hAnsi="Times New Roman" w:cs="Times New Roman"/>
                <w:sz w:val="20"/>
                <w:szCs w:val="20"/>
                <w:lang w:eastAsia="ru-RU"/>
              </w:rPr>
              <w:t>Да</w:t>
            </w:r>
          </w:p>
        </w:tc>
        <w:tc>
          <w:tcPr>
            <w:tcW w:w="1701" w:type="dxa"/>
            <w:tcBorders>
              <w:top w:val="single" w:sz="4" w:space="0" w:color="auto"/>
              <w:left w:val="single" w:sz="18" w:space="0" w:color="auto"/>
              <w:bottom w:val="single" w:sz="18" w:space="0" w:color="auto"/>
              <w:right w:val="single" w:sz="18" w:space="0" w:color="auto"/>
            </w:tcBorders>
            <w:shd w:val="clear" w:color="auto" w:fill="auto"/>
            <w:vAlign w:val="center"/>
          </w:tcPr>
          <w:p w:rsidR="00126E22" w:rsidRPr="00126E22" w:rsidRDefault="00126E22" w:rsidP="00126E22">
            <w:pPr>
              <w:spacing w:after="0" w:line="240" w:lineRule="auto"/>
              <w:ind w:right="-108"/>
              <w:jc w:val="center"/>
              <w:rPr>
                <w:rFonts w:ascii="Times New Roman" w:eastAsia="Times New Roman" w:hAnsi="Times New Roman" w:cs="Times New Roman"/>
                <w:sz w:val="20"/>
                <w:szCs w:val="20"/>
                <w:lang w:eastAsia="ru-RU"/>
              </w:rPr>
            </w:pPr>
          </w:p>
        </w:tc>
      </w:tr>
    </w:tbl>
    <w:p w:rsidR="00126E22" w:rsidRPr="00126E22" w:rsidRDefault="00126E22" w:rsidP="00126E22">
      <w:pPr>
        <w:keepNext/>
        <w:spacing w:after="0" w:line="300" w:lineRule="auto"/>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firstLine="7230"/>
        <w:jc w:val="both"/>
        <w:rPr>
          <w:rFonts w:ascii="Times New Roman" w:eastAsia="Times New Roman" w:hAnsi="Times New Roman" w:cs="Times New Roman"/>
          <w:sz w:val="24"/>
          <w:szCs w:val="24"/>
          <w:lang w:eastAsia="ru-RU"/>
        </w:rPr>
      </w:pPr>
    </w:p>
    <w:p w:rsidR="00C54D69" w:rsidRPr="00C54D69" w:rsidRDefault="00C54D69" w:rsidP="00C54D69">
      <w:pPr>
        <w:spacing w:after="0" w:line="300" w:lineRule="auto"/>
        <w:ind w:firstLine="7230"/>
        <w:jc w:val="both"/>
        <w:rPr>
          <w:rFonts w:ascii="Times New Roman" w:eastAsia="Times New Roman" w:hAnsi="Times New Roman" w:cs="Times New Roman"/>
          <w:sz w:val="24"/>
          <w:szCs w:val="24"/>
          <w:lang w:eastAsia="ru-RU"/>
        </w:rPr>
      </w:pPr>
    </w:p>
    <w:p w:rsidR="00C54D69" w:rsidRPr="00C54D69" w:rsidRDefault="00C54D69" w:rsidP="00C54D69">
      <w:pPr>
        <w:keepNext/>
        <w:spacing w:after="0" w:line="300" w:lineRule="auto"/>
        <w:ind w:firstLine="709"/>
        <w:jc w:val="both"/>
        <w:rPr>
          <w:rFonts w:ascii="Times New Roman" w:eastAsia="Times New Roman" w:hAnsi="Times New Roman" w:cs="Times New Roman"/>
          <w:sz w:val="24"/>
          <w:szCs w:val="24"/>
          <w:lang w:eastAsia="ru-RU"/>
        </w:rPr>
      </w:pPr>
    </w:p>
    <w:p w:rsidR="00C54D69" w:rsidRPr="00C54D69" w:rsidRDefault="00C54D69" w:rsidP="00C54D69">
      <w:pPr>
        <w:keepNext/>
        <w:spacing w:after="0" w:line="300" w:lineRule="auto"/>
        <w:ind w:firstLine="709"/>
        <w:jc w:val="both"/>
        <w:rPr>
          <w:rFonts w:ascii="Times New Roman" w:eastAsia="Times New Roman" w:hAnsi="Times New Roman" w:cs="Times New Roman"/>
          <w:sz w:val="24"/>
          <w:szCs w:val="24"/>
          <w:lang w:eastAsia="ru-RU"/>
        </w:rPr>
      </w:pPr>
    </w:p>
    <w:p w:rsidR="00C54D69" w:rsidRPr="00C54D69" w:rsidRDefault="00C54D69" w:rsidP="00C54D69">
      <w:pPr>
        <w:keepNext/>
        <w:spacing w:after="0" w:line="300" w:lineRule="auto"/>
        <w:ind w:firstLine="709"/>
        <w:jc w:val="both"/>
        <w:rPr>
          <w:rFonts w:ascii="Times New Roman" w:eastAsia="Times New Roman" w:hAnsi="Times New Roman" w:cs="Times New Roman"/>
          <w:sz w:val="24"/>
          <w:szCs w:val="24"/>
          <w:lang w:eastAsia="ru-RU"/>
        </w:rPr>
      </w:pPr>
    </w:p>
    <w:p w:rsidR="00C54D69" w:rsidRPr="00C54D69" w:rsidRDefault="00C54D69" w:rsidP="00C54D69">
      <w:pPr>
        <w:spacing w:after="0" w:line="240" w:lineRule="auto"/>
        <w:rPr>
          <w:rFonts w:ascii="Times New Roman" w:eastAsia="Times New Roman" w:hAnsi="Times New Roman" w:cs="Times New Roman"/>
          <w:sz w:val="24"/>
          <w:szCs w:val="24"/>
          <w:lang w:eastAsia="ru-RU"/>
        </w:rPr>
      </w:pPr>
    </w:p>
    <w:p w:rsidR="00C54D69" w:rsidRPr="00C54D69" w:rsidRDefault="00C54D69" w:rsidP="00C54D69">
      <w:pPr>
        <w:spacing w:after="0" w:line="240" w:lineRule="auto"/>
        <w:rPr>
          <w:rFonts w:ascii="Times New Roman" w:eastAsia="Times New Roman" w:hAnsi="Times New Roman" w:cs="Times New Roman"/>
          <w:sz w:val="24"/>
          <w:szCs w:val="24"/>
          <w:lang w:eastAsia="ru-RU"/>
        </w:rPr>
      </w:pPr>
    </w:p>
    <w:p w:rsidR="00C54D69" w:rsidRPr="00C54D69" w:rsidRDefault="00C54D69" w:rsidP="00C54D69">
      <w:pPr>
        <w:spacing w:after="0" w:line="240" w:lineRule="auto"/>
        <w:rPr>
          <w:rFonts w:ascii="Times New Roman" w:eastAsia="Times New Roman" w:hAnsi="Times New Roman" w:cs="Times New Roman"/>
          <w:sz w:val="24"/>
          <w:szCs w:val="24"/>
          <w:lang w:eastAsia="ru-RU"/>
        </w:rPr>
      </w:pPr>
    </w:p>
    <w:p w:rsidR="00C54D69" w:rsidRPr="00C54D69" w:rsidRDefault="00C54D69" w:rsidP="00C54D69">
      <w:pPr>
        <w:spacing w:after="0" w:line="240" w:lineRule="auto"/>
        <w:rPr>
          <w:rFonts w:ascii="Times New Roman" w:eastAsia="Times New Roman" w:hAnsi="Times New Roman" w:cs="Times New Roman"/>
          <w:sz w:val="24"/>
          <w:szCs w:val="24"/>
          <w:lang w:eastAsia="ru-RU"/>
        </w:rPr>
      </w:pPr>
    </w:p>
    <w:p w:rsidR="00C54D69" w:rsidRPr="00C54D69" w:rsidRDefault="00C54D69" w:rsidP="00C54D69">
      <w:pPr>
        <w:spacing w:after="0" w:line="240" w:lineRule="auto"/>
        <w:rPr>
          <w:rFonts w:ascii="Times New Roman" w:eastAsia="Times New Roman" w:hAnsi="Times New Roman" w:cs="Times New Roman"/>
          <w:sz w:val="24"/>
          <w:szCs w:val="24"/>
          <w:lang w:eastAsia="ru-RU"/>
        </w:rPr>
      </w:pPr>
    </w:p>
    <w:p w:rsidR="00F7380E" w:rsidRPr="00F7380E" w:rsidRDefault="00F7380E" w:rsidP="00F7380E">
      <w:pPr>
        <w:spacing w:after="0" w:line="240" w:lineRule="auto"/>
        <w:rPr>
          <w:rFonts w:ascii="Times New Roman" w:eastAsia="Times New Roman" w:hAnsi="Times New Roman" w:cs="Times New Roman"/>
          <w:sz w:val="24"/>
          <w:szCs w:val="24"/>
          <w:lang w:eastAsia="ru-RU"/>
        </w:rPr>
      </w:pPr>
    </w:p>
    <w:p w:rsidR="00F7380E" w:rsidRPr="00F7380E" w:rsidRDefault="00F7380E" w:rsidP="00F7380E">
      <w:pPr>
        <w:spacing w:after="0" w:line="240" w:lineRule="auto"/>
        <w:rPr>
          <w:rFonts w:ascii="Times New Roman" w:eastAsia="Times New Roman" w:hAnsi="Times New Roman" w:cs="Times New Roman"/>
          <w:sz w:val="24"/>
          <w:szCs w:val="24"/>
          <w:lang w:eastAsia="ru-RU"/>
        </w:rPr>
      </w:pPr>
    </w:p>
    <w:p w:rsidR="00F7380E" w:rsidRPr="00F7380E" w:rsidRDefault="00F7380E" w:rsidP="00F7380E">
      <w:pPr>
        <w:spacing w:after="0" w:line="240" w:lineRule="auto"/>
        <w:rPr>
          <w:rFonts w:ascii="Times New Roman" w:eastAsia="Times New Roman" w:hAnsi="Times New Roman" w:cs="Times New Roman"/>
          <w:lang w:eastAsia="ru-RU"/>
        </w:rPr>
      </w:pPr>
    </w:p>
    <w:p w:rsidR="0041171B" w:rsidRDefault="0041171B" w:rsidP="0041171B">
      <w:pPr>
        <w:spacing w:after="0" w:line="240" w:lineRule="auto"/>
        <w:ind w:left="284" w:firstLine="7087"/>
        <w:rPr>
          <w:rFonts w:ascii="Times New Roman" w:eastAsia="Times New Roman" w:hAnsi="Times New Roman" w:cs="Times New Roman"/>
          <w:lang w:eastAsia="ru-RU"/>
        </w:rPr>
      </w:pPr>
    </w:p>
    <w:p w:rsidR="0041171B" w:rsidRDefault="0041171B" w:rsidP="0041171B">
      <w:pPr>
        <w:spacing w:after="0" w:line="240" w:lineRule="auto"/>
        <w:ind w:left="284" w:firstLine="7087"/>
        <w:rPr>
          <w:rFonts w:ascii="Times New Roman" w:eastAsia="Times New Roman" w:hAnsi="Times New Roman" w:cs="Times New Roman"/>
          <w:lang w:eastAsia="ru-RU"/>
        </w:rPr>
      </w:pPr>
    </w:p>
    <w:p w:rsidR="0041171B" w:rsidRDefault="0041171B" w:rsidP="0041171B">
      <w:pPr>
        <w:spacing w:after="0" w:line="240" w:lineRule="auto"/>
        <w:ind w:left="284" w:firstLine="7087"/>
        <w:rPr>
          <w:rFonts w:ascii="Times New Roman" w:eastAsia="Times New Roman" w:hAnsi="Times New Roman" w:cs="Times New Roman"/>
          <w:lang w:eastAsia="ru-RU"/>
        </w:rPr>
      </w:pPr>
    </w:p>
    <w:p w:rsidR="0041171B" w:rsidRDefault="0041171B" w:rsidP="0041171B">
      <w:pPr>
        <w:spacing w:after="0" w:line="240" w:lineRule="auto"/>
        <w:ind w:left="284" w:firstLine="7087"/>
        <w:rPr>
          <w:rFonts w:ascii="Times New Roman" w:eastAsia="Times New Roman" w:hAnsi="Times New Roman" w:cs="Times New Roman"/>
          <w:lang w:eastAsia="ru-RU"/>
        </w:rPr>
      </w:pPr>
    </w:p>
    <w:p w:rsidR="0041171B" w:rsidRDefault="0041171B" w:rsidP="0041171B">
      <w:pPr>
        <w:spacing w:after="0" w:line="240" w:lineRule="auto"/>
        <w:ind w:left="284" w:firstLine="7087"/>
        <w:rPr>
          <w:rFonts w:ascii="Times New Roman" w:eastAsia="Times New Roman" w:hAnsi="Times New Roman" w:cs="Times New Roman"/>
          <w:lang w:eastAsia="ru-RU"/>
        </w:rPr>
      </w:pPr>
    </w:p>
    <w:p w:rsidR="0041171B" w:rsidRDefault="0041171B" w:rsidP="00543D5E">
      <w:pPr>
        <w:widowControl w:val="0"/>
        <w:spacing w:after="0" w:line="240" w:lineRule="auto"/>
        <w:rPr>
          <w:rFonts w:ascii="Times New Roman" w:eastAsia="Times New Roman" w:hAnsi="Times New Roman" w:cs="Times New Roman"/>
          <w:sz w:val="24"/>
          <w:szCs w:val="24"/>
          <w:lang w:eastAsia="ru-RU"/>
        </w:rPr>
      </w:pPr>
    </w:p>
    <w:p w:rsidR="00205727" w:rsidRPr="003D36B5" w:rsidRDefault="00543D5E" w:rsidP="00205727">
      <w:pPr>
        <w:widowControl w:val="0"/>
        <w:spacing w:after="0" w:line="240" w:lineRule="auto"/>
        <w:ind w:firstLine="567"/>
        <w:jc w:val="right"/>
        <w:rPr>
          <w:rFonts w:ascii="Times New Roman" w:eastAsia="Times New Roman" w:hAnsi="Times New Roman" w:cs="Times New Roman"/>
          <w:szCs w:val="24"/>
          <w:lang w:eastAsia="ru-RU"/>
        </w:rPr>
      </w:pPr>
      <w:r w:rsidRPr="003D36B5">
        <w:rPr>
          <w:rFonts w:ascii="Times New Roman" w:eastAsia="Times New Roman" w:hAnsi="Times New Roman" w:cs="Times New Roman"/>
          <w:szCs w:val="24"/>
          <w:lang w:eastAsia="ru-RU"/>
        </w:rPr>
        <w:t>Приложение № 3</w:t>
      </w:r>
      <w:r w:rsidR="00205727" w:rsidRPr="003D36B5">
        <w:rPr>
          <w:rFonts w:ascii="Times New Roman" w:eastAsia="Times New Roman" w:hAnsi="Times New Roman" w:cs="Times New Roman"/>
          <w:szCs w:val="24"/>
          <w:lang w:eastAsia="ru-RU"/>
        </w:rPr>
        <w:t xml:space="preserve"> к Договору</w:t>
      </w:r>
    </w:p>
    <w:p w:rsidR="003D36B5" w:rsidRPr="003D36B5" w:rsidRDefault="003D36B5" w:rsidP="00205727">
      <w:pPr>
        <w:widowControl w:val="0"/>
        <w:spacing w:after="0" w:line="240" w:lineRule="auto"/>
        <w:ind w:firstLine="567"/>
        <w:jc w:val="right"/>
        <w:rPr>
          <w:rFonts w:ascii="Times New Roman" w:eastAsia="Times New Roman" w:hAnsi="Times New Roman" w:cs="Times New Roman"/>
          <w:szCs w:val="24"/>
          <w:lang w:eastAsia="ru-RU"/>
        </w:rPr>
      </w:pPr>
    </w:p>
    <w:p w:rsidR="00205727" w:rsidRPr="003D36B5"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szCs w:val="24"/>
          <w:lang w:eastAsia="ru-RU"/>
        </w:rPr>
      </w:pPr>
      <w:r w:rsidRPr="003D36B5">
        <w:rPr>
          <w:rFonts w:ascii="Times New Roman" w:eastAsia="Times New Roman" w:hAnsi="Times New Roman" w:cs="Times New Roman"/>
          <w:szCs w:val="24"/>
          <w:lang w:eastAsia="ru-RU"/>
        </w:rPr>
        <w:t>№____________________от  ___________20__ г.</w:t>
      </w:r>
    </w:p>
    <w:p w:rsidR="00205727" w:rsidRDefault="00205727" w:rsidP="00205727">
      <w:pPr>
        <w:widowControl w:val="0"/>
        <w:tabs>
          <w:tab w:val="left" w:pos="6300"/>
        </w:tabs>
        <w:spacing w:after="0" w:line="240" w:lineRule="auto"/>
        <w:ind w:right="40" w:firstLine="567"/>
        <w:jc w:val="right"/>
        <w:rPr>
          <w:rFonts w:ascii="Times New Roman" w:eastAsia="Times New Roman" w:hAnsi="Times New Roman" w:cs="Times New Roman"/>
          <w:b/>
          <w:sz w:val="24"/>
          <w:szCs w:val="24"/>
          <w:lang w:eastAsia="ru-RU"/>
        </w:rPr>
      </w:pPr>
    </w:p>
    <w:p w:rsidR="003D36B5" w:rsidRPr="00205727" w:rsidRDefault="003D36B5" w:rsidP="00205727">
      <w:pPr>
        <w:widowControl w:val="0"/>
        <w:tabs>
          <w:tab w:val="left" w:pos="6300"/>
        </w:tabs>
        <w:spacing w:after="0" w:line="240" w:lineRule="auto"/>
        <w:ind w:right="40" w:firstLine="567"/>
        <w:jc w:val="right"/>
        <w:rPr>
          <w:rFonts w:ascii="Times New Roman" w:eastAsia="Times New Roman" w:hAnsi="Times New Roman" w:cs="Times New Roman"/>
          <w:b/>
          <w:sz w:val="24"/>
          <w:szCs w:val="24"/>
          <w:lang w:eastAsia="ru-RU"/>
        </w:rPr>
      </w:pP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КАЛЕНДАРНЫЙ ПЛАН</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выполнения работ</w:t>
      </w:r>
    </w:p>
    <w:p w:rsidR="00205727" w:rsidRPr="00205727" w:rsidRDefault="00205727" w:rsidP="00205727">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p>
    <w:tbl>
      <w:tblPr>
        <w:tblW w:w="10567" w:type="dxa"/>
        <w:tblInd w:w="-121" w:type="dxa"/>
        <w:tblLayout w:type="fixed"/>
        <w:tblCellMar>
          <w:left w:w="0" w:type="dxa"/>
          <w:right w:w="0" w:type="dxa"/>
        </w:tblCellMar>
        <w:tblLook w:val="04A0" w:firstRow="1" w:lastRow="0" w:firstColumn="1" w:lastColumn="0" w:noHBand="0" w:noVBand="1"/>
      </w:tblPr>
      <w:tblGrid>
        <w:gridCol w:w="632"/>
        <w:gridCol w:w="1484"/>
        <w:gridCol w:w="1985"/>
        <w:gridCol w:w="1842"/>
        <w:gridCol w:w="1418"/>
        <w:gridCol w:w="1276"/>
        <w:gridCol w:w="1417"/>
        <w:gridCol w:w="513"/>
      </w:tblGrid>
      <w:tr w:rsidR="00205727" w:rsidRPr="00205727" w:rsidTr="00205727">
        <w:trPr>
          <w:trHeight w:val="459"/>
        </w:trPr>
        <w:tc>
          <w:tcPr>
            <w:tcW w:w="632" w:type="dxa"/>
            <w:tcBorders>
              <w:top w:val="single" w:sz="8" w:space="0" w:color="auto"/>
              <w:left w:val="single" w:sz="8" w:space="0" w:color="auto"/>
              <w:bottom w:val="single" w:sz="8" w:space="0" w:color="auto"/>
              <w:right w:val="single" w:sz="8" w:space="0" w:color="auto"/>
            </w:tcBorders>
            <w:hideMark/>
          </w:tcPr>
          <w:p w:rsidR="00205727" w:rsidRPr="00205727" w:rsidRDefault="00205727" w:rsidP="00205727">
            <w:pPr>
              <w:keepNext/>
              <w:spacing w:after="0" w:line="240" w:lineRule="auto"/>
              <w:jc w:val="both"/>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 этапа</w:t>
            </w:r>
          </w:p>
        </w:tc>
        <w:tc>
          <w:tcPr>
            <w:tcW w:w="14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Наименование объекта</w:t>
            </w:r>
          </w:p>
        </w:tc>
        <w:tc>
          <w:tcPr>
            <w:tcW w:w="1985"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разработке проектно-сметной документации</w:t>
            </w: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строительно-монтажных и пусконаладочных работ</w:t>
            </w: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Срок выполнения работ по объекту</w:t>
            </w:r>
          </w:p>
        </w:tc>
        <w:tc>
          <w:tcPr>
            <w:tcW w:w="1276"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разработке проектно-сметной документации с НДС, руб.*</w:t>
            </w:r>
          </w:p>
        </w:tc>
        <w:tc>
          <w:tcPr>
            <w:tcW w:w="141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строительно-монтажных и пусконаладочных работ с НДС, руб.*</w:t>
            </w:r>
          </w:p>
        </w:tc>
        <w:tc>
          <w:tcPr>
            <w:tcW w:w="513"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Стоимость работ по объекту с НДС, руб.*</w:t>
            </w:r>
          </w:p>
        </w:tc>
      </w:tr>
      <w:tr w:rsidR="00205727" w:rsidRPr="00205727" w:rsidTr="00205727">
        <w:trPr>
          <w:trHeight w:val="77"/>
        </w:trPr>
        <w:tc>
          <w:tcPr>
            <w:tcW w:w="63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205727">
        <w:trPr>
          <w:trHeight w:val="1085"/>
        </w:trPr>
        <w:tc>
          <w:tcPr>
            <w:tcW w:w="63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r w:rsidR="00205727" w:rsidRPr="00205727" w:rsidTr="00205727">
        <w:trPr>
          <w:trHeight w:val="1073"/>
        </w:trPr>
        <w:tc>
          <w:tcPr>
            <w:tcW w:w="63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240" w:lineRule="auto"/>
              <w:jc w:val="center"/>
              <w:rPr>
                <w:rFonts w:ascii="Times New Roman" w:eastAsia="Times New Roman" w:hAnsi="Times New Roman" w:cs="Times New Roman"/>
                <w:sz w:val="20"/>
                <w:szCs w:val="20"/>
              </w:rPr>
            </w:pPr>
            <w:r w:rsidRPr="00205727">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widowControl w:val="0"/>
              <w:tabs>
                <w:tab w:val="left" w:pos="1320"/>
              </w:tabs>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205727" w:rsidRPr="00205727" w:rsidRDefault="00205727" w:rsidP="00205727">
            <w:pPr>
              <w:keepNext/>
              <w:spacing w:after="0" w:line="300" w:lineRule="auto"/>
              <w:jc w:val="center"/>
              <w:rPr>
                <w:rFonts w:ascii="Times New Roman" w:eastAsia="Times New Roman" w:hAnsi="Times New Roman" w:cs="Times New Roman"/>
                <w:sz w:val="20"/>
                <w:szCs w:val="20"/>
              </w:rPr>
            </w:pPr>
          </w:p>
        </w:tc>
      </w:tr>
    </w:tbl>
    <w:p w:rsidR="00205727" w:rsidRPr="00205727" w:rsidRDefault="00205727" w:rsidP="00205727">
      <w:pPr>
        <w:spacing w:after="0" w:line="360" w:lineRule="auto"/>
        <w:ind w:firstLine="567"/>
        <w:jc w:val="both"/>
        <w:rPr>
          <w:rFonts w:ascii="Times New Roman" w:eastAsia="Times New Roman" w:hAnsi="Times New Roman" w:cs="Times New Roman"/>
          <w:sz w:val="28"/>
          <w:szCs w:val="28"/>
          <w:lang w:eastAsia="ru-RU"/>
        </w:rPr>
      </w:pPr>
    </w:p>
    <w:p w:rsidR="00205727" w:rsidRPr="00205727" w:rsidRDefault="00205727" w:rsidP="00205727">
      <w:pPr>
        <w:widowControl w:val="0"/>
        <w:tabs>
          <w:tab w:val="left" w:pos="6300"/>
        </w:tabs>
        <w:spacing w:after="0" w:line="240" w:lineRule="auto"/>
        <w:ind w:right="40" w:firstLine="567"/>
        <w:jc w:val="both"/>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 </w:t>
      </w:r>
      <w:r w:rsidRPr="00205727">
        <w:rPr>
          <w:rFonts w:ascii="Times New Roman" w:eastAsia="Times New Roman" w:hAnsi="Times New Roman" w:cs="Times New Roman"/>
          <w:sz w:val="20"/>
          <w:szCs w:val="28"/>
          <w:lang w:eastAsia="ru-RU"/>
        </w:rPr>
        <w:t xml:space="preserve">В случае получения заключения о невозможности строительства платежи выплачиваются Заказчиком в размере 10% от стоимости работ по разработке проектно-сметной документации в течение 30 (тридцати) календарных дней </w:t>
      </w:r>
      <w:proofErr w:type="gramStart"/>
      <w:r w:rsidRPr="00205727">
        <w:rPr>
          <w:rFonts w:ascii="Times New Roman" w:eastAsia="Times New Roman" w:hAnsi="Times New Roman" w:cs="Times New Roman"/>
          <w:sz w:val="20"/>
          <w:szCs w:val="28"/>
          <w:lang w:eastAsia="ru-RU"/>
        </w:rPr>
        <w:t>с даты подписания</w:t>
      </w:r>
      <w:proofErr w:type="gramEnd"/>
      <w:r w:rsidRPr="00205727">
        <w:rPr>
          <w:rFonts w:ascii="Times New Roman" w:eastAsia="Times New Roman" w:hAnsi="Times New Roman" w:cs="Times New Roman"/>
          <w:sz w:val="20"/>
          <w:szCs w:val="28"/>
          <w:lang w:eastAsia="ru-RU"/>
        </w:rPr>
        <w:t xml:space="preserve"> Заказчиком акта выполненных работ (Приложение №11) с приложением заключения о невозможности строительства</w:t>
      </w:r>
    </w:p>
    <w:tbl>
      <w:tblPr>
        <w:tblW w:w="1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2"/>
        <w:gridCol w:w="4450"/>
        <w:gridCol w:w="5333"/>
      </w:tblGrid>
      <w:tr w:rsidR="00205727" w:rsidRPr="00205727" w:rsidTr="00205727">
        <w:trPr>
          <w:trHeight w:hRule="exact" w:val="2476"/>
        </w:trPr>
        <w:tc>
          <w:tcPr>
            <w:tcW w:w="5212"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ПОДРЯДЧИК: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_________________/_________</w:t>
            </w:r>
          </w:p>
        </w:tc>
        <w:tc>
          <w:tcPr>
            <w:tcW w:w="4450"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ЗАКАЗЧИК: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br/>
            </w:r>
            <w:r w:rsidRPr="00205727">
              <w:rPr>
                <w:rFonts w:ascii="Times New Roman" w:eastAsia="Times New Roman" w:hAnsi="Times New Roman" w:cs="Times New Roman"/>
                <w:b/>
                <w:sz w:val="20"/>
                <w:szCs w:val="20"/>
                <w:lang w:eastAsia="ru-RU"/>
              </w:rPr>
              <w:br/>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r w:rsidRPr="00205727">
              <w:rPr>
                <w:rFonts w:ascii="Times New Roman" w:eastAsia="Times New Roman" w:hAnsi="Times New Roman" w:cs="Times New Roman"/>
                <w:b/>
                <w:sz w:val="20"/>
                <w:szCs w:val="20"/>
                <w:lang w:eastAsia="ru-RU"/>
              </w:rPr>
              <w:t>________________/_________</w:t>
            </w:r>
          </w:p>
        </w:tc>
        <w:tc>
          <w:tcPr>
            <w:tcW w:w="5333" w:type="dxa"/>
            <w:tcBorders>
              <w:top w:val="nil"/>
              <w:left w:val="nil"/>
              <w:bottom w:val="nil"/>
              <w:right w:val="nil"/>
            </w:tcBorders>
          </w:tcPr>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0"/>
                <w:szCs w:val="20"/>
                <w:lang w:eastAsia="ru-RU"/>
              </w:rPr>
            </w:pP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A02B46">
          <w:footerReference w:type="default" r:id="rId11"/>
          <w:pgSz w:w="11906" w:h="16838" w:code="9"/>
          <w:pgMar w:top="1103" w:right="720" w:bottom="720" w:left="1134" w:header="709" w:footer="709" w:gutter="0"/>
          <w:cols w:space="708"/>
          <w:docGrid w:linePitch="381"/>
        </w:sectPr>
      </w:pPr>
    </w:p>
    <w:p w:rsidR="00205727" w:rsidRPr="003D36B5" w:rsidRDefault="00543D5E" w:rsidP="00205727">
      <w:pPr>
        <w:spacing w:after="0" w:line="240" w:lineRule="auto"/>
        <w:jc w:val="right"/>
        <w:rPr>
          <w:rFonts w:ascii="Times New Roman" w:eastAsia="Times New Roman" w:hAnsi="Times New Roman" w:cs="Times New Roman"/>
          <w:snapToGrid w:val="0"/>
          <w:color w:val="000000"/>
          <w:szCs w:val="24"/>
          <w:lang w:eastAsia="ru-RU"/>
        </w:rPr>
      </w:pPr>
      <w:r w:rsidRPr="003D36B5">
        <w:rPr>
          <w:rFonts w:ascii="Times New Roman" w:eastAsia="Times New Roman" w:hAnsi="Times New Roman" w:cs="Times New Roman"/>
          <w:snapToGrid w:val="0"/>
          <w:color w:val="000000"/>
          <w:szCs w:val="24"/>
          <w:lang w:eastAsia="ru-RU"/>
        </w:rPr>
        <w:lastRenderedPageBreak/>
        <w:t xml:space="preserve">Приложение № 4 </w:t>
      </w:r>
      <w:r w:rsidR="00205727" w:rsidRPr="003D36B5">
        <w:rPr>
          <w:rFonts w:ascii="Times New Roman" w:eastAsia="Times New Roman" w:hAnsi="Times New Roman" w:cs="Times New Roman"/>
          <w:snapToGrid w:val="0"/>
          <w:color w:val="000000"/>
          <w:szCs w:val="24"/>
          <w:lang w:eastAsia="ru-RU"/>
        </w:rPr>
        <w:t xml:space="preserve">к Договору </w:t>
      </w:r>
    </w:p>
    <w:p w:rsidR="003D36B5" w:rsidRPr="003D36B5" w:rsidRDefault="003D36B5" w:rsidP="00205727">
      <w:pPr>
        <w:spacing w:after="0" w:line="240" w:lineRule="auto"/>
        <w:jc w:val="right"/>
        <w:rPr>
          <w:rFonts w:ascii="Times New Roman" w:eastAsia="Times New Roman" w:hAnsi="Times New Roman" w:cs="Times New Roman"/>
          <w:snapToGrid w:val="0"/>
          <w:color w:val="000000"/>
          <w:szCs w:val="24"/>
          <w:lang w:eastAsia="ru-RU"/>
        </w:rPr>
      </w:pPr>
    </w:p>
    <w:p w:rsidR="00205727" w:rsidRPr="003D36B5" w:rsidRDefault="00205727" w:rsidP="00205727">
      <w:pPr>
        <w:spacing w:after="0" w:line="240" w:lineRule="auto"/>
        <w:jc w:val="right"/>
        <w:rPr>
          <w:rFonts w:ascii="Times New Roman" w:eastAsia="Times New Roman" w:hAnsi="Times New Roman" w:cs="Times New Roman"/>
          <w:b/>
          <w:snapToGrid w:val="0"/>
          <w:color w:val="000000"/>
          <w:szCs w:val="24"/>
          <w:lang w:eastAsia="ru-RU"/>
        </w:rPr>
      </w:pPr>
      <w:r w:rsidRPr="003D36B5">
        <w:rPr>
          <w:rFonts w:ascii="Times New Roman" w:eastAsia="Times New Roman" w:hAnsi="Times New Roman" w:cs="Times New Roman"/>
          <w:snapToGrid w:val="0"/>
          <w:color w:val="000000"/>
          <w:szCs w:val="24"/>
          <w:lang w:eastAsia="ru-RU"/>
        </w:rPr>
        <w:t>№_</w:t>
      </w:r>
      <w:r w:rsidRPr="003D36B5">
        <w:rPr>
          <w:rFonts w:ascii="Times New Roman" w:eastAsia="Times New Roman" w:hAnsi="Times New Roman" w:cs="Times New Roman"/>
          <w:i/>
          <w:snapToGrid w:val="0"/>
          <w:color w:val="000000"/>
          <w:szCs w:val="24"/>
          <w:lang w:eastAsia="ru-RU"/>
        </w:rPr>
        <w:t>____</w:t>
      </w:r>
      <w:r w:rsidRPr="003D36B5">
        <w:rPr>
          <w:rFonts w:ascii="Times New Roman" w:eastAsia="Times New Roman" w:hAnsi="Times New Roman" w:cs="Times New Roman"/>
          <w:snapToGrid w:val="0"/>
          <w:color w:val="000000"/>
          <w:szCs w:val="24"/>
          <w:lang w:eastAsia="ru-RU"/>
        </w:rPr>
        <w:t>______от __________ 20__ г.</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color w:val="000000"/>
          <w:sz w:val="20"/>
          <w:szCs w:val="20"/>
          <w:lang w:eastAsia="ru-RU"/>
        </w:rPr>
      </w:pPr>
      <w:r w:rsidRPr="00205727">
        <w:rPr>
          <w:rFonts w:ascii="Times New Roman" w:eastAsia="Times New Roman" w:hAnsi="Times New Roman" w:cs="Times New Roman"/>
          <w:color w:val="000000"/>
          <w:sz w:val="20"/>
          <w:szCs w:val="20"/>
          <w:lang w:eastAsia="ru-RU"/>
        </w:rPr>
        <w:t>ФОРМА ДОКУМЕНТА</w:t>
      </w:r>
    </w:p>
    <w:p w:rsidR="00205727" w:rsidRPr="00205727" w:rsidRDefault="00205727" w:rsidP="00205727">
      <w:pPr>
        <w:widowControl w:val="0"/>
        <w:spacing w:after="0" w:line="240" w:lineRule="auto"/>
        <w:ind w:left="360" w:firstLine="567"/>
        <w:jc w:val="center"/>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b/>
          <w:bCs/>
          <w:color w:val="000000"/>
          <w:sz w:val="20"/>
          <w:szCs w:val="20"/>
          <w:lang w:eastAsia="ar-SA"/>
        </w:rPr>
        <w:t>Информация о собственниках контрагента (включая конечных бенефициаров)</w:t>
      </w:r>
    </w:p>
    <w:p w:rsidR="00205727" w:rsidRPr="00205727" w:rsidRDefault="00205727" w:rsidP="00205727">
      <w:pPr>
        <w:spacing w:after="0" w:line="240" w:lineRule="auto"/>
        <w:ind w:firstLine="567"/>
        <w:jc w:val="both"/>
        <w:rPr>
          <w:rFonts w:ascii="Times New Roman" w:eastAsia="Times New Roman" w:hAnsi="Times New Roman" w:cs="Times New Roman"/>
          <w:snapToGrid w:val="0"/>
          <w:color w:val="000000"/>
          <w:sz w:val="20"/>
          <w:szCs w:val="20"/>
          <w:lang w:eastAsia="ru-RU"/>
        </w:rPr>
      </w:pPr>
      <w:r w:rsidRPr="00205727">
        <w:rPr>
          <w:rFonts w:ascii="Times New Roman" w:eastAsia="Times New Roman" w:hAnsi="Times New Roman" w:cs="Times New Roman"/>
          <w:snapToGrid w:val="0"/>
          <w:color w:val="000000"/>
          <w:sz w:val="20"/>
          <w:szCs w:val="20"/>
          <w:lang w:eastAsia="ru-RU"/>
        </w:rPr>
        <w:t>Наименование и адрес контрагента: _______________________________________________________________________</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881"/>
        <w:gridCol w:w="852"/>
        <w:gridCol w:w="142"/>
        <w:gridCol w:w="691"/>
        <w:gridCol w:w="443"/>
        <w:gridCol w:w="502"/>
        <w:gridCol w:w="632"/>
        <w:gridCol w:w="567"/>
        <w:gridCol w:w="567"/>
        <w:gridCol w:w="425"/>
        <w:gridCol w:w="850"/>
        <w:gridCol w:w="95"/>
        <w:gridCol w:w="957"/>
        <w:gridCol w:w="224"/>
        <w:gridCol w:w="948"/>
        <w:gridCol w:w="186"/>
        <w:gridCol w:w="948"/>
        <w:gridCol w:w="611"/>
        <w:gridCol w:w="97"/>
        <w:gridCol w:w="896"/>
        <w:gridCol w:w="140"/>
        <w:gridCol w:w="1135"/>
        <w:gridCol w:w="239"/>
        <w:gridCol w:w="1263"/>
        <w:gridCol w:w="99"/>
        <w:gridCol w:w="667"/>
      </w:tblGrid>
      <w:tr w:rsidR="00205727" w:rsidRPr="00205727" w:rsidTr="00205727">
        <w:trPr>
          <w:trHeight w:val="147"/>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контрагенте</w:t>
            </w:r>
          </w:p>
        </w:tc>
      </w:tr>
      <w:tr w:rsidR="00205727" w:rsidRPr="00205727" w:rsidTr="00205727">
        <w:trPr>
          <w:trHeight w:val="1039"/>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Вид контрагента</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контрагента</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контрагента</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контрагента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Контрагент является филиалом</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ОГРНИП контрагента</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контрагента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контрагента</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Код ОКВЭД</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ФИО руководителя</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руководителя</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207"/>
        </w:trPr>
        <w:tc>
          <w:tcPr>
            <w:tcW w:w="363"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0</w:t>
            </w:r>
          </w:p>
        </w:tc>
        <w:tc>
          <w:tcPr>
            <w:tcW w:w="881"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95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c>
          <w:tcPr>
            <w:tcW w:w="667"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15</w:t>
            </w:r>
          </w:p>
        </w:tc>
      </w:tr>
      <w:tr w:rsidR="00205727" w:rsidRPr="00205727" w:rsidTr="00205727">
        <w:trPr>
          <w:trHeight w:val="225"/>
        </w:trPr>
        <w:tc>
          <w:tcPr>
            <w:tcW w:w="363"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33"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5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036"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62" w:type="dxa"/>
            <w:gridSpan w:val="2"/>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667" w:type="dxa"/>
            <w:tcBorders>
              <w:top w:val="single" w:sz="4" w:space="0" w:color="auto"/>
              <w:left w:val="single" w:sz="4" w:space="0" w:color="auto"/>
              <w:bottom w:val="single" w:sz="4" w:space="0" w:color="auto"/>
              <w:right w:val="single" w:sz="4" w:space="0" w:color="auto"/>
            </w:tcBorders>
            <w:vAlign w:val="center"/>
          </w:tcPr>
          <w:p w:rsidR="00205727" w:rsidRPr="00205727" w:rsidRDefault="00205727" w:rsidP="00205727">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r>
      <w:tr w:rsidR="00205727" w:rsidRPr="00205727" w:rsidTr="00205727">
        <w:trPr>
          <w:trHeight w:val="125"/>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Данные о собственниках</w:t>
            </w:r>
          </w:p>
        </w:tc>
      </w:tr>
      <w:tr w:rsidR="00205727" w:rsidRPr="00205727" w:rsidTr="00205727">
        <w:trPr>
          <w:trHeight w:val="1143"/>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организации</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публичности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Регистрационный номер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ОГРН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Организационно-правовая форма собственника</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Наименование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регистрации контрагента</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(для физ. Лиц)</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Тип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Информация о подтверждающих документах (наименование, реквизиты и т.д.)</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Оффшорная зона</w:t>
            </w:r>
          </w:p>
        </w:tc>
      </w:tr>
      <w:tr w:rsidR="00205727" w:rsidRPr="00205727" w:rsidTr="00205727">
        <w:trPr>
          <w:trHeight w:val="169"/>
        </w:trPr>
        <w:tc>
          <w:tcPr>
            <w:tcW w:w="364"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w:t>
            </w:r>
          </w:p>
        </w:tc>
        <w:tc>
          <w:tcPr>
            <w:tcW w:w="880" w:type="dxa"/>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2</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3</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6</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7</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9</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12</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13</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205727" w:rsidRPr="00205727" w:rsidRDefault="00205727" w:rsidP="00205727">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14</w:t>
            </w:r>
          </w:p>
        </w:tc>
      </w:tr>
      <w:tr w:rsidR="00205727" w:rsidRPr="00205727" w:rsidTr="00205727">
        <w:trPr>
          <w:trHeight w:val="229"/>
        </w:trPr>
        <w:tc>
          <w:tcPr>
            <w:tcW w:w="364"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880" w:type="dxa"/>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6" w:type="dxa"/>
            <w:gridSpan w:val="3"/>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993"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1502"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c>
          <w:tcPr>
            <w:tcW w:w="766" w:type="dxa"/>
            <w:gridSpan w:val="2"/>
            <w:tcBorders>
              <w:top w:val="single" w:sz="4" w:space="0" w:color="auto"/>
              <w:left w:val="single" w:sz="4" w:space="0" w:color="auto"/>
              <w:bottom w:val="single" w:sz="4" w:space="0" w:color="auto"/>
              <w:right w:val="single" w:sz="4" w:space="0" w:color="auto"/>
            </w:tcBorders>
            <w:hideMark/>
          </w:tcPr>
          <w:p w:rsidR="00205727" w:rsidRPr="00205727" w:rsidRDefault="00205727" w:rsidP="00205727">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205727">
              <w:rPr>
                <w:rFonts w:ascii="Times New Roman" w:eastAsia="Times New Roman" w:hAnsi="Times New Roman" w:cs="Times New Roman"/>
                <w:bCs/>
                <w:color w:val="000000"/>
                <w:kern w:val="32"/>
                <w:sz w:val="20"/>
                <w:szCs w:val="20"/>
                <w:lang w:eastAsia="ru-RU"/>
              </w:rPr>
              <w:t> </w:t>
            </w:r>
          </w:p>
        </w:tc>
      </w:tr>
    </w:tbl>
    <w:p w:rsidR="00205727" w:rsidRPr="00205727" w:rsidRDefault="00205727" w:rsidP="00205727">
      <w:pPr>
        <w:widowControl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_______________________________                               ____________________________</w:t>
      </w:r>
    </w:p>
    <w:p w:rsidR="00205727" w:rsidRPr="00205727" w:rsidRDefault="00205727" w:rsidP="00205727">
      <w:pPr>
        <w:widowControl w:val="0"/>
        <w:pBdr>
          <w:bottom w:val="single" w:sz="12" w:space="1" w:color="auto"/>
        </w:pBd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(Подпись уполномоченного представителя)</w:t>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r>
      <w:r w:rsidRPr="00205727">
        <w:rPr>
          <w:rFonts w:ascii="Times New Roman" w:eastAsia="Times New Roman" w:hAnsi="Times New Roman" w:cs="Times New Roman"/>
          <w:bCs/>
          <w:snapToGrid w:val="0"/>
          <w:color w:val="000000"/>
          <w:sz w:val="20"/>
          <w:szCs w:val="20"/>
          <w:lang w:eastAsia="ru-RU"/>
        </w:rPr>
        <w:tab/>
        <w:t>(ФИО и должность подписавшего)</w:t>
      </w:r>
    </w:p>
    <w:p w:rsidR="00205727" w:rsidRPr="00205727" w:rsidRDefault="00205727" w:rsidP="00205727">
      <w:pPr>
        <w:widowControl w:val="0"/>
        <w:overflowPunct w:val="0"/>
        <w:autoSpaceDE w:val="0"/>
        <w:autoSpaceDN w:val="0"/>
        <w:adjustRightInd w:val="0"/>
        <w:spacing w:after="0" w:line="240" w:lineRule="auto"/>
        <w:ind w:firstLine="567"/>
        <w:jc w:val="both"/>
        <w:textAlignment w:val="baseline"/>
        <w:rPr>
          <w:rFonts w:ascii="Times New Roman" w:eastAsia="Calibri" w:hAnsi="Times New Roman" w:cs="Times New Roman"/>
          <w:bCs/>
          <w:snapToGrid w:val="0"/>
          <w:color w:val="000000"/>
          <w:sz w:val="20"/>
          <w:szCs w:val="20"/>
          <w:lang w:eastAsia="ru-RU"/>
        </w:rPr>
      </w:pPr>
      <w:r w:rsidRPr="00205727">
        <w:rPr>
          <w:rFonts w:ascii="Times New Roman" w:eastAsia="Times New Roman" w:hAnsi="Times New Roman" w:cs="Times New Roman"/>
          <w:bCs/>
          <w:snapToGrid w:val="0"/>
          <w:color w:val="000000"/>
          <w:sz w:val="20"/>
          <w:szCs w:val="20"/>
          <w:lang w:eastAsia="ru-RU"/>
        </w:rPr>
        <w:t>Форму документа утверждаем</w:t>
      </w:r>
    </w:p>
    <w:tbl>
      <w:tblPr>
        <w:tblpPr w:leftFromText="180" w:rightFromText="180" w:vertAnchor="text" w:horzAnchor="margin" w:tblpY="58"/>
        <w:tblW w:w="13995" w:type="dxa"/>
        <w:tblLayout w:type="fixed"/>
        <w:tblLook w:val="01E0" w:firstRow="1" w:lastRow="1" w:firstColumn="1" w:lastColumn="1" w:noHBand="0" w:noVBand="0"/>
      </w:tblPr>
      <w:tblGrid>
        <w:gridCol w:w="8610"/>
        <w:gridCol w:w="5385"/>
      </w:tblGrid>
      <w:tr w:rsidR="00205727" w:rsidRPr="00205727" w:rsidTr="00205727">
        <w:tc>
          <w:tcPr>
            <w:tcW w:w="8613" w:type="dxa"/>
          </w:tcPr>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ПОДРЯДЧИК:</w:t>
            </w: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uppressAutoHyphens/>
              <w:spacing w:after="0" w:line="240" w:lineRule="auto"/>
              <w:ind w:firstLine="567"/>
              <w:jc w:val="both"/>
              <w:rPr>
                <w:rFonts w:ascii="Times New Roman" w:eastAsia="Times New Roman" w:hAnsi="Times New Roman" w:cs="Times New Roman"/>
                <w:b/>
                <w:color w:val="000000"/>
                <w:sz w:val="24"/>
                <w:szCs w:val="24"/>
                <w:lang w:eastAsia="ru-RU"/>
              </w:rPr>
            </w:pP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color w:val="000000"/>
                <w:sz w:val="24"/>
                <w:szCs w:val="24"/>
                <w:lang w:eastAsia="ru-RU"/>
              </w:rPr>
              <w:t>_________________/________________/</w:t>
            </w:r>
            <w:r w:rsidRPr="00205727">
              <w:rPr>
                <w:rFonts w:ascii="Times New Roman" w:eastAsia="Times New Roman" w:hAnsi="Times New Roman" w:cs="Times New Roman"/>
                <w:b/>
                <w:bCs/>
                <w:color w:val="000000"/>
                <w:sz w:val="24"/>
                <w:szCs w:val="24"/>
                <w:lang w:eastAsia="ru-RU"/>
              </w:rPr>
              <w:t xml:space="preserve">  </w:t>
            </w:r>
          </w:p>
          <w:p w:rsidR="00205727" w:rsidRPr="00205727" w:rsidRDefault="00205727" w:rsidP="00205727">
            <w:pPr>
              <w:widowControl w:val="0"/>
              <w:spacing w:after="0" w:line="240" w:lineRule="auto"/>
              <w:ind w:firstLine="567"/>
              <w:jc w:val="both"/>
              <w:rPr>
                <w:rFonts w:ascii="Times New Roman" w:eastAsia="Times New Roman" w:hAnsi="Times New Roman" w:cs="Times New Roman"/>
                <w:b/>
                <w:bCs/>
                <w:color w:val="000000"/>
                <w:sz w:val="24"/>
                <w:szCs w:val="24"/>
                <w:lang w:eastAsia="ru-RU"/>
              </w:rPr>
            </w:pPr>
          </w:p>
        </w:tc>
        <w:tc>
          <w:tcPr>
            <w:tcW w:w="5387" w:type="dxa"/>
          </w:tcPr>
          <w:p w:rsidR="00205727" w:rsidRPr="00205727" w:rsidRDefault="00205727" w:rsidP="00205727">
            <w:pPr>
              <w:widowControl w:val="0"/>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bCs/>
                <w:color w:val="000000"/>
                <w:sz w:val="24"/>
                <w:szCs w:val="24"/>
                <w:lang w:eastAsia="ru-RU"/>
              </w:rPr>
              <w:t>ЗАКАЗЧИК:</w:t>
            </w:r>
          </w:p>
          <w:p w:rsidR="00205727" w:rsidRPr="00205727" w:rsidRDefault="00205727" w:rsidP="00205727">
            <w:pPr>
              <w:widowControl w:val="0"/>
              <w:tabs>
                <w:tab w:val="left" w:pos="1134"/>
              </w:tabs>
              <w:spacing w:after="0" w:line="240" w:lineRule="auto"/>
              <w:jc w:val="both"/>
              <w:rPr>
                <w:rFonts w:ascii="Times New Roman" w:eastAsia="Times New Roman" w:hAnsi="Times New Roman" w:cs="Times New Roman"/>
                <w:b/>
                <w:sz w:val="24"/>
                <w:szCs w:val="24"/>
                <w:lang w:eastAsia="ru-RU"/>
              </w:rPr>
            </w:pP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r w:rsidRPr="00205727">
              <w:rPr>
                <w:rFonts w:ascii="Times New Roman" w:eastAsia="Times New Roman" w:hAnsi="Times New Roman" w:cs="Times New Roman"/>
                <w:b/>
                <w:sz w:val="24"/>
                <w:szCs w:val="24"/>
                <w:lang w:eastAsia="ru-RU"/>
              </w:rPr>
              <w:br/>
            </w:r>
          </w:p>
          <w:p w:rsidR="00205727" w:rsidRPr="00205727" w:rsidRDefault="00205727" w:rsidP="00205727">
            <w:pPr>
              <w:spacing w:after="0" w:line="240" w:lineRule="auto"/>
              <w:ind w:firstLine="34"/>
              <w:jc w:val="both"/>
              <w:rPr>
                <w:rFonts w:ascii="Times New Roman" w:eastAsia="Times New Roman" w:hAnsi="Times New Roman" w:cs="Times New Roman"/>
                <w:b/>
                <w:bCs/>
                <w:color w:val="000000"/>
                <w:sz w:val="24"/>
                <w:szCs w:val="24"/>
                <w:lang w:eastAsia="ru-RU"/>
              </w:rPr>
            </w:pPr>
            <w:r w:rsidRPr="00205727">
              <w:rPr>
                <w:rFonts w:ascii="Times New Roman" w:eastAsia="Times New Roman" w:hAnsi="Times New Roman" w:cs="Times New Roman"/>
                <w:b/>
                <w:sz w:val="20"/>
                <w:szCs w:val="20"/>
                <w:lang w:eastAsia="ru-RU"/>
              </w:rPr>
              <w:t>___________________/_________</w:t>
            </w:r>
          </w:p>
        </w:tc>
      </w:tr>
    </w:tbl>
    <w:p w:rsidR="00205727" w:rsidRPr="00205727" w:rsidRDefault="00205727" w:rsidP="00205727">
      <w:pPr>
        <w:rPr>
          <w:rFonts w:ascii="Times New Roman" w:eastAsia="Times New Roman" w:hAnsi="Times New Roman" w:cs="Times New Roman"/>
          <w:sz w:val="24"/>
          <w:szCs w:val="24"/>
          <w:lang w:eastAsia="ru-RU"/>
        </w:rPr>
        <w:sectPr w:rsidR="00205727" w:rsidRPr="00205727" w:rsidSect="00205727">
          <w:pgSz w:w="16838" w:h="11906" w:orient="landscape" w:code="9"/>
          <w:pgMar w:top="1418" w:right="567" w:bottom="567" w:left="567" w:header="709" w:footer="709" w:gutter="0"/>
          <w:cols w:space="708"/>
          <w:docGrid w:linePitch="360"/>
        </w:sectPr>
      </w:pPr>
    </w:p>
    <w:p w:rsidR="00205727" w:rsidRPr="00205727" w:rsidRDefault="00543D5E" w:rsidP="003D36B5">
      <w:pPr>
        <w:tabs>
          <w:tab w:val="left" w:pos="5387"/>
        </w:tabs>
        <w:spacing w:after="0"/>
        <w:ind w:left="4956" w:firstLine="6"/>
        <w:jc w:val="center"/>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lastRenderedPageBreak/>
        <w:t>Приложение № 5</w:t>
      </w:r>
      <w:r w:rsidR="003D36B5">
        <w:rPr>
          <w:rFonts w:ascii="Times New Roman" w:eastAsia="Times New Roman" w:hAnsi="Times New Roman" w:cs="Times New Roman"/>
          <w:snapToGrid w:val="0"/>
          <w:sz w:val="24"/>
          <w:szCs w:val="24"/>
          <w:lang w:eastAsia="ru-RU"/>
        </w:rPr>
        <w:t xml:space="preserve"> </w:t>
      </w:r>
      <w:r w:rsidR="00205727" w:rsidRPr="00205727">
        <w:rPr>
          <w:rFonts w:ascii="Times New Roman" w:eastAsia="Times New Roman" w:hAnsi="Times New Roman" w:cs="Times New Roman"/>
          <w:snapToGrid w:val="0"/>
          <w:sz w:val="24"/>
          <w:szCs w:val="24"/>
          <w:lang w:eastAsia="ru-RU"/>
        </w:rPr>
        <w:t>к Договору</w:t>
      </w:r>
    </w:p>
    <w:p w:rsidR="00205727" w:rsidRPr="00205727" w:rsidRDefault="00205727" w:rsidP="003D36B5">
      <w:pPr>
        <w:widowControl w:val="0"/>
        <w:suppressLineNumbers/>
        <w:tabs>
          <w:tab w:val="left" w:pos="5387"/>
        </w:tabs>
        <w:spacing w:after="0" w:line="240" w:lineRule="auto"/>
        <w:ind w:left="5954"/>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от "____"_________ 20 __ г.</w:t>
      </w:r>
    </w:p>
    <w:p w:rsidR="00205727" w:rsidRPr="00205727" w:rsidRDefault="00205727" w:rsidP="003D36B5">
      <w:pPr>
        <w:widowControl w:val="0"/>
        <w:suppressLineNumbers/>
        <w:spacing w:after="0" w:line="240" w:lineRule="auto"/>
        <w:ind w:left="4956" w:firstLine="6"/>
        <w:jc w:val="both"/>
        <w:rPr>
          <w:rFonts w:ascii="Times New Roman" w:eastAsia="Times New Roman" w:hAnsi="Times New Roman" w:cs="Times New Roman"/>
          <w:snapToGrid w:val="0"/>
          <w:sz w:val="24"/>
          <w:szCs w:val="24"/>
          <w:lang w:eastAsia="ru-RU"/>
        </w:rPr>
      </w:pPr>
    </w:p>
    <w:p w:rsidR="00543D5E" w:rsidRPr="00205727" w:rsidRDefault="00543D5E" w:rsidP="00543D5E">
      <w:pPr>
        <w:widowControl w:val="0"/>
        <w:suppressLineNumbers/>
        <w:spacing w:after="0" w:line="240" w:lineRule="auto"/>
        <w:ind w:firstLine="709"/>
        <w:jc w:val="center"/>
        <w:rPr>
          <w:rFonts w:ascii="Times New Roman" w:eastAsia="Times New Roman" w:hAnsi="Times New Roman" w:cs="Times New Roman"/>
          <w:b/>
          <w:snapToGrid w:val="0"/>
          <w:sz w:val="24"/>
          <w:szCs w:val="24"/>
          <w:lang w:eastAsia="ru-RU"/>
        </w:rPr>
      </w:pPr>
      <w:r w:rsidRPr="00205727">
        <w:rPr>
          <w:rFonts w:ascii="Times New Roman" w:eastAsia="Times New Roman" w:hAnsi="Times New Roman" w:cs="Times New Roman"/>
          <w:b/>
          <w:snapToGrid w:val="0"/>
          <w:sz w:val="24"/>
          <w:szCs w:val="24"/>
          <w:lang w:eastAsia="ru-RU"/>
        </w:rPr>
        <w:t>СВОДНЫЙ РАСЧЕТ</w:t>
      </w:r>
    </w:p>
    <w:p w:rsidR="00543D5E" w:rsidRPr="00DC678B" w:rsidRDefault="00543D5E" w:rsidP="00543D5E">
      <w:pPr>
        <w:widowControl w:val="0"/>
        <w:suppressLineNumbers/>
        <w:spacing w:after="0" w:line="240" w:lineRule="auto"/>
        <w:jc w:val="center"/>
        <w:rPr>
          <w:rFonts w:ascii="Times New Roman" w:eastAsia="Times New Roman" w:hAnsi="Times New Roman" w:cs="Times New Roman"/>
          <w:b/>
          <w:snapToGrid w:val="0"/>
          <w:sz w:val="24"/>
          <w:szCs w:val="24"/>
          <w:lang w:eastAsia="ru-RU"/>
        </w:rPr>
      </w:pPr>
      <w:r w:rsidRPr="00DC678B">
        <w:rPr>
          <w:rFonts w:ascii="Times New Roman" w:eastAsia="Times New Roman" w:hAnsi="Times New Roman" w:cs="Times New Roman"/>
          <w:b/>
          <w:snapToGrid w:val="0"/>
          <w:sz w:val="24"/>
          <w:szCs w:val="24"/>
          <w:lang w:eastAsia="ru-RU"/>
        </w:rPr>
        <w:t xml:space="preserve">стоимости работ по разработке проектно-сметной документации, с последующим выполнением строительно-монтажных работ, в соответствии </w:t>
      </w:r>
      <w:r>
        <w:rPr>
          <w:rFonts w:ascii="Times New Roman" w:eastAsia="Times New Roman" w:hAnsi="Times New Roman" w:cs="Times New Roman"/>
          <w:b/>
          <w:snapToGrid w:val="0"/>
          <w:sz w:val="24"/>
          <w:szCs w:val="24"/>
          <w:lang w:eastAsia="ru-RU"/>
        </w:rPr>
        <w:t>с утвержденным проектом</w:t>
      </w:r>
      <w:r w:rsidRPr="00DC678B">
        <w:rPr>
          <w:rFonts w:ascii="Times New Roman" w:eastAsia="Times New Roman" w:hAnsi="Times New Roman" w:cs="Times New Roman"/>
          <w:b/>
          <w:snapToGrid w:val="0"/>
          <w:sz w:val="24"/>
          <w:szCs w:val="24"/>
          <w:lang w:eastAsia="ru-RU"/>
        </w:rPr>
        <w:t>.</w:t>
      </w:r>
    </w:p>
    <w:p w:rsidR="00543D5E" w:rsidRPr="00205727" w:rsidRDefault="00543D5E" w:rsidP="00543D5E">
      <w:pPr>
        <w:widowControl w:val="0"/>
        <w:suppressLineNumbers/>
        <w:spacing w:after="0" w:line="240" w:lineRule="auto"/>
        <w:ind w:left="4254" w:firstLine="709"/>
        <w:jc w:val="both"/>
        <w:rPr>
          <w:rFonts w:ascii="Times New Roman" w:eastAsia="Times New Roman" w:hAnsi="Times New Roman" w:cs="Times New Roman"/>
          <w:snapToGrid w:val="0"/>
          <w:sz w:val="24"/>
          <w:szCs w:val="24"/>
          <w:vertAlign w:val="superscript"/>
          <w:lang w:eastAsia="ru-RU"/>
        </w:rPr>
      </w:pPr>
    </w:p>
    <w:p w:rsidR="00543D5E" w:rsidRDefault="00543D5E" w:rsidP="00543D5E">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В ценах на день подачи конкурсной заявки: "___"___________________20__ г.</w:t>
      </w:r>
    </w:p>
    <w:p w:rsidR="00205727" w:rsidRPr="00205727" w:rsidRDefault="00205727" w:rsidP="00126E22">
      <w:pPr>
        <w:widowControl w:val="0"/>
        <w:suppressLineNumbers/>
        <w:spacing w:after="0" w:line="240" w:lineRule="auto"/>
        <w:jc w:val="both"/>
        <w:rPr>
          <w:rFonts w:ascii="Times New Roman" w:eastAsia="Times New Roman" w:hAnsi="Times New Roman" w:cs="Times New Roman"/>
          <w:snapToGrid w:val="0"/>
          <w:lang w:eastAsia="ru-RU"/>
        </w:rPr>
      </w:pPr>
    </w:p>
    <w:tbl>
      <w:tblPr>
        <w:tblW w:w="10738" w:type="dxa"/>
        <w:tblInd w:w="-601" w:type="dxa"/>
        <w:tblLook w:val="04A0" w:firstRow="1" w:lastRow="0" w:firstColumn="1" w:lastColumn="0" w:noHBand="0" w:noVBand="1"/>
      </w:tblPr>
      <w:tblGrid>
        <w:gridCol w:w="619"/>
        <w:gridCol w:w="2040"/>
        <w:gridCol w:w="3118"/>
        <w:gridCol w:w="1341"/>
        <w:gridCol w:w="1494"/>
        <w:gridCol w:w="992"/>
        <w:gridCol w:w="1134"/>
      </w:tblGrid>
      <w:tr w:rsidR="00126E22" w:rsidRPr="00126E22" w:rsidTr="00746ED9">
        <w:trPr>
          <w:trHeight w:val="300"/>
        </w:trPr>
        <w:tc>
          <w:tcPr>
            <w:tcW w:w="619" w:type="dxa"/>
            <w:tcBorders>
              <w:top w:val="nil"/>
              <w:left w:val="nil"/>
              <w:bottom w:val="nil"/>
              <w:right w:val="nil"/>
            </w:tcBorders>
            <w:shd w:val="clear" w:color="auto" w:fill="auto"/>
            <w:noWrap/>
            <w:vAlign w:val="bottom"/>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p>
        </w:tc>
        <w:tc>
          <w:tcPr>
            <w:tcW w:w="2040" w:type="dxa"/>
            <w:tcBorders>
              <w:top w:val="nil"/>
              <w:left w:val="nil"/>
              <w:bottom w:val="nil"/>
              <w:right w:val="nil"/>
            </w:tcBorders>
            <w:shd w:val="clear" w:color="auto" w:fill="auto"/>
            <w:noWrap/>
            <w:vAlign w:val="bottom"/>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p>
        </w:tc>
        <w:tc>
          <w:tcPr>
            <w:tcW w:w="3118" w:type="dxa"/>
            <w:tcBorders>
              <w:top w:val="nil"/>
              <w:left w:val="nil"/>
              <w:bottom w:val="nil"/>
              <w:right w:val="nil"/>
            </w:tcBorders>
            <w:shd w:val="clear" w:color="auto" w:fill="auto"/>
            <w:noWrap/>
            <w:vAlign w:val="bottom"/>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p>
        </w:tc>
        <w:tc>
          <w:tcPr>
            <w:tcW w:w="1341" w:type="dxa"/>
            <w:tcBorders>
              <w:top w:val="nil"/>
              <w:left w:val="nil"/>
              <w:bottom w:val="nil"/>
              <w:right w:val="nil"/>
            </w:tcBorders>
            <w:shd w:val="clear" w:color="auto" w:fill="auto"/>
            <w:noWrap/>
            <w:vAlign w:val="bottom"/>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p>
        </w:tc>
        <w:tc>
          <w:tcPr>
            <w:tcW w:w="1494" w:type="dxa"/>
            <w:tcBorders>
              <w:top w:val="nil"/>
              <w:left w:val="nil"/>
              <w:bottom w:val="nil"/>
              <w:right w:val="nil"/>
            </w:tcBorders>
            <w:shd w:val="clear" w:color="auto" w:fill="auto"/>
            <w:noWrap/>
            <w:vAlign w:val="bottom"/>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p>
        </w:tc>
        <w:tc>
          <w:tcPr>
            <w:tcW w:w="992" w:type="dxa"/>
            <w:tcBorders>
              <w:top w:val="nil"/>
              <w:left w:val="nil"/>
              <w:bottom w:val="nil"/>
              <w:right w:val="nil"/>
            </w:tcBorders>
            <w:shd w:val="clear" w:color="auto" w:fill="auto"/>
            <w:noWrap/>
            <w:vAlign w:val="bottom"/>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p>
        </w:tc>
        <w:tc>
          <w:tcPr>
            <w:tcW w:w="1134" w:type="dxa"/>
            <w:tcBorders>
              <w:top w:val="nil"/>
              <w:left w:val="nil"/>
              <w:bottom w:val="nil"/>
              <w:right w:val="nil"/>
            </w:tcBorders>
            <w:shd w:val="clear" w:color="auto" w:fill="auto"/>
            <w:noWrap/>
            <w:vAlign w:val="bottom"/>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тыс. руб.</w:t>
            </w:r>
          </w:p>
        </w:tc>
      </w:tr>
      <w:tr w:rsidR="00126E22" w:rsidRPr="00126E22" w:rsidTr="00746ED9">
        <w:trPr>
          <w:trHeight w:val="300"/>
        </w:trPr>
        <w:tc>
          <w:tcPr>
            <w:tcW w:w="6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   </w:t>
            </w:r>
            <w:proofErr w:type="spellStart"/>
            <w:r w:rsidRPr="00126E22">
              <w:rPr>
                <w:rFonts w:ascii="Times New Roman" w:eastAsia="Times New Roman" w:hAnsi="Times New Roman" w:cs="Times New Roman"/>
                <w:color w:val="000000"/>
                <w:sz w:val="20"/>
                <w:szCs w:val="20"/>
                <w:lang w:eastAsia="ru-RU"/>
              </w:rPr>
              <w:t>пп</w:t>
            </w:r>
            <w:proofErr w:type="spellEnd"/>
          </w:p>
        </w:tc>
        <w:tc>
          <w:tcPr>
            <w:tcW w:w="2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Обоснование</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Наименование глав, объектов, работ и затрат</w:t>
            </w:r>
          </w:p>
        </w:tc>
        <w:tc>
          <w:tcPr>
            <w:tcW w:w="382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Сметная стоимость</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Общая сметная стоимость</w:t>
            </w:r>
          </w:p>
        </w:tc>
      </w:tr>
      <w:tr w:rsidR="00126E22" w:rsidRPr="00126E22" w:rsidTr="00746ED9">
        <w:trPr>
          <w:trHeight w:val="510"/>
        </w:trPr>
        <w:tc>
          <w:tcPr>
            <w:tcW w:w="619" w:type="dxa"/>
            <w:vMerge/>
            <w:tcBorders>
              <w:top w:val="single" w:sz="4" w:space="0" w:color="auto"/>
              <w:left w:val="single" w:sz="4" w:space="0" w:color="auto"/>
              <w:bottom w:val="single" w:sz="4" w:space="0" w:color="auto"/>
              <w:right w:val="single" w:sz="4" w:space="0" w:color="auto"/>
            </w:tcBorders>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p>
        </w:tc>
        <w:tc>
          <w:tcPr>
            <w:tcW w:w="2040" w:type="dxa"/>
            <w:vMerge/>
            <w:tcBorders>
              <w:top w:val="single" w:sz="4" w:space="0" w:color="auto"/>
              <w:left w:val="single" w:sz="4" w:space="0" w:color="auto"/>
              <w:bottom w:val="single" w:sz="4" w:space="0" w:color="auto"/>
              <w:right w:val="single" w:sz="4" w:space="0" w:color="auto"/>
            </w:tcBorders>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p>
        </w:tc>
        <w:tc>
          <w:tcPr>
            <w:tcW w:w="1341" w:type="dxa"/>
            <w:tcBorders>
              <w:top w:val="nil"/>
              <w:left w:val="nil"/>
              <w:bottom w:val="single" w:sz="4" w:space="0" w:color="auto"/>
              <w:right w:val="single" w:sz="4" w:space="0" w:color="auto"/>
            </w:tcBorders>
            <w:shd w:val="clear" w:color="auto" w:fill="auto"/>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строительно-монтажных работ</w:t>
            </w:r>
          </w:p>
        </w:tc>
        <w:tc>
          <w:tcPr>
            <w:tcW w:w="1494" w:type="dxa"/>
            <w:tcBorders>
              <w:top w:val="nil"/>
              <w:left w:val="nil"/>
              <w:bottom w:val="single" w:sz="4" w:space="0" w:color="auto"/>
              <w:right w:val="single" w:sz="4" w:space="0" w:color="auto"/>
            </w:tcBorders>
            <w:shd w:val="clear" w:color="auto" w:fill="auto"/>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оборудования, мебели, инвентаря</w:t>
            </w:r>
          </w:p>
        </w:tc>
        <w:tc>
          <w:tcPr>
            <w:tcW w:w="992" w:type="dxa"/>
            <w:tcBorders>
              <w:top w:val="nil"/>
              <w:left w:val="nil"/>
              <w:bottom w:val="single" w:sz="4" w:space="0" w:color="auto"/>
              <w:right w:val="single" w:sz="4" w:space="0" w:color="auto"/>
            </w:tcBorders>
            <w:shd w:val="clear" w:color="auto" w:fill="auto"/>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прочих затрат</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18"/>
                <w:szCs w:val="18"/>
                <w:lang w:eastAsia="ru-RU"/>
              </w:rPr>
            </w:pPr>
            <w:r w:rsidRPr="00126E22">
              <w:rPr>
                <w:rFonts w:ascii="Times New Roman" w:eastAsia="Times New Roman" w:hAnsi="Times New Roman" w:cs="Times New Roman"/>
                <w:color w:val="000000"/>
                <w:sz w:val="18"/>
                <w:szCs w:val="18"/>
                <w:lang w:eastAsia="ru-RU"/>
              </w:rPr>
              <w:t>1</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ind w:left="-303" w:firstLine="303"/>
              <w:jc w:val="center"/>
              <w:rPr>
                <w:rFonts w:ascii="Times New Roman" w:eastAsia="Times New Roman" w:hAnsi="Times New Roman" w:cs="Times New Roman"/>
                <w:color w:val="000000"/>
                <w:sz w:val="18"/>
                <w:szCs w:val="18"/>
                <w:lang w:eastAsia="ru-RU"/>
              </w:rPr>
            </w:pPr>
            <w:r w:rsidRPr="00126E22">
              <w:rPr>
                <w:rFonts w:ascii="Times New Roman" w:eastAsia="Times New Roman" w:hAnsi="Times New Roman" w:cs="Times New Roman"/>
                <w:color w:val="000000"/>
                <w:sz w:val="18"/>
                <w:szCs w:val="18"/>
                <w:lang w:eastAsia="ru-RU"/>
              </w:rPr>
              <w:t>2</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18"/>
                <w:szCs w:val="18"/>
                <w:lang w:eastAsia="ru-RU"/>
              </w:rPr>
            </w:pPr>
            <w:r w:rsidRPr="00126E22">
              <w:rPr>
                <w:rFonts w:ascii="Times New Roman" w:eastAsia="Times New Roman" w:hAnsi="Times New Roman" w:cs="Times New Roman"/>
                <w:color w:val="000000"/>
                <w:sz w:val="18"/>
                <w:szCs w:val="18"/>
                <w:lang w:eastAsia="ru-RU"/>
              </w:rPr>
              <w:t>3</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18"/>
                <w:szCs w:val="18"/>
                <w:lang w:eastAsia="ru-RU"/>
              </w:rPr>
            </w:pPr>
            <w:r w:rsidRPr="00126E22">
              <w:rPr>
                <w:rFonts w:ascii="Times New Roman" w:eastAsia="Times New Roman" w:hAnsi="Times New Roman" w:cs="Times New Roman"/>
                <w:color w:val="000000"/>
                <w:sz w:val="18"/>
                <w:szCs w:val="18"/>
                <w:lang w:eastAsia="ru-RU"/>
              </w:rPr>
              <w:t>4</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18"/>
                <w:szCs w:val="18"/>
                <w:lang w:eastAsia="ru-RU"/>
              </w:rPr>
            </w:pPr>
            <w:r w:rsidRPr="00126E22">
              <w:rPr>
                <w:rFonts w:ascii="Times New Roman" w:eastAsia="Times New Roman" w:hAnsi="Times New Roman" w:cs="Times New Roman"/>
                <w:color w:val="000000"/>
                <w:sz w:val="18"/>
                <w:szCs w:val="18"/>
                <w:lang w:eastAsia="ru-RU"/>
              </w:rPr>
              <w:t>5</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18"/>
                <w:szCs w:val="18"/>
                <w:lang w:eastAsia="ru-RU"/>
              </w:rPr>
            </w:pPr>
            <w:r w:rsidRPr="00126E22">
              <w:rPr>
                <w:rFonts w:ascii="Times New Roman" w:eastAsia="Times New Roman" w:hAnsi="Times New Roman" w:cs="Times New Roman"/>
                <w:color w:val="000000"/>
                <w:sz w:val="18"/>
                <w:szCs w:val="18"/>
                <w:lang w:eastAsia="ru-RU"/>
              </w:rPr>
              <w:t>6</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18"/>
                <w:szCs w:val="18"/>
                <w:lang w:eastAsia="ru-RU"/>
              </w:rPr>
            </w:pPr>
            <w:r w:rsidRPr="00126E22">
              <w:rPr>
                <w:rFonts w:ascii="Times New Roman" w:eastAsia="Times New Roman" w:hAnsi="Times New Roman" w:cs="Times New Roman"/>
                <w:color w:val="000000"/>
                <w:sz w:val="18"/>
                <w:szCs w:val="18"/>
                <w:lang w:eastAsia="ru-RU"/>
              </w:rPr>
              <w:t>7</w:t>
            </w:r>
          </w:p>
        </w:tc>
      </w:tr>
      <w:tr w:rsidR="00746ED9" w:rsidRPr="00126E22" w:rsidTr="004F0256">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0119" w:type="dxa"/>
            <w:gridSpan w:val="6"/>
            <w:tcBorders>
              <w:top w:val="nil"/>
              <w:left w:val="nil"/>
              <w:bottom w:val="single" w:sz="4" w:space="0" w:color="auto"/>
              <w:right w:val="single" w:sz="4" w:space="0" w:color="auto"/>
            </w:tcBorders>
            <w:shd w:val="clear" w:color="auto" w:fill="auto"/>
            <w:noWrap/>
            <w:vAlign w:val="center"/>
            <w:hideMark/>
          </w:tcPr>
          <w:p w:rsidR="00746ED9" w:rsidRPr="00126E22" w:rsidRDefault="00746ED9" w:rsidP="00746ED9">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b/>
                <w:bCs/>
                <w:color w:val="000000"/>
                <w:sz w:val="20"/>
                <w:szCs w:val="20"/>
                <w:lang w:eastAsia="ru-RU"/>
              </w:rPr>
              <w:t>Глава 1. Подготовка территории строительства</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Постоянный отвод земли под </w:t>
            </w:r>
            <w:proofErr w:type="gramStart"/>
            <w:r w:rsidRPr="00126E22">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Постоянный отвод земли под КЛ</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Постоянный отвод земли под ПС</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по главе 1</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r>
      <w:tr w:rsidR="00746ED9" w:rsidRPr="00126E22" w:rsidTr="00A273BE">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0119" w:type="dxa"/>
            <w:gridSpan w:val="6"/>
            <w:tcBorders>
              <w:top w:val="nil"/>
              <w:left w:val="nil"/>
              <w:bottom w:val="single" w:sz="4" w:space="0" w:color="auto"/>
              <w:right w:val="single" w:sz="4" w:space="0" w:color="auto"/>
            </w:tcBorders>
            <w:shd w:val="clear" w:color="auto" w:fill="auto"/>
            <w:noWrap/>
            <w:vAlign w:val="center"/>
            <w:hideMark/>
          </w:tcPr>
          <w:p w:rsidR="00746ED9" w:rsidRPr="00746ED9"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Глава 2. Основные объекты строительства</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proofErr w:type="gramStart"/>
            <w:r w:rsidRPr="00126E22">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КЛ</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ПС</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11 041,27</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13 145,16</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24 186,44</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по главе 2</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11 041,27</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13 145,16</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24 186,44</w:t>
            </w:r>
          </w:p>
        </w:tc>
      </w:tr>
      <w:tr w:rsidR="00746ED9" w:rsidRPr="00126E22" w:rsidTr="002E4D44">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0119" w:type="dxa"/>
            <w:gridSpan w:val="6"/>
            <w:tcBorders>
              <w:top w:val="nil"/>
              <w:left w:val="nil"/>
              <w:bottom w:val="single" w:sz="4" w:space="0" w:color="auto"/>
              <w:right w:val="single" w:sz="4" w:space="0" w:color="auto"/>
            </w:tcBorders>
            <w:shd w:val="clear" w:color="auto" w:fill="auto"/>
            <w:noWrap/>
            <w:vAlign w:val="center"/>
            <w:hideMark/>
          </w:tcPr>
          <w:p w:rsidR="00746ED9" w:rsidRPr="00746ED9"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Глава 3. Объекты вспомогатель</w:t>
            </w:r>
            <w:r>
              <w:rPr>
                <w:rFonts w:ascii="Times New Roman" w:eastAsia="Times New Roman" w:hAnsi="Times New Roman" w:cs="Times New Roman"/>
                <w:b/>
                <w:bCs/>
                <w:color w:val="000000"/>
                <w:sz w:val="20"/>
                <w:szCs w:val="20"/>
                <w:lang w:eastAsia="ru-RU"/>
              </w:rPr>
              <w:t>ного и обслуживающего назначения</w:t>
            </w:r>
          </w:p>
        </w:tc>
      </w:tr>
      <w:tr w:rsidR="00746ED9" w:rsidRPr="00126E22" w:rsidTr="00CF6DF4">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0119" w:type="dxa"/>
            <w:gridSpan w:val="6"/>
            <w:tcBorders>
              <w:top w:val="nil"/>
              <w:left w:val="nil"/>
              <w:bottom w:val="single" w:sz="4" w:space="0" w:color="auto"/>
              <w:right w:val="single" w:sz="4" w:space="0" w:color="auto"/>
            </w:tcBorders>
            <w:shd w:val="clear" w:color="auto" w:fill="auto"/>
            <w:noWrap/>
            <w:vAlign w:val="center"/>
            <w:hideMark/>
          </w:tcPr>
          <w:p w:rsidR="00746ED9" w:rsidRPr="00746ED9"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Глава 5. Объекты транспортного хозяйства и связи</w:t>
            </w:r>
          </w:p>
        </w:tc>
      </w:tr>
      <w:tr w:rsidR="00746ED9" w:rsidRPr="00126E22" w:rsidTr="00D97B35">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0119" w:type="dxa"/>
            <w:gridSpan w:val="6"/>
            <w:tcBorders>
              <w:top w:val="nil"/>
              <w:left w:val="nil"/>
              <w:bottom w:val="single" w:sz="4" w:space="0" w:color="auto"/>
              <w:right w:val="single" w:sz="4" w:space="0" w:color="auto"/>
            </w:tcBorders>
            <w:shd w:val="clear" w:color="auto" w:fill="auto"/>
            <w:noWrap/>
            <w:vAlign w:val="center"/>
            <w:hideMark/>
          </w:tcPr>
          <w:p w:rsidR="00746ED9" w:rsidRPr="00746ED9"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xml:space="preserve">Глава 6. Наружные сети и сооружения </w:t>
            </w:r>
            <w:proofErr w:type="spellStart"/>
            <w:r w:rsidRPr="00126E22">
              <w:rPr>
                <w:rFonts w:ascii="Times New Roman" w:eastAsia="Times New Roman" w:hAnsi="Times New Roman" w:cs="Times New Roman"/>
                <w:b/>
                <w:bCs/>
                <w:color w:val="000000"/>
                <w:sz w:val="20"/>
                <w:szCs w:val="20"/>
                <w:lang w:eastAsia="ru-RU"/>
              </w:rPr>
              <w:t>водоснабжени</w:t>
            </w:r>
            <w:proofErr w:type="spellEnd"/>
            <w:r w:rsidRPr="00126E22">
              <w:rPr>
                <w:rFonts w:ascii="Times New Roman" w:eastAsia="Times New Roman" w:hAnsi="Times New Roman" w:cs="Times New Roman"/>
                <w:b/>
                <w:bCs/>
                <w:color w:val="000000"/>
                <w:sz w:val="20"/>
                <w:szCs w:val="20"/>
                <w:lang w:eastAsia="ru-RU"/>
              </w:rPr>
              <w:t>, канализации, теплоснабжения и газоснабжения</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по главам 1-6</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11 041,27</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13 145,16</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24 186,44</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В </w:t>
            </w:r>
            <w:proofErr w:type="spellStart"/>
            <w:r w:rsidRPr="00126E22">
              <w:rPr>
                <w:rFonts w:ascii="Times New Roman" w:eastAsia="Times New Roman" w:hAnsi="Times New Roman" w:cs="Times New Roman"/>
                <w:color w:val="000000"/>
                <w:sz w:val="20"/>
                <w:szCs w:val="20"/>
                <w:lang w:eastAsia="ru-RU"/>
              </w:rPr>
              <w:t>т.ч</w:t>
            </w:r>
            <w:proofErr w:type="spellEnd"/>
            <w:r w:rsidRPr="00126E22">
              <w:rPr>
                <w:rFonts w:ascii="Times New Roman" w:eastAsia="Times New Roman" w:hAnsi="Times New Roman" w:cs="Times New Roman"/>
                <w:color w:val="000000"/>
                <w:sz w:val="20"/>
                <w:szCs w:val="20"/>
                <w:lang w:eastAsia="ru-RU"/>
              </w:rPr>
              <w:t xml:space="preserve">. по </w:t>
            </w:r>
            <w:proofErr w:type="gramStart"/>
            <w:r w:rsidRPr="00126E22">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В </w:t>
            </w:r>
            <w:proofErr w:type="spellStart"/>
            <w:r w:rsidRPr="00126E22">
              <w:rPr>
                <w:rFonts w:ascii="Times New Roman" w:eastAsia="Times New Roman" w:hAnsi="Times New Roman" w:cs="Times New Roman"/>
                <w:color w:val="000000"/>
                <w:sz w:val="20"/>
                <w:szCs w:val="20"/>
                <w:lang w:eastAsia="ru-RU"/>
              </w:rPr>
              <w:t>т.ч</w:t>
            </w:r>
            <w:proofErr w:type="spellEnd"/>
            <w:r w:rsidRPr="00126E22">
              <w:rPr>
                <w:rFonts w:ascii="Times New Roman" w:eastAsia="Times New Roman" w:hAnsi="Times New Roman" w:cs="Times New Roman"/>
                <w:color w:val="000000"/>
                <w:sz w:val="20"/>
                <w:szCs w:val="20"/>
                <w:lang w:eastAsia="ru-RU"/>
              </w:rPr>
              <w:t>. по КЛ</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В </w:t>
            </w:r>
            <w:proofErr w:type="spellStart"/>
            <w:r w:rsidRPr="00126E22">
              <w:rPr>
                <w:rFonts w:ascii="Times New Roman" w:eastAsia="Times New Roman" w:hAnsi="Times New Roman" w:cs="Times New Roman"/>
                <w:color w:val="000000"/>
                <w:sz w:val="20"/>
                <w:szCs w:val="20"/>
                <w:lang w:eastAsia="ru-RU"/>
              </w:rPr>
              <w:t>т.ч</w:t>
            </w:r>
            <w:proofErr w:type="spellEnd"/>
            <w:r w:rsidRPr="00126E22">
              <w:rPr>
                <w:rFonts w:ascii="Times New Roman" w:eastAsia="Times New Roman" w:hAnsi="Times New Roman" w:cs="Times New Roman"/>
                <w:color w:val="000000"/>
                <w:sz w:val="20"/>
                <w:szCs w:val="20"/>
                <w:lang w:eastAsia="ru-RU"/>
              </w:rPr>
              <w:t>. по ПС</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11 041,27</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13 145,16</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24 186,44</w:t>
            </w:r>
          </w:p>
        </w:tc>
      </w:tr>
      <w:tr w:rsidR="00746ED9" w:rsidRPr="00126E22" w:rsidTr="00B45232">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0119" w:type="dxa"/>
            <w:gridSpan w:val="6"/>
            <w:tcBorders>
              <w:top w:val="nil"/>
              <w:left w:val="nil"/>
              <w:bottom w:val="single" w:sz="4" w:space="0" w:color="auto"/>
              <w:right w:val="single" w:sz="4" w:space="0" w:color="auto"/>
            </w:tcBorders>
            <w:shd w:val="clear" w:color="auto" w:fill="auto"/>
            <w:noWrap/>
            <w:vAlign w:val="center"/>
            <w:hideMark/>
          </w:tcPr>
          <w:p w:rsidR="00746ED9" w:rsidRPr="00126E22" w:rsidRDefault="00746ED9" w:rsidP="00DD1373">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b/>
                <w:bCs/>
                <w:color w:val="000000"/>
                <w:sz w:val="20"/>
                <w:szCs w:val="20"/>
                <w:lang w:eastAsia="ru-RU"/>
              </w:rPr>
              <w:t>Глава 7. Благоустройство и озеленение территории</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Благоустройство и подготовительные работы по </w:t>
            </w:r>
            <w:proofErr w:type="gramStart"/>
            <w:r w:rsidRPr="00126E22">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Благоустройство по КЛ</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Благоустройство по ПС</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672,47</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672,47</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по главе 7</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672,47</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672,47</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по главам 1-7</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11 713,74</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13 145,16</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24 858,91</w:t>
            </w:r>
          </w:p>
        </w:tc>
      </w:tr>
      <w:tr w:rsidR="00746ED9" w:rsidRPr="00126E22" w:rsidTr="007356B6">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0119" w:type="dxa"/>
            <w:gridSpan w:val="6"/>
            <w:tcBorders>
              <w:top w:val="nil"/>
              <w:left w:val="nil"/>
              <w:bottom w:val="single" w:sz="4" w:space="0" w:color="auto"/>
              <w:right w:val="single" w:sz="4" w:space="0" w:color="auto"/>
            </w:tcBorders>
            <w:shd w:val="clear" w:color="auto" w:fill="auto"/>
            <w:noWrap/>
            <w:vAlign w:val="center"/>
            <w:hideMark/>
          </w:tcPr>
          <w:p w:rsidR="00746ED9" w:rsidRPr="00746ED9"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Глава 8. Временные здания и сооружения</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ГСН81-05-01-2001</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Временные здания и сооружения </w:t>
            </w:r>
            <w:proofErr w:type="gramStart"/>
            <w:r w:rsidRPr="00126E22">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ГСН81-05-01-2001</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Временные здания и сооружения КЛ</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ГСН81-05-01-2001</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Временные здания и сооружения ПС</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1 311,20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1 311,20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по главе 8</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1 311,20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1 311,20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по главам 1-8</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13 024,94</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13 145,16</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26 170,11</w:t>
            </w:r>
          </w:p>
        </w:tc>
      </w:tr>
      <w:tr w:rsidR="00746ED9" w:rsidRPr="00126E22" w:rsidTr="00375D63">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0119" w:type="dxa"/>
            <w:gridSpan w:val="6"/>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Глава 9. Прочие работы и затраты</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Зимнее удорожание по </w:t>
            </w:r>
            <w:proofErr w:type="gramStart"/>
            <w:r w:rsidRPr="00126E22">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Зимнее удорожание по КЛ</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Зимнее удорожание по ПС</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622,60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622,60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Пусконаладочные работы на </w:t>
            </w:r>
            <w:proofErr w:type="gramStart"/>
            <w:r w:rsidRPr="00126E22">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lastRenderedPageBreak/>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Пусконаладочные работы на КЛ</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Пусконаладочные работы на ПС</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3 639,84</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3 639,84</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Прочие затраты по </w:t>
            </w:r>
            <w:proofErr w:type="gramStart"/>
            <w:r w:rsidRPr="00126E22">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Прочие затраты по КЛ</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Прочие затраты по ПС</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982,88</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982,88</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по главам 9 и 11</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622,60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4 622,72</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5 245,32</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по главам 1-9, 11</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13 647,54</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13 145,16</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4 622,72</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31 415,43</w:t>
            </w:r>
          </w:p>
        </w:tc>
      </w:tr>
      <w:tr w:rsidR="00746ED9" w:rsidRPr="00126E22" w:rsidTr="003F2FD7">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0119" w:type="dxa"/>
            <w:gridSpan w:val="6"/>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Глава 10. Содержание службы технического заказчика. Строительный контроль</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В </w:t>
            </w:r>
            <w:proofErr w:type="spellStart"/>
            <w:r w:rsidRPr="00126E22">
              <w:rPr>
                <w:rFonts w:ascii="Times New Roman" w:eastAsia="Times New Roman" w:hAnsi="Times New Roman" w:cs="Times New Roman"/>
                <w:color w:val="000000"/>
                <w:sz w:val="20"/>
                <w:szCs w:val="20"/>
                <w:lang w:eastAsia="ru-RU"/>
              </w:rPr>
              <w:t>т.ч</w:t>
            </w:r>
            <w:proofErr w:type="spellEnd"/>
            <w:r w:rsidRPr="00126E22">
              <w:rPr>
                <w:rFonts w:ascii="Times New Roman" w:eastAsia="Times New Roman" w:hAnsi="Times New Roman" w:cs="Times New Roman"/>
                <w:color w:val="000000"/>
                <w:sz w:val="20"/>
                <w:szCs w:val="20"/>
                <w:lang w:eastAsia="ru-RU"/>
              </w:rPr>
              <w:t xml:space="preserve">. по </w:t>
            </w:r>
            <w:proofErr w:type="gramStart"/>
            <w:r w:rsidRPr="00126E22">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В </w:t>
            </w:r>
            <w:proofErr w:type="spellStart"/>
            <w:r w:rsidRPr="00126E22">
              <w:rPr>
                <w:rFonts w:ascii="Times New Roman" w:eastAsia="Times New Roman" w:hAnsi="Times New Roman" w:cs="Times New Roman"/>
                <w:color w:val="000000"/>
                <w:sz w:val="20"/>
                <w:szCs w:val="20"/>
                <w:lang w:eastAsia="ru-RU"/>
              </w:rPr>
              <w:t>т.ч</w:t>
            </w:r>
            <w:proofErr w:type="spellEnd"/>
            <w:r w:rsidRPr="00126E22">
              <w:rPr>
                <w:rFonts w:ascii="Times New Roman" w:eastAsia="Times New Roman" w:hAnsi="Times New Roman" w:cs="Times New Roman"/>
                <w:color w:val="000000"/>
                <w:sz w:val="20"/>
                <w:szCs w:val="20"/>
                <w:lang w:eastAsia="ru-RU"/>
              </w:rPr>
              <w:t>. по КЛ</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В </w:t>
            </w:r>
            <w:proofErr w:type="spellStart"/>
            <w:r w:rsidRPr="00126E22">
              <w:rPr>
                <w:rFonts w:ascii="Times New Roman" w:eastAsia="Times New Roman" w:hAnsi="Times New Roman" w:cs="Times New Roman"/>
                <w:color w:val="000000"/>
                <w:sz w:val="20"/>
                <w:szCs w:val="20"/>
                <w:lang w:eastAsia="ru-RU"/>
              </w:rPr>
              <w:t>т.ч</w:t>
            </w:r>
            <w:proofErr w:type="spellEnd"/>
            <w:r w:rsidRPr="00126E22">
              <w:rPr>
                <w:rFonts w:ascii="Times New Roman" w:eastAsia="Times New Roman" w:hAnsi="Times New Roman" w:cs="Times New Roman"/>
                <w:color w:val="000000"/>
                <w:sz w:val="20"/>
                <w:szCs w:val="20"/>
                <w:lang w:eastAsia="ru-RU"/>
              </w:rPr>
              <w:t>. по ПС</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-995,76</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-995,76</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по главе 10</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-995,76</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-995,76</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по главам 1-11</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13 647,54</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13 145,16</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3 626,96</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30 419,67</w:t>
            </w:r>
          </w:p>
        </w:tc>
      </w:tr>
      <w:tr w:rsidR="00746ED9" w:rsidRPr="00126E22" w:rsidTr="00E130EA">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0119" w:type="dxa"/>
            <w:gridSpan w:val="6"/>
            <w:tcBorders>
              <w:top w:val="nil"/>
              <w:left w:val="nil"/>
              <w:bottom w:val="single" w:sz="4" w:space="0" w:color="auto"/>
              <w:right w:val="single" w:sz="4" w:space="0" w:color="auto"/>
            </w:tcBorders>
            <w:shd w:val="clear" w:color="auto" w:fill="auto"/>
            <w:noWrap/>
            <w:vAlign w:val="center"/>
            <w:hideMark/>
          </w:tcPr>
          <w:p w:rsidR="00746ED9" w:rsidRPr="00126E22" w:rsidRDefault="00746ED9" w:rsidP="00746ED9">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Глава 11. Подготовка эксплуатационных кадров </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расчет</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по главе 11 (учтено в прочих затратах)</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0,00</w:t>
            </w:r>
          </w:p>
        </w:tc>
      </w:tr>
      <w:tr w:rsidR="00746ED9" w:rsidRPr="00126E22" w:rsidTr="00763675">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0119" w:type="dxa"/>
            <w:gridSpan w:val="6"/>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Глава 12. Проектные и изыскательские работы</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ПИР по </w:t>
            </w:r>
            <w:proofErr w:type="gramStart"/>
            <w:r w:rsidRPr="00126E22">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ПИР по КЛ</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ПИР по ПС</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883,47</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883,47</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по главе 12</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883,47</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883,47</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по главам 1-12</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13 647,54</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13 145,16</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4 510,43</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31 303,14</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В </w:t>
            </w:r>
            <w:proofErr w:type="spellStart"/>
            <w:r w:rsidRPr="00126E22">
              <w:rPr>
                <w:rFonts w:ascii="Times New Roman" w:eastAsia="Times New Roman" w:hAnsi="Times New Roman" w:cs="Times New Roman"/>
                <w:color w:val="000000"/>
                <w:sz w:val="20"/>
                <w:szCs w:val="20"/>
                <w:lang w:eastAsia="ru-RU"/>
              </w:rPr>
              <w:t>т.ч</w:t>
            </w:r>
            <w:proofErr w:type="spellEnd"/>
            <w:r w:rsidRPr="00126E22">
              <w:rPr>
                <w:rFonts w:ascii="Times New Roman" w:eastAsia="Times New Roman" w:hAnsi="Times New Roman" w:cs="Times New Roman"/>
                <w:color w:val="000000"/>
                <w:sz w:val="20"/>
                <w:szCs w:val="20"/>
                <w:lang w:eastAsia="ru-RU"/>
              </w:rPr>
              <w:t xml:space="preserve">. по </w:t>
            </w:r>
            <w:proofErr w:type="gramStart"/>
            <w:r w:rsidRPr="00126E22">
              <w:rPr>
                <w:rFonts w:ascii="Times New Roman" w:eastAsia="Times New Roman" w:hAnsi="Times New Roman" w:cs="Times New Roman"/>
                <w:color w:val="000000"/>
                <w:sz w:val="20"/>
                <w:szCs w:val="20"/>
                <w:lang w:eastAsia="ru-RU"/>
              </w:rPr>
              <w:t>ВЛ</w:t>
            </w:r>
            <w:proofErr w:type="gramEnd"/>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В </w:t>
            </w:r>
            <w:proofErr w:type="spellStart"/>
            <w:r w:rsidRPr="00126E22">
              <w:rPr>
                <w:rFonts w:ascii="Times New Roman" w:eastAsia="Times New Roman" w:hAnsi="Times New Roman" w:cs="Times New Roman"/>
                <w:color w:val="000000"/>
                <w:sz w:val="20"/>
                <w:szCs w:val="20"/>
                <w:lang w:eastAsia="ru-RU"/>
              </w:rPr>
              <w:t>т.ч</w:t>
            </w:r>
            <w:proofErr w:type="spellEnd"/>
            <w:r w:rsidRPr="00126E22">
              <w:rPr>
                <w:rFonts w:ascii="Times New Roman" w:eastAsia="Times New Roman" w:hAnsi="Times New Roman" w:cs="Times New Roman"/>
                <w:color w:val="000000"/>
                <w:sz w:val="20"/>
                <w:szCs w:val="20"/>
                <w:lang w:eastAsia="ru-RU"/>
              </w:rPr>
              <w:t>. по КЛ</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0,00</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xml:space="preserve">В </w:t>
            </w:r>
            <w:proofErr w:type="spellStart"/>
            <w:r w:rsidRPr="00126E22">
              <w:rPr>
                <w:rFonts w:ascii="Times New Roman" w:eastAsia="Times New Roman" w:hAnsi="Times New Roman" w:cs="Times New Roman"/>
                <w:color w:val="000000"/>
                <w:sz w:val="20"/>
                <w:szCs w:val="20"/>
                <w:lang w:eastAsia="ru-RU"/>
              </w:rPr>
              <w:t>т.ч</w:t>
            </w:r>
            <w:proofErr w:type="spellEnd"/>
            <w:r w:rsidRPr="00126E22">
              <w:rPr>
                <w:rFonts w:ascii="Times New Roman" w:eastAsia="Times New Roman" w:hAnsi="Times New Roman" w:cs="Times New Roman"/>
                <w:color w:val="000000"/>
                <w:sz w:val="20"/>
                <w:szCs w:val="20"/>
                <w:lang w:eastAsia="ru-RU"/>
              </w:rPr>
              <w:t>. по ПС</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13 647,54</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13 145,16</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4 510,43</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31 303,14</w:t>
            </w:r>
          </w:p>
        </w:tc>
      </w:tr>
      <w:tr w:rsidR="00746ED9" w:rsidRPr="00126E22" w:rsidTr="00C50FBC">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5158" w:type="dxa"/>
            <w:gridSpan w:val="2"/>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Непредвиденные затраты</w:t>
            </w:r>
          </w:p>
        </w:tc>
        <w:tc>
          <w:tcPr>
            <w:tcW w:w="1341"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r>
      <w:tr w:rsidR="00126E22" w:rsidRPr="00126E22" w:rsidTr="00746ED9">
        <w:trPr>
          <w:trHeight w:val="1275"/>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МДС81-35-2004</w:t>
            </w:r>
            <w:r w:rsidRPr="00126E22">
              <w:rPr>
                <w:rFonts w:ascii="Times New Roman" w:eastAsia="Times New Roman" w:hAnsi="Times New Roman" w:cs="Times New Roman"/>
                <w:color w:val="000000"/>
                <w:sz w:val="20"/>
                <w:szCs w:val="20"/>
                <w:lang w:eastAsia="ru-RU"/>
              </w:rPr>
              <w:br/>
              <w:t xml:space="preserve"> п. 4.96, приказ Минрегионразвития РФ № 220 от 01.06.2012 г.</w:t>
            </w:r>
          </w:p>
        </w:tc>
        <w:tc>
          <w:tcPr>
            <w:tcW w:w="3118" w:type="dxa"/>
            <w:tcBorders>
              <w:top w:val="nil"/>
              <w:left w:val="nil"/>
              <w:bottom w:val="single" w:sz="4" w:space="0" w:color="auto"/>
              <w:right w:val="single" w:sz="4" w:space="0" w:color="auto"/>
            </w:tcBorders>
            <w:shd w:val="clear" w:color="auto" w:fill="auto"/>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Непредвиденные работы и затраты  - 2% к основным затратам</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221,92</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213,75</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105,73</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541,40</w:t>
            </w:r>
          </w:p>
        </w:tc>
      </w:tr>
      <w:tr w:rsidR="00746ED9" w:rsidRPr="00126E22" w:rsidTr="00FA2AAD">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5158" w:type="dxa"/>
            <w:gridSpan w:val="2"/>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с "Непредвиденными затратами" в прогнозных ценах на ____ год</w:t>
            </w:r>
          </w:p>
        </w:tc>
        <w:tc>
          <w:tcPr>
            <w:tcW w:w="1341"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13 869,46</w:t>
            </w:r>
          </w:p>
        </w:tc>
        <w:tc>
          <w:tcPr>
            <w:tcW w:w="1494"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13 358,91</w:t>
            </w:r>
          </w:p>
        </w:tc>
        <w:tc>
          <w:tcPr>
            <w:tcW w:w="992"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4 616,16</w:t>
            </w:r>
          </w:p>
        </w:tc>
        <w:tc>
          <w:tcPr>
            <w:tcW w:w="1134"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31 844,54</w:t>
            </w:r>
          </w:p>
        </w:tc>
      </w:tr>
      <w:tr w:rsidR="00746ED9" w:rsidRPr="00126E22" w:rsidTr="007A72C5">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5158" w:type="dxa"/>
            <w:gridSpan w:val="2"/>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xml:space="preserve">В </w:t>
            </w:r>
            <w:proofErr w:type="spellStart"/>
            <w:r w:rsidRPr="00126E22">
              <w:rPr>
                <w:rFonts w:ascii="Times New Roman" w:eastAsia="Times New Roman" w:hAnsi="Times New Roman" w:cs="Times New Roman"/>
                <w:b/>
                <w:bCs/>
                <w:color w:val="000000"/>
                <w:sz w:val="20"/>
                <w:szCs w:val="20"/>
                <w:lang w:eastAsia="ru-RU"/>
              </w:rPr>
              <w:t>т.ч</w:t>
            </w:r>
            <w:proofErr w:type="spellEnd"/>
            <w:r w:rsidRPr="00126E22">
              <w:rPr>
                <w:rFonts w:ascii="Times New Roman" w:eastAsia="Times New Roman" w:hAnsi="Times New Roman" w:cs="Times New Roman"/>
                <w:b/>
                <w:bCs/>
                <w:color w:val="000000"/>
                <w:sz w:val="20"/>
                <w:szCs w:val="20"/>
                <w:lang w:eastAsia="ru-RU"/>
              </w:rPr>
              <w:t>. Прочие затраты без ПНР, ПИР, экспертизы</w:t>
            </w:r>
          </w:p>
        </w:tc>
        <w:tc>
          <w:tcPr>
            <w:tcW w:w="1341"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r>
      <w:tr w:rsidR="00746ED9" w:rsidRPr="00126E22" w:rsidTr="008F0877">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5158" w:type="dxa"/>
            <w:gridSpan w:val="2"/>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Налоги и обязательные платежи</w:t>
            </w:r>
          </w:p>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Налоговый кодекс</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НДС 20 %</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2 773,89</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2 671,78</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923,23</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6 368,91</w:t>
            </w:r>
          </w:p>
        </w:tc>
      </w:tr>
      <w:tr w:rsidR="00126E22" w:rsidRPr="00126E22" w:rsidTr="00746ED9">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center"/>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2040"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Итого с НДС</w:t>
            </w:r>
          </w:p>
        </w:tc>
        <w:tc>
          <w:tcPr>
            <w:tcW w:w="3118"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16 643,36</w:t>
            </w:r>
          </w:p>
        </w:tc>
        <w:tc>
          <w:tcPr>
            <w:tcW w:w="149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16 030,69</w:t>
            </w:r>
          </w:p>
        </w:tc>
        <w:tc>
          <w:tcPr>
            <w:tcW w:w="992"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5 539,40</w:t>
            </w:r>
          </w:p>
        </w:tc>
        <w:tc>
          <w:tcPr>
            <w:tcW w:w="1134" w:type="dxa"/>
            <w:tcBorders>
              <w:top w:val="nil"/>
              <w:left w:val="nil"/>
              <w:bottom w:val="single" w:sz="4" w:space="0" w:color="auto"/>
              <w:right w:val="single" w:sz="4" w:space="0" w:color="auto"/>
            </w:tcBorders>
            <w:shd w:val="clear" w:color="auto" w:fill="auto"/>
            <w:noWrap/>
            <w:vAlign w:val="center"/>
            <w:hideMark/>
          </w:tcPr>
          <w:p w:rsidR="00126E22" w:rsidRPr="00126E22" w:rsidRDefault="00126E22" w:rsidP="00126E22">
            <w:pPr>
              <w:spacing w:after="0" w:line="240" w:lineRule="auto"/>
              <w:jc w:val="right"/>
              <w:rPr>
                <w:rFonts w:ascii="Times New Roman" w:eastAsia="Times New Roman" w:hAnsi="Times New Roman" w:cs="Times New Roman"/>
                <w:b/>
                <w:bCs/>
                <w:color w:val="000000"/>
                <w:sz w:val="20"/>
                <w:szCs w:val="20"/>
                <w:lang w:eastAsia="ru-RU"/>
              </w:rPr>
            </w:pPr>
            <w:r w:rsidRPr="00126E22">
              <w:rPr>
                <w:rFonts w:ascii="Times New Roman" w:eastAsia="Times New Roman" w:hAnsi="Times New Roman" w:cs="Times New Roman"/>
                <w:b/>
                <w:bCs/>
                <w:color w:val="000000"/>
                <w:sz w:val="20"/>
                <w:szCs w:val="20"/>
                <w:lang w:eastAsia="ru-RU"/>
              </w:rPr>
              <w:t>38 213,45</w:t>
            </w:r>
          </w:p>
        </w:tc>
      </w:tr>
      <w:tr w:rsidR="00746ED9" w:rsidRPr="00126E22" w:rsidTr="00C14636">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5158" w:type="dxa"/>
            <w:gridSpan w:val="2"/>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Тендерный коэффициент</w:t>
            </w:r>
          </w:p>
          <w:p w:rsidR="00746ED9" w:rsidRPr="00126E22" w:rsidRDefault="00746ED9"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r>
      <w:tr w:rsidR="00746ED9" w:rsidRPr="00126E22" w:rsidTr="00486377">
        <w:trPr>
          <w:trHeight w:val="300"/>
        </w:trPr>
        <w:tc>
          <w:tcPr>
            <w:tcW w:w="619" w:type="dxa"/>
            <w:tcBorders>
              <w:top w:val="nil"/>
              <w:left w:val="single" w:sz="4" w:space="0" w:color="auto"/>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jc w:val="center"/>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5158" w:type="dxa"/>
            <w:gridSpan w:val="2"/>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Итого стоимость всех работ и услуг по договору с учетом тендерного коэффициента снижения с НДС</w:t>
            </w:r>
          </w:p>
          <w:p w:rsidR="00746ED9" w:rsidRPr="00126E22" w:rsidRDefault="00746ED9"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341"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494"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746ED9" w:rsidRPr="00126E22" w:rsidRDefault="00746ED9" w:rsidP="00126E22">
            <w:pPr>
              <w:spacing w:after="0" w:line="240" w:lineRule="auto"/>
              <w:rPr>
                <w:rFonts w:ascii="Times New Roman" w:eastAsia="Times New Roman" w:hAnsi="Times New Roman" w:cs="Times New Roman"/>
                <w:color w:val="000000"/>
                <w:sz w:val="20"/>
                <w:szCs w:val="20"/>
                <w:lang w:eastAsia="ru-RU"/>
              </w:rPr>
            </w:pPr>
            <w:r w:rsidRPr="00126E22">
              <w:rPr>
                <w:rFonts w:ascii="Times New Roman" w:eastAsia="Times New Roman" w:hAnsi="Times New Roman" w:cs="Times New Roman"/>
                <w:color w:val="000000"/>
                <w:sz w:val="20"/>
                <w:szCs w:val="20"/>
                <w:lang w:eastAsia="ru-RU"/>
              </w:rPr>
              <w:t> </w:t>
            </w:r>
          </w:p>
        </w:tc>
      </w:tr>
    </w:tbl>
    <w:p w:rsidR="00205727" w:rsidRPr="00205727" w:rsidRDefault="00205727" w:rsidP="00126E22">
      <w:pPr>
        <w:widowControl w:val="0"/>
        <w:suppressLineNumbers/>
        <w:spacing w:after="0" w:line="240" w:lineRule="auto"/>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napToGrid w:val="0"/>
          <w:sz w:val="24"/>
          <w:szCs w:val="24"/>
          <w:lang w:eastAsia="ru-RU"/>
        </w:rPr>
      </w:pPr>
      <w:r w:rsidRPr="00205727">
        <w:rPr>
          <w:rFonts w:ascii="Times New Roman" w:eastAsia="Times New Roman" w:hAnsi="Times New Roman" w:cs="Times New Roman"/>
          <w:snapToGrid w:val="0"/>
          <w:sz w:val="24"/>
          <w:szCs w:val="24"/>
          <w:lang w:eastAsia="ru-RU"/>
        </w:rPr>
        <w:t>Заказчик:</w:t>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r>
      <w:r w:rsidRPr="00205727">
        <w:rPr>
          <w:rFonts w:ascii="Times New Roman" w:eastAsia="Times New Roman" w:hAnsi="Times New Roman" w:cs="Times New Roman"/>
          <w:snapToGrid w:val="0"/>
          <w:sz w:val="24"/>
          <w:szCs w:val="24"/>
          <w:lang w:eastAsia="ru-RU"/>
        </w:rPr>
        <w:tab/>
        <w:t>Подрядчик:</w:t>
      </w: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205727" w:rsidRPr="00205727" w:rsidRDefault="00205727" w:rsidP="00205727">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5B08F2" w:rsidRPr="00205727" w:rsidRDefault="005B08F2" w:rsidP="005B08F2">
      <w:pPr>
        <w:rPr>
          <w:rFonts w:ascii="Times New Roman" w:eastAsia="Times New Roman" w:hAnsi="Times New Roman" w:cs="Times New Roman"/>
          <w:sz w:val="24"/>
          <w:szCs w:val="24"/>
          <w:lang w:eastAsia="ru-RU"/>
        </w:rPr>
      </w:pPr>
    </w:p>
    <w:p w:rsidR="005B08F2" w:rsidRDefault="005B621D" w:rsidP="005B08F2">
      <w:pPr>
        <w:spacing w:after="0" w:line="240" w:lineRule="auto"/>
        <w:jc w:val="right"/>
        <w:rPr>
          <w:rFonts w:ascii="Times New Roman" w:eastAsia="Times New Roman" w:hAnsi="Times New Roman" w:cs="Times New Roman"/>
          <w:szCs w:val="24"/>
          <w:lang w:eastAsia="ru-RU"/>
        </w:rPr>
      </w:pPr>
      <w:r w:rsidRPr="003D36B5">
        <w:rPr>
          <w:rFonts w:ascii="Times New Roman" w:eastAsia="Times New Roman" w:hAnsi="Times New Roman" w:cs="Times New Roman"/>
          <w:szCs w:val="24"/>
          <w:lang w:eastAsia="ru-RU"/>
        </w:rPr>
        <w:lastRenderedPageBreak/>
        <w:t>Приложение № 6</w:t>
      </w:r>
      <w:r w:rsidR="005B08F2" w:rsidRPr="003D36B5">
        <w:rPr>
          <w:rFonts w:ascii="Times New Roman" w:eastAsia="Times New Roman" w:hAnsi="Times New Roman" w:cs="Times New Roman"/>
          <w:szCs w:val="24"/>
          <w:lang w:eastAsia="ru-RU"/>
        </w:rPr>
        <w:t xml:space="preserve"> к Договору </w:t>
      </w:r>
    </w:p>
    <w:p w:rsidR="003D36B5" w:rsidRPr="003D36B5" w:rsidRDefault="003D36B5" w:rsidP="005B08F2">
      <w:pPr>
        <w:spacing w:after="0" w:line="240" w:lineRule="auto"/>
        <w:jc w:val="right"/>
        <w:rPr>
          <w:rFonts w:ascii="Times New Roman" w:eastAsia="Times New Roman" w:hAnsi="Times New Roman" w:cs="Times New Roman"/>
          <w:szCs w:val="24"/>
          <w:lang w:eastAsia="ru-RU"/>
        </w:rPr>
      </w:pPr>
    </w:p>
    <w:p w:rsidR="005B08F2" w:rsidRPr="003D36B5" w:rsidRDefault="005B08F2" w:rsidP="005B08F2">
      <w:pPr>
        <w:spacing w:after="0" w:line="240" w:lineRule="auto"/>
        <w:jc w:val="right"/>
        <w:rPr>
          <w:rFonts w:ascii="Times New Roman" w:eastAsia="Times New Roman" w:hAnsi="Times New Roman" w:cs="Times New Roman"/>
          <w:szCs w:val="24"/>
          <w:lang w:eastAsia="ru-RU"/>
        </w:rPr>
      </w:pPr>
      <w:r w:rsidRPr="003D36B5">
        <w:rPr>
          <w:rFonts w:ascii="Times New Roman" w:eastAsia="Times New Roman" w:hAnsi="Times New Roman" w:cs="Times New Roman"/>
          <w:szCs w:val="24"/>
          <w:lang w:eastAsia="ru-RU"/>
        </w:rPr>
        <w:t>№ ____________________от _______20_ г.</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ФОРМА </w:t>
      </w:r>
      <w:r w:rsidRPr="00205727">
        <w:rPr>
          <w:rFonts w:ascii="Times New Roman" w:eastAsia="Times New Roman" w:hAnsi="Times New Roman" w:cs="Times New Roman"/>
          <w:sz w:val="24"/>
          <w:szCs w:val="24"/>
          <w:lang w:eastAsia="ru-RU"/>
        </w:rPr>
        <w:t>ДОКУМЕНТА</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СПИСОК</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субподрядных организаций</w:t>
      </w:r>
    </w:p>
    <w:p w:rsidR="005B08F2" w:rsidRPr="00205727" w:rsidRDefault="005B08F2" w:rsidP="005B08F2">
      <w:pPr>
        <w:spacing w:after="0" w:line="240" w:lineRule="auto"/>
        <w:jc w:val="center"/>
        <w:rPr>
          <w:rFonts w:ascii="Times New Roman" w:eastAsia="Times New Roman" w:hAnsi="Times New Roman" w:cs="Times New Roman"/>
          <w:b/>
          <w:bCs/>
          <w:sz w:val="24"/>
          <w:szCs w:val="24"/>
          <w:lang w:eastAsia="ru-RU"/>
        </w:rPr>
      </w:pPr>
    </w:p>
    <w:p w:rsidR="005B08F2" w:rsidRPr="00205727" w:rsidRDefault="005B08F2" w:rsidP="005B08F2">
      <w:pPr>
        <w:spacing w:after="0" w:line="240" w:lineRule="auto"/>
        <w:jc w:val="center"/>
        <w:rPr>
          <w:rFonts w:ascii="Times New Roman" w:eastAsia="Times New Roman" w:hAnsi="Times New Roman" w:cs="Times New Roman"/>
          <w:i/>
          <w:sz w:val="24"/>
          <w:szCs w:val="24"/>
          <w:lang w:eastAsia="ru-RU"/>
        </w:rPr>
      </w:pP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 xml:space="preserve">Заказчик: </w:t>
      </w:r>
      <w:r>
        <w:rPr>
          <w:rFonts w:ascii="Times New Roman" w:eastAsia="Times New Roman" w:hAnsi="Times New Roman" w:cs="Times New Roman"/>
          <w:bCs/>
          <w:sz w:val="24"/>
          <w:szCs w:val="24"/>
          <w:lang w:eastAsia="ru-RU"/>
        </w:rPr>
        <w:t>АО «Тываэнерго»</w:t>
      </w:r>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r w:rsidRPr="00205727">
        <w:rPr>
          <w:rFonts w:ascii="Times New Roman" w:eastAsia="Times New Roman" w:hAnsi="Times New Roman" w:cs="Times New Roman"/>
          <w:bCs/>
          <w:sz w:val="24"/>
          <w:szCs w:val="24"/>
          <w:lang w:eastAsia="ru-RU"/>
        </w:rPr>
        <w:t>Подрядчик: …………………..</w:t>
      </w:r>
      <w:bookmarkStart w:id="362" w:name="_GoBack"/>
      <w:bookmarkEnd w:id="362"/>
    </w:p>
    <w:p w:rsidR="005B08F2" w:rsidRPr="00205727" w:rsidRDefault="005B08F2" w:rsidP="005B08F2">
      <w:pPr>
        <w:spacing w:after="0" w:line="240" w:lineRule="auto"/>
        <w:rPr>
          <w:rFonts w:ascii="Times New Roman" w:eastAsia="Times New Roman" w:hAnsi="Times New Roman" w:cs="Times New Roman"/>
          <w:bCs/>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544"/>
        <w:gridCol w:w="4961"/>
      </w:tblGrid>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w:t>
            </w:r>
          </w:p>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п</w:t>
            </w:r>
            <w:proofErr w:type="gramEnd"/>
            <w:r w:rsidRPr="00205727">
              <w:rPr>
                <w:rFonts w:ascii="Times New Roman" w:eastAsia="Times New Roman" w:hAnsi="Times New Roman" w:cs="Times New Roman"/>
                <w:sz w:val="24"/>
                <w:szCs w:val="24"/>
                <w:lang w:eastAsia="ru-RU"/>
              </w:rPr>
              <w:t>/п</w:t>
            </w:r>
          </w:p>
        </w:tc>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Наименование организации</w:t>
            </w:r>
          </w:p>
        </w:tc>
        <w:tc>
          <w:tcPr>
            <w:tcW w:w="496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5B08F2" w:rsidRPr="00205727" w:rsidRDefault="005B08F2" w:rsidP="00680B0D">
            <w:pPr>
              <w:spacing w:after="0" w:line="240" w:lineRule="auto"/>
              <w:jc w:val="center"/>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Состав выполняемых работ и сумма договора субподряда (</w:t>
            </w:r>
            <w:r w:rsidRPr="00205727">
              <w:rPr>
                <w:rFonts w:ascii="Times New Roman" w:eastAsia="Times New Roman" w:hAnsi="Times New Roman" w:cs="Times New Roman"/>
                <w:bCs/>
                <w:sz w:val="24"/>
                <w:szCs w:val="24"/>
                <w:lang w:eastAsia="ru-RU"/>
              </w:rPr>
              <w:t>тыс. рублей)</w:t>
            </w: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r w:rsidR="005B08F2" w:rsidRPr="00205727" w:rsidTr="00680B0D">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5B08F2" w:rsidRPr="00205727" w:rsidRDefault="005B08F2" w:rsidP="00680B0D">
            <w:pPr>
              <w:spacing w:after="0" w:line="240" w:lineRule="auto"/>
              <w:rPr>
                <w:rFonts w:ascii="Times New Roman" w:eastAsia="Times New Roman" w:hAnsi="Times New Roman" w:cs="Times New Roman"/>
                <w:sz w:val="24"/>
                <w:szCs w:val="24"/>
                <w:lang w:eastAsia="ru-RU"/>
              </w:rPr>
            </w:pPr>
          </w:p>
        </w:tc>
      </w:tr>
    </w:tbl>
    <w:p w:rsidR="005B08F2" w:rsidRPr="00205727" w:rsidRDefault="005B08F2" w:rsidP="005B08F2">
      <w:pPr>
        <w:widowControl w:val="0"/>
        <w:pBdr>
          <w:bottom w:val="single" w:sz="12" w:space="1" w:color="auto"/>
        </w:pBdr>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Форму документа утверждаем</w:t>
      </w:r>
    </w:p>
    <w:p w:rsidR="005B08F2" w:rsidRPr="00205727" w:rsidRDefault="005B08F2" w:rsidP="005B08F2">
      <w:pPr>
        <w:widowControl w:val="0"/>
        <w:spacing w:after="0" w:line="240" w:lineRule="auto"/>
        <w:ind w:firstLine="567"/>
        <w:jc w:val="both"/>
        <w:rPr>
          <w:rFonts w:ascii="Times New Roman" w:eastAsia="Times New Roman" w:hAnsi="Times New Roman" w:cs="Times New Roman"/>
          <w:sz w:val="24"/>
          <w:szCs w:val="24"/>
          <w:lang w:eastAsia="ru-RU"/>
        </w:rPr>
      </w:pPr>
    </w:p>
    <w:p w:rsidR="005B08F2" w:rsidRPr="00205727" w:rsidRDefault="005B08F2" w:rsidP="005B08F2">
      <w:pPr>
        <w:widowControl w:val="0"/>
        <w:spacing w:after="0" w:line="240" w:lineRule="auto"/>
        <w:ind w:firstLine="567"/>
        <w:jc w:val="both"/>
        <w:rPr>
          <w:rFonts w:ascii="Times New Roman" w:eastAsia="Times New Roman" w:hAnsi="Times New Roman" w:cs="Times New Roman"/>
          <w:vanish/>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5B08F2" w:rsidRPr="00205727" w:rsidTr="00680B0D">
        <w:trPr>
          <w:trHeight w:hRule="exact" w:val="2476"/>
        </w:trPr>
        <w:tc>
          <w:tcPr>
            <w:tcW w:w="5070" w:type="dxa"/>
            <w:tcBorders>
              <w:top w:val="nil"/>
              <w:left w:val="nil"/>
              <w:bottom w:val="nil"/>
              <w:right w:val="nil"/>
            </w:tcBorders>
          </w:tcPr>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ПОДРЯДЧИК:</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_________________/_________</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t>ЗАКАЗЧИК:</w:t>
            </w:r>
          </w:p>
          <w:p w:rsidR="005B08F2" w:rsidRPr="00205727" w:rsidRDefault="005B08F2" w:rsidP="00680B0D">
            <w:pPr>
              <w:widowControl w:val="0"/>
              <w:tabs>
                <w:tab w:val="left" w:pos="1134"/>
              </w:tabs>
              <w:spacing w:after="0" w:line="240" w:lineRule="auto"/>
              <w:jc w:val="both"/>
              <w:rPr>
                <w:rFonts w:ascii="Times New Roman" w:eastAsia="Times New Roman" w:hAnsi="Times New Roman" w:cs="Times New Roman"/>
                <w:b/>
                <w:lang w:eastAsia="ru-RU"/>
              </w:rPr>
            </w:pP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lang w:eastAsia="ru-RU"/>
              </w:rPr>
              <w:br/>
            </w:r>
            <w:r w:rsidRPr="00205727">
              <w:rPr>
                <w:rFonts w:ascii="Times New Roman" w:eastAsia="Times New Roman" w:hAnsi="Times New Roman" w:cs="Times New Roman"/>
                <w:b/>
                <w:sz w:val="20"/>
                <w:szCs w:val="20"/>
                <w:lang w:eastAsia="ru-RU"/>
              </w:rPr>
              <w:t>________________/_________</w:t>
            </w:r>
          </w:p>
        </w:tc>
      </w:tr>
    </w:tbl>
    <w:p w:rsidR="005B08F2" w:rsidRPr="00205727" w:rsidRDefault="005B08F2" w:rsidP="005B08F2">
      <w:pPr>
        <w:spacing w:after="0" w:line="360" w:lineRule="auto"/>
        <w:ind w:firstLine="567"/>
        <w:jc w:val="both"/>
        <w:rPr>
          <w:rFonts w:ascii="Times New Roman" w:eastAsia="Times New Roman" w:hAnsi="Times New Roman" w:cs="Times New Roman"/>
          <w:sz w:val="24"/>
          <w:szCs w:val="24"/>
          <w:lang w:eastAsia="ru-RU"/>
        </w:rPr>
      </w:pPr>
    </w:p>
    <w:p w:rsidR="003D36B5" w:rsidRDefault="005B08F2" w:rsidP="003D36B5">
      <w:pPr>
        <w:widowControl w:val="0"/>
        <w:suppressLineNumbers/>
        <w:spacing w:after="0" w:line="240" w:lineRule="auto"/>
        <w:ind w:left="5672" w:firstLine="709"/>
        <w:jc w:val="both"/>
        <w:rPr>
          <w:rFonts w:ascii="Times New Roman" w:eastAsia="Times New Roman" w:hAnsi="Times New Roman" w:cs="Times New Roman"/>
          <w:szCs w:val="20"/>
          <w:lang w:eastAsia="ru-RU"/>
        </w:rPr>
      </w:pPr>
      <w:r w:rsidRPr="00205727">
        <w:rPr>
          <w:rFonts w:ascii="Times New Roman" w:eastAsia="Times New Roman" w:hAnsi="Times New Roman" w:cs="Times New Roman"/>
          <w:sz w:val="24"/>
          <w:szCs w:val="24"/>
          <w:lang w:eastAsia="ru-RU"/>
        </w:rPr>
        <w:br w:type="page"/>
      </w:r>
      <w:r w:rsidR="00434957" w:rsidRPr="003D36B5">
        <w:rPr>
          <w:rFonts w:ascii="Times New Roman" w:eastAsia="Times New Roman" w:hAnsi="Times New Roman" w:cs="Times New Roman"/>
          <w:szCs w:val="20"/>
          <w:lang w:eastAsia="ru-RU"/>
        </w:rPr>
        <w:lastRenderedPageBreak/>
        <w:t xml:space="preserve">Приложение № </w:t>
      </w:r>
      <w:r w:rsidR="005B621D" w:rsidRPr="003D36B5">
        <w:rPr>
          <w:rFonts w:ascii="Times New Roman" w:eastAsia="Times New Roman" w:hAnsi="Times New Roman" w:cs="Times New Roman"/>
          <w:szCs w:val="20"/>
          <w:lang w:eastAsia="ru-RU"/>
        </w:rPr>
        <w:t>7</w:t>
      </w:r>
      <w:r w:rsidR="003D36B5">
        <w:rPr>
          <w:rFonts w:ascii="Times New Roman" w:eastAsia="Times New Roman" w:hAnsi="Times New Roman" w:cs="Times New Roman"/>
          <w:szCs w:val="20"/>
          <w:lang w:eastAsia="ru-RU"/>
        </w:rPr>
        <w:t xml:space="preserve"> </w:t>
      </w:r>
      <w:r w:rsidR="00434957" w:rsidRPr="003D36B5">
        <w:rPr>
          <w:rFonts w:ascii="Times New Roman" w:eastAsia="Times New Roman" w:hAnsi="Times New Roman" w:cs="Times New Roman"/>
          <w:szCs w:val="20"/>
          <w:lang w:eastAsia="ru-RU"/>
        </w:rPr>
        <w:t>к Договору</w:t>
      </w:r>
    </w:p>
    <w:p w:rsidR="00434957" w:rsidRPr="003D36B5" w:rsidRDefault="00434957" w:rsidP="003D36B5">
      <w:pPr>
        <w:widowControl w:val="0"/>
        <w:suppressLineNumbers/>
        <w:spacing w:after="0" w:line="240" w:lineRule="auto"/>
        <w:ind w:left="5672" w:firstLine="709"/>
        <w:jc w:val="both"/>
        <w:rPr>
          <w:rFonts w:ascii="Times New Roman" w:eastAsia="Times New Roman" w:hAnsi="Times New Roman" w:cs="Times New Roman"/>
          <w:szCs w:val="20"/>
          <w:lang w:eastAsia="ru-RU"/>
        </w:rPr>
      </w:pPr>
      <w:r w:rsidRPr="003D36B5">
        <w:rPr>
          <w:rFonts w:ascii="Times New Roman" w:eastAsia="Times New Roman" w:hAnsi="Times New Roman" w:cs="Times New Roman"/>
          <w:szCs w:val="20"/>
          <w:lang w:eastAsia="ru-RU"/>
        </w:rPr>
        <w:t xml:space="preserve"> №___</w:t>
      </w:r>
      <w:r w:rsidR="003D36B5">
        <w:rPr>
          <w:rFonts w:ascii="Times New Roman" w:eastAsia="Times New Roman" w:hAnsi="Times New Roman" w:cs="Times New Roman"/>
          <w:szCs w:val="20"/>
          <w:lang w:eastAsia="ru-RU"/>
        </w:rPr>
        <w:t>__________________</w:t>
      </w:r>
    </w:p>
    <w:p w:rsidR="00434957" w:rsidRPr="003D36B5" w:rsidRDefault="00434957" w:rsidP="00434957">
      <w:pPr>
        <w:widowControl w:val="0"/>
        <w:suppressLineNumbers/>
        <w:spacing w:after="0" w:line="240" w:lineRule="auto"/>
        <w:ind w:left="5672" w:firstLine="709"/>
        <w:jc w:val="both"/>
        <w:rPr>
          <w:rFonts w:ascii="Times New Roman" w:eastAsia="Times New Roman" w:hAnsi="Times New Roman" w:cs="Times New Roman"/>
          <w:szCs w:val="20"/>
          <w:lang w:eastAsia="ru-RU"/>
        </w:rPr>
      </w:pPr>
      <w:r w:rsidRPr="003D36B5">
        <w:rPr>
          <w:rFonts w:ascii="Times New Roman" w:eastAsia="Times New Roman" w:hAnsi="Times New Roman" w:cs="Times New Roman"/>
          <w:szCs w:val="20"/>
          <w:lang w:eastAsia="ru-RU"/>
        </w:rPr>
        <w:t>от "____"_________ 2020 г.</w:t>
      </w:r>
    </w:p>
    <w:p w:rsidR="00434957" w:rsidRPr="003D36B5" w:rsidRDefault="00434957" w:rsidP="00434957">
      <w:pPr>
        <w:widowControl w:val="0"/>
        <w:suppressLineNumbers/>
        <w:spacing w:after="0" w:line="240" w:lineRule="auto"/>
        <w:ind w:firstLine="709"/>
        <w:jc w:val="both"/>
        <w:rPr>
          <w:rFonts w:ascii="Times New Roman" w:eastAsia="Times New Roman" w:hAnsi="Times New Roman" w:cs="Times New Roman"/>
          <w:sz w:val="28"/>
          <w:szCs w:val="24"/>
          <w:lang w:eastAsia="ru-RU"/>
        </w:rPr>
      </w:pPr>
    </w:p>
    <w:p w:rsidR="00434957" w:rsidRPr="00946A68" w:rsidRDefault="00434957" w:rsidP="00434957">
      <w:pPr>
        <w:spacing w:after="0" w:line="240" w:lineRule="auto"/>
        <w:ind w:left="5672" w:firstLine="709"/>
        <w:jc w:val="both"/>
        <w:rPr>
          <w:rFonts w:ascii="Times New Roman" w:eastAsia="Times New Roman" w:hAnsi="Times New Roman" w:cs="Times New Roman"/>
          <w:lang w:eastAsia="ru-RU"/>
        </w:rPr>
      </w:pPr>
      <w:bookmarkStart w:id="363" w:name="RANGE!A1:AG70"/>
      <w:bookmarkEnd w:id="363"/>
    </w:p>
    <w:p w:rsidR="00434957" w:rsidRPr="00946A68" w:rsidRDefault="00434957" w:rsidP="00434957">
      <w:pPr>
        <w:rPr>
          <w:rFonts w:ascii="Times New Roman" w:eastAsia="Times New Roman" w:hAnsi="Times New Roman" w:cs="Times New Roman"/>
          <w:bCs/>
          <w:u w:val="single"/>
          <w:lang w:eastAsia="ru-RU"/>
        </w:rPr>
      </w:pPr>
      <w:r w:rsidRPr="00946A68">
        <w:rPr>
          <w:rFonts w:ascii="Times New Roman" w:eastAsia="Times New Roman" w:hAnsi="Times New Roman" w:cs="Times New Roman"/>
          <w:b/>
          <w:lang w:eastAsia="ru-RU"/>
        </w:rPr>
        <w:t>ТИПОВАЯ ФОРМА</w:t>
      </w:r>
    </w:p>
    <w:p w:rsidR="00434957" w:rsidRPr="00946A68" w:rsidRDefault="00434957" w:rsidP="00434957">
      <w:pPr>
        <w:spacing w:after="0" w:line="240" w:lineRule="auto"/>
        <w:ind w:left="567" w:right="55"/>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 xml:space="preserve">ДОГОВОР </w:t>
      </w:r>
    </w:p>
    <w:p w:rsidR="00434957" w:rsidRPr="00946A68" w:rsidRDefault="00434957" w:rsidP="00434957">
      <w:pPr>
        <w:spacing w:after="0" w:line="240" w:lineRule="auto"/>
        <w:ind w:left="567"/>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КОМБИНИРОВАННОГО СТРАХОВАНИЯ СТРОИТЕЛЬНО-МОНТАЖНЫХ РИСКОВ №__</w:t>
      </w: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Cs/>
          <w:lang w:eastAsia="ru-RU"/>
        </w:rPr>
      </w:pPr>
    </w:p>
    <w:p w:rsidR="00434957" w:rsidRPr="00946A68" w:rsidRDefault="00434957" w:rsidP="00434957">
      <w:pPr>
        <w:tabs>
          <w:tab w:val="left" w:pos="6663"/>
        </w:tabs>
        <w:spacing w:after="0" w:line="240" w:lineRule="auto"/>
        <w:ind w:firstLine="709"/>
        <w:jc w:val="center"/>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г. ______                                                              </w:t>
      </w:r>
      <w:r>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                               «__» _____ 20__ г.</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
          <w:iCs/>
          <w:lang w:eastAsia="ru-RU"/>
        </w:rPr>
      </w:pPr>
      <w:r w:rsidRPr="00946A68">
        <w:rPr>
          <w:rFonts w:ascii="Times New Roman" w:eastAsia="Times New Roman" w:hAnsi="Times New Roman" w:cs="Times New Roman"/>
          <w:b/>
          <w:bCs/>
          <w:iCs/>
          <w:lang w:eastAsia="ru-RU"/>
        </w:rPr>
        <w:t>1. ПРЕДМЕТ ДОГОВОРА</w:t>
      </w:r>
      <w:r w:rsidRPr="00946A68">
        <w:rPr>
          <w:rFonts w:ascii="Times New Roman" w:eastAsia="Times New Roman" w:hAnsi="Times New Roman" w:cs="Times New Roman"/>
          <w:b/>
          <w:bCs/>
          <w:i/>
          <w:iCs/>
          <w:lang w:eastAsia="ru-RU"/>
        </w:rPr>
        <w:t>.</w:t>
      </w:r>
    </w:p>
    <w:p w:rsidR="00434957" w:rsidRPr="00946A68" w:rsidRDefault="00434957" w:rsidP="00434957">
      <w:pPr>
        <w:tabs>
          <w:tab w:val="left" w:pos="36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w:t>
      </w:r>
      <w:proofErr w:type="gramStart"/>
      <w:r w:rsidRPr="00946A68">
        <w:rPr>
          <w:rFonts w:ascii="Times New Roman" w:eastAsia="Times New Roman" w:hAnsi="Times New Roman" w:cs="Times New Roman"/>
          <w:lang w:eastAsia="ru-RU"/>
        </w:rPr>
        <w:t>от</w:t>
      </w:r>
      <w:proofErr w:type="gramEnd"/>
      <w:r w:rsidRPr="00946A68">
        <w:rPr>
          <w:rFonts w:ascii="Times New Roman" w:eastAsia="Times New Roman" w:hAnsi="Times New Roman" w:cs="Times New Roman"/>
          <w:lang w:eastAsia="ru-RU"/>
        </w:rPr>
        <w:t xml:space="preserve"> ___________________ (далее - Заявление, Приложение № 2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 Объе</w:t>
      </w:r>
      <w:proofErr w:type="gramStart"/>
      <w:r w:rsidRPr="00946A68">
        <w:rPr>
          <w:rFonts w:ascii="Times New Roman" w:eastAsia="Times New Roman" w:hAnsi="Times New Roman" w:cs="Times New Roman"/>
          <w:lang w:eastAsia="ru-RU"/>
        </w:rPr>
        <w:t>кт стр</w:t>
      </w:r>
      <w:proofErr w:type="gramEnd"/>
      <w:r w:rsidRPr="00946A68">
        <w:rPr>
          <w:rFonts w:ascii="Times New Roman" w:eastAsia="Times New Roman" w:hAnsi="Times New Roman" w:cs="Times New Roman"/>
          <w:lang w:eastAsia="ru-RU"/>
        </w:rPr>
        <w:t>оительства/монтажа: «_____________________________» в соответствии с договором подряда (контрактом) № ______________________ (далее - Проект).</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1.4. Территория страхования: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1.4.2. Территория 2 (по страхованию ответственности перед третьими лицами) - весь мир за исключением США, Канады, Австралии.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1.5. Выгодоприобретател</w:t>
      </w:r>
      <w:proofErr w:type="gramStart"/>
      <w:r w:rsidRPr="00946A68">
        <w:rPr>
          <w:rFonts w:ascii="Times New Roman" w:eastAsia="Times New Roman" w:hAnsi="Times New Roman" w:cs="Times New Roman"/>
          <w:bCs/>
          <w:lang w:eastAsia="ru-RU"/>
        </w:rPr>
        <w:t>ь(</w:t>
      </w:r>
      <w:proofErr w:type="gramEnd"/>
      <w:r w:rsidRPr="00946A68">
        <w:rPr>
          <w:rFonts w:ascii="Times New Roman" w:eastAsia="Times New Roman" w:hAnsi="Times New Roman" w:cs="Times New Roman"/>
          <w:bCs/>
          <w:lang w:eastAsia="ru-RU"/>
        </w:rPr>
        <w:t xml:space="preserve">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1.5.1. Д</w:t>
      </w:r>
      <w:r w:rsidRPr="00946A68">
        <w:rPr>
          <w:rFonts w:ascii="Times New Roman" w:eastAsia="Times New Roman" w:hAnsi="Times New Roman" w:cs="Times New Roman"/>
          <w:lang w:eastAsia="ru-RU"/>
        </w:rPr>
        <w:t>оговор страхования считается заключенным в пользу:</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ПАО ______ (далее - Заказчик), его дочерних, аффилированных компаний, материнских компаний и корпораций;</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Страхователя (далее - Генеральный подрядчик), его дочерние компании и/или субподрядчики в соответствии с заключенными договорами (</w:t>
      </w:r>
      <w:proofErr w:type="spellStart"/>
      <w:r w:rsidRPr="00946A68">
        <w:rPr>
          <w:rFonts w:ascii="Times New Roman" w:eastAsia="Times New Roman" w:hAnsi="Times New Roman" w:cs="Times New Roman"/>
          <w:lang w:eastAsia="ru-RU"/>
        </w:rPr>
        <w:t>суб</w:t>
      </w:r>
      <w:proofErr w:type="spellEnd"/>
      <w:proofErr w:type="gramStart"/>
      <w:r w:rsidRPr="00946A68">
        <w:rPr>
          <w:rFonts w:ascii="Times New Roman" w:eastAsia="Times New Roman" w:hAnsi="Times New Roman" w:cs="Times New Roman"/>
          <w:lang w:eastAsia="ru-RU"/>
        </w:rPr>
        <w:t>)п</w:t>
      </w:r>
      <w:proofErr w:type="gramEnd"/>
      <w:r w:rsidRPr="00946A68">
        <w:rPr>
          <w:rFonts w:ascii="Times New Roman" w:eastAsia="Times New Roman" w:hAnsi="Times New Roman" w:cs="Times New Roman"/>
          <w:lang w:eastAsia="ru-RU"/>
        </w:rPr>
        <w:t>одряда с Генеральными подрядчиками и/или Заказчиком строительства в рамках реализации Проекта;</w:t>
      </w:r>
    </w:p>
    <w:p w:rsidR="00434957" w:rsidRPr="00946A68" w:rsidRDefault="00434957" w:rsidP="00D52894">
      <w:pPr>
        <w:keepNext/>
        <w:numPr>
          <w:ilvl w:val="0"/>
          <w:numId w:val="1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Организаций, оказывающих услуги архитекторов и/или консультантов/ </w:t>
      </w:r>
      <w:proofErr w:type="spellStart"/>
      <w:r w:rsidRPr="00946A68">
        <w:rPr>
          <w:rFonts w:ascii="Times New Roman" w:eastAsia="Times New Roman" w:hAnsi="Times New Roman" w:cs="Times New Roman"/>
          <w:bCs/>
          <w:lang w:eastAsia="ru-RU"/>
        </w:rPr>
        <w:t>субконсультантов</w:t>
      </w:r>
      <w:proofErr w:type="spellEnd"/>
      <w:r w:rsidRPr="00946A68">
        <w:rPr>
          <w:rFonts w:ascii="Times New Roman" w:eastAsia="Times New Roman" w:hAnsi="Times New Roman" w:cs="Times New Roman"/>
          <w:bCs/>
          <w:lang w:eastAsia="ru-RU"/>
        </w:rPr>
        <w:t xml:space="preserve"> и/или проектировщиков и/или поставщиков/ субпоставщиков в </w:t>
      </w:r>
      <w:r w:rsidRPr="00946A68">
        <w:rPr>
          <w:rFonts w:ascii="Times New Roman" w:eastAsia="Times New Roman" w:hAnsi="Times New Roman" w:cs="Times New Roman"/>
          <w:lang w:eastAsia="ru-RU"/>
        </w:rPr>
        <w:t>рамках реализации Проекта</w:t>
      </w:r>
      <w:r w:rsidRPr="00946A68">
        <w:rPr>
          <w:rFonts w:ascii="Times New Roman" w:eastAsia="Times New Roman" w:hAnsi="Times New Roman" w:cs="Times New Roman"/>
          <w:bCs/>
          <w:lang w:eastAsia="ru-RU"/>
        </w:rPr>
        <w:t xml:space="preserve"> на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той части застрахованного имущества, по которой о</w:t>
      </w:r>
      <w:proofErr w:type="gramStart"/>
      <w:r w:rsidRPr="00946A68">
        <w:rPr>
          <w:rFonts w:ascii="Times New Roman" w:eastAsia="Times New Roman" w:hAnsi="Times New Roman" w:cs="Times New Roman"/>
          <w:lang w:eastAsia="ru-RU"/>
        </w:rPr>
        <w:t>н(</w:t>
      </w:r>
      <w:proofErr w:type="gramEnd"/>
      <w:r w:rsidRPr="00946A68">
        <w:rPr>
          <w:rFonts w:ascii="Times New Roman" w:eastAsia="Times New Roman" w:hAnsi="Times New Roman" w:cs="Times New Roman"/>
          <w:lang w:eastAsia="ru-RU"/>
        </w:rPr>
        <w:t>-и) несет(-</w:t>
      </w:r>
      <w:proofErr w:type="spellStart"/>
      <w:r w:rsidRPr="00946A68">
        <w:rPr>
          <w:rFonts w:ascii="Times New Roman" w:eastAsia="Times New Roman" w:hAnsi="Times New Roman" w:cs="Times New Roman"/>
          <w:lang w:eastAsia="ru-RU"/>
        </w:rPr>
        <w:t>ут</w:t>
      </w:r>
      <w:proofErr w:type="spellEnd"/>
      <w:r w:rsidRPr="00946A68">
        <w:rPr>
          <w:rFonts w:ascii="Times New Roman" w:eastAsia="Times New Roman" w:hAnsi="Times New Roman" w:cs="Times New Roman"/>
          <w:lang w:eastAsia="ru-RU"/>
        </w:rPr>
        <w:t xml:space="preserve">) риск гибели, утраты или повреждения (Секция 1).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1.5.2. Договор страхования считается заключенным в пользу лиц, которым может быть причинен вред (выгодоприобретателей)</w:t>
      </w:r>
      <w:r w:rsidRPr="00946A68">
        <w:rPr>
          <w:rFonts w:ascii="Times New Roman" w:eastAsia="Times New Roman" w:hAnsi="Times New Roman" w:cs="Times New Roman"/>
          <w:lang w:eastAsia="ru-RU"/>
        </w:rPr>
        <w:t xml:space="preserve"> (Секция 2).</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2. ОБЪЕКТ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iCs/>
          <w:lang w:eastAsia="ru-RU"/>
        </w:rPr>
      </w:pPr>
      <w:r w:rsidRPr="00946A68">
        <w:rPr>
          <w:rFonts w:ascii="Times New Roman" w:eastAsia="Times New Roman" w:hAnsi="Times New Roman" w:cs="Times New Roman"/>
          <w:bCs/>
          <w:lang w:eastAsia="ru-RU"/>
        </w:rPr>
        <w:t xml:space="preserve">2.1. По настоящему договору </w:t>
      </w:r>
      <w:proofErr w:type="gramStart"/>
      <w:r w:rsidRPr="00946A68">
        <w:rPr>
          <w:rFonts w:ascii="Times New Roman" w:eastAsia="Times New Roman" w:hAnsi="Times New Roman" w:cs="Times New Roman"/>
          <w:bCs/>
          <w:lang w:eastAsia="ru-RU"/>
        </w:rPr>
        <w:t>застрахованы</w:t>
      </w:r>
      <w:proofErr w:type="gramEnd"/>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2.1.1. Предмет и средства проведения строительно-монтажных работ - на период проведения строительно-монтажных работ по Контракту: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2.1.1.1. Объе</w:t>
      </w:r>
      <w:proofErr w:type="gramStart"/>
      <w:r w:rsidRPr="00946A68">
        <w:rPr>
          <w:rFonts w:ascii="Times New Roman" w:eastAsia="Times New Roman" w:hAnsi="Times New Roman" w:cs="Times New Roman"/>
          <w:lang w:eastAsia="ru-RU"/>
        </w:rPr>
        <w:t>кт стр</w:t>
      </w:r>
      <w:proofErr w:type="gramEnd"/>
      <w:r w:rsidRPr="00946A68">
        <w:rPr>
          <w:rFonts w:ascii="Times New Roman" w:eastAsia="Times New Roman" w:hAnsi="Times New Roman" w:cs="Times New Roman"/>
          <w:lang w:eastAsia="ru-RU"/>
        </w:rPr>
        <w:t xml:space="preserve">оительства/монтажа, указанный в п. 1.3 настоящего Договора, включая, но не ограничиваясь: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lastRenderedPageBreak/>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w:t>
      </w:r>
      <w:proofErr w:type="gramEnd"/>
      <w:r w:rsidRPr="00946A68">
        <w:rPr>
          <w:rFonts w:ascii="Times New Roman" w:eastAsia="Times New Roman" w:hAnsi="Times New Roman" w:cs="Times New Roman"/>
          <w:lang w:eastAsia="ru-RU"/>
        </w:rPr>
        <w:t xml:space="preserve"> </w:t>
      </w:r>
      <w:proofErr w:type="gramStart"/>
      <w:r w:rsidRPr="00946A68">
        <w:rPr>
          <w:rFonts w:ascii="Times New Roman" w:eastAsia="Times New Roman" w:hAnsi="Times New Roman" w:cs="Times New Roman"/>
          <w:lang w:eastAsia="ru-RU"/>
        </w:rPr>
        <w:t>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w:t>
      </w:r>
      <w:proofErr w:type="gramEnd"/>
      <w:r w:rsidRPr="00946A68">
        <w:rPr>
          <w:rFonts w:ascii="Times New Roman" w:eastAsia="Times New Roman" w:hAnsi="Times New Roman" w:cs="Times New Roman"/>
          <w:lang w:eastAsia="ru-RU"/>
        </w:rPr>
        <w:t xml:space="preserve"> месте в пределах территории страхования, а также все ассоциированные и вспомогательные </w:t>
      </w:r>
      <w:proofErr w:type="gramStart"/>
      <w:r w:rsidRPr="00946A68">
        <w:rPr>
          <w:rFonts w:ascii="Times New Roman" w:eastAsia="Times New Roman" w:hAnsi="Times New Roman" w:cs="Times New Roman"/>
          <w:lang w:eastAsia="ru-RU"/>
        </w:rPr>
        <w:t>работы</w:t>
      </w:r>
      <w:proofErr w:type="gramEnd"/>
      <w:r w:rsidRPr="00946A68">
        <w:rPr>
          <w:rFonts w:ascii="Times New Roman" w:eastAsia="Times New Roman" w:hAnsi="Times New Roman" w:cs="Times New Roman"/>
          <w:lang w:eastAsia="ru-RU"/>
        </w:rPr>
        <w:t xml:space="preserve">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2.1.1.2. Существующее имущество Заказчика</w:t>
      </w:r>
      <w:r w:rsidRPr="00946A68">
        <w:rPr>
          <w:rFonts w:ascii="Times New Roman" w:eastAsia="Times New Roman" w:hAnsi="Times New Roman" w:cs="Times New Roman"/>
          <w:snapToGrid w:val="0"/>
          <w:color w:val="000000"/>
          <w:lang w:eastAsia="ru-RU"/>
        </w:rPr>
        <w:t xml:space="preserve"> расположенное на строительной площадке или на территории, прилегающей к строительной площадке</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2.1.2. Сданный в эксплуатацию объект, указанный в п. 1.3 настоящего Договора - на период его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производстве строительно-монтажных работ по Проекту;</w:t>
      </w:r>
    </w:p>
    <w:p w:rsidR="00434957" w:rsidRPr="00946A68" w:rsidRDefault="00434957" w:rsidP="00D52894">
      <w:pPr>
        <w:keepNext/>
        <w:numPr>
          <w:ilvl w:val="0"/>
          <w:numId w:val="18"/>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период гарантийного обслуживания сданного в эксплуатацию объекта по Проекту.</w:t>
      </w:r>
    </w:p>
    <w:p w:rsidR="00434957" w:rsidRPr="00946A68" w:rsidRDefault="00434957" w:rsidP="00434957">
      <w:pPr>
        <w:spacing w:after="0" w:line="240" w:lineRule="auto"/>
        <w:ind w:left="283" w:right="-8"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bookmarkStart w:id="364" w:name="OLE_LINK5"/>
      <w:bookmarkStart w:id="365" w:name="OLE_LINK6"/>
      <w:r w:rsidRPr="00946A68">
        <w:rPr>
          <w:rFonts w:ascii="Times New Roman" w:eastAsia="Times New Roman" w:hAnsi="Times New Roman" w:cs="Times New Roman"/>
          <w:b/>
          <w:bCs/>
          <w:iCs/>
          <w:lang w:eastAsia="ru-RU"/>
        </w:rPr>
        <w:t>3. СТРАХОВЫЕ СЛУЧАИ.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r w:rsidRPr="00946A68">
        <w:rPr>
          <w:rFonts w:ascii="Times New Roman" w:eastAsia="Times New Roman" w:hAnsi="Times New Roman" w:cs="Times New Roman"/>
          <w:bCs/>
          <w:lang w:eastAsia="ru-RU"/>
        </w:rPr>
        <w:t>.</w:t>
      </w:r>
    </w:p>
    <w:p w:rsidR="00434957" w:rsidRPr="00946A68" w:rsidRDefault="00434957" w:rsidP="00434957">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w:t>
      </w:r>
      <w:proofErr w:type="gramStart"/>
      <w:r w:rsidRPr="00946A68">
        <w:rPr>
          <w:rFonts w:ascii="Times New Roman" w:eastAsia="Times New Roman" w:hAnsi="Times New Roman" w:cs="Times New Roman"/>
          <w:lang w:eastAsia="ru-RU"/>
        </w:rPr>
        <w:t>вследствие</w:t>
      </w:r>
      <w:proofErr w:type="gramEnd"/>
      <w:r w:rsidRPr="00946A68">
        <w:rPr>
          <w:rFonts w:ascii="Times New Roman" w:eastAsia="Times New Roman" w:hAnsi="Times New Roman" w:cs="Times New Roman"/>
          <w:lang w:eastAsia="ru-RU"/>
        </w:rPr>
        <w:t>:</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3.2.1. Ошибок или упущений, допущенных при проведении работ по гарантийному обслуживанию объекта.</w:t>
      </w:r>
    </w:p>
    <w:p w:rsidR="00434957" w:rsidRPr="00946A68" w:rsidRDefault="00434957" w:rsidP="00434957">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36 (Тридцать шестой) месяц включительно.</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tabs>
          <w:tab w:val="left" w:pos="709"/>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3.3.1. Страхователь (лицо, риск ответственности которого застрахован) обязан возместить этот вред в соответствии с действующим законодательством места причинения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434957" w:rsidRPr="00946A68" w:rsidRDefault="00434957" w:rsidP="00434957">
      <w:pPr>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w:t>
      </w:r>
      <w:r w:rsidRPr="00946A68">
        <w:rPr>
          <w:rFonts w:ascii="Times New Roman" w:eastAsia="Times New Roman" w:hAnsi="Times New Roman" w:cs="Times New Roman"/>
          <w:lang w:eastAsia="ru-RU"/>
        </w:rPr>
        <w:lastRenderedPageBreak/>
        <w:t>также соответствующими документами из компетентных органов и/или решением суда о возмещении вреда.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Под вредом жизни и здоровью третьих лиц по </w:t>
      </w:r>
      <w:r w:rsidRPr="00946A68">
        <w:rPr>
          <w:rFonts w:ascii="Times New Roman" w:eastAsia="Times New Roman" w:hAnsi="Times New Roman" w:cs="Times New Roman"/>
          <w:lang w:eastAsia="ru-RU"/>
        </w:rPr>
        <w:t>настоящему Договору понимаются телесные повреждения, утрата трудоспособности или смерть потерпевшего.</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Под вредом имуществу </w:t>
      </w:r>
      <w:r w:rsidRPr="00946A68">
        <w:rPr>
          <w:rFonts w:ascii="Times New Roman" w:eastAsia="Times New Roman" w:hAnsi="Times New Roman" w:cs="Times New Roman"/>
          <w:bCs/>
          <w:lang w:eastAsia="ru-RU"/>
        </w:rPr>
        <w:t xml:space="preserve">третьих лиц </w:t>
      </w:r>
      <w:r w:rsidRPr="00946A68">
        <w:rPr>
          <w:rFonts w:ascii="Times New Roman" w:eastAsia="Times New Roman" w:hAnsi="Times New Roman" w:cs="Times New Roman"/>
          <w:lang w:eastAsia="ru-RU"/>
        </w:rPr>
        <w:t>по настоящему Договору понимается гибель, утрата, повреждение имущества потерпевшего.</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3.4. При наступлении любого из страховых случаев возмещению подлежат также расходы, понесенные Страхователем (Выгодоприобретателем, лицом, риск ответственности которого застрахован)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364"/>
      <w:bookmarkEnd w:id="365"/>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 Общие исключения по Договору, относящиеся ко всем секциям.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w:t>
      </w:r>
      <w:r w:rsidRPr="00946A68">
        <w:rPr>
          <w:rFonts w:ascii="Times New Roman" w:eastAsia="Times New Roman" w:hAnsi="Times New Roman" w:cs="Times New Roman"/>
          <w:lang w:eastAsia="ru-RU"/>
        </w:rPr>
        <w:tab/>
        <w:t>Материалов ядерного оружия.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3.6.2. </w:t>
      </w:r>
      <w:proofErr w:type="gramStart"/>
      <w:r w:rsidRPr="00946A68">
        <w:rPr>
          <w:rFonts w:ascii="Times New Roman" w:eastAsia="Times New Roman" w:hAnsi="Times New Roman" w:cs="Times New Roman"/>
          <w:lang w:eastAsia="ru-RU"/>
        </w:rPr>
        <w:t xml:space="preserve">Несмотря на возможность наличия в настоящем Договоре или в любом приложении к нему любых положений, </w:t>
      </w:r>
      <w:proofErr w:type="spellStart"/>
      <w:r w:rsidRPr="00946A68">
        <w:rPr>
          <w:rFonts w:ascii="Times New Roman" w:eastAsia="Times New Roman" w:hAnsi="Times New Roman" w:cs="Times New Roman"/>
          <w:lang w:eastAsia="ru-RU"/>
        </w:rPr>
        <w:t>противоречащихуказанному</w:t>
      </w:r>
      <w:proofErr w:type="spellEnd"/>
      <w:r w:rsidRPr="00946A68">
        <w:rPr>
          <w:rFonts w:ascii="Times New Roman" w:eastAsia="Times New Roman" w:hAnsi="Times New Roman" w:cs="Times New Roman"/>
          <w:lang w:eastAsia="ru-RU"/>
        </w:rPr>
        <w:t xml:space="preserve"> ниже,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roofErr w:type="gramEnd"/>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 xml:space="preserve">война, вторжение, действие иностранного врага, враждебные или военные действия (вне зависимости от того, </w:t>
      </w:r>
      <w:proofErr w:type="gramStart"/>
      <w:r w:rsidRPr="00946A68">
        <w:rPr>
          <w:rFonts w:ascii="Times New Roman" w:eastAsia="Times New Roman" w:hAnsi="Times New Roman" w:cs="Times New Roman"/>
          <w:lang w:eastAsia="ru-RU"/>
        </w:rPr>
        <w:t>была</w:t>
      </w:r>
      <w:proofErr w:type="gramEnd"/>
      <w:r w:rsidRPr="00946A68">
        <w:rPr>
          <w:rFonts w:ascii="Times New Roman" w:eastAsia="Times New Roman" w:hAnsi="Times New Roman" w:cs="Times New Roman"/>
          <w:lang w:eastAsia="ru-RU"/>
        </w:rPr>
        <w:t xml:space="preserve">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Настоящий пункт также исключает ущерб, повреждение, возмещение стоимости или расходов, прямо или косвенно проистекающих,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3.6.3. (а) Штрафы и пени (включая заранее определенные суммы возмещения убытков) за не готовность или за задержку сдачи или за несоответствие условиям Договора подряда;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Гарантии достижения основных показателей.</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3.6.4. Исключение электронных данных.</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Настоящий Договор не страхует от гибели, убытка, уничтожения, разрушения, искажения, стирания, порчи или изменения электронных данных вне зависимости от причины (включая в том числе компьютерные вирусы), или от потери возможности использования, снижения функциональности, в том числе любых последовательных затрат, расходов любого характера.</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Электронные данные означают сведения, идеи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включают в себя программы, программное обеспечение и другие кодированные инструкции для обработки и управления данными или управления и манипулирования таким оборудованием.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том числе: «Троянские кони», «черви» и «временные или логические бомбы».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(б) Однако, если какое-либо из следующих событий: пожар, взрыв или повреждение водой,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событиями застрахованному по настоящему Договору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Не смотря на возможность наличия в настоящем Договоре или в любом приложении к нему любых положений, противоречащих указанному ниже, настоящим понимается и согласовывается следующее: </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застрахованному настоящим договором средству электронной обработки данных причинен физический ущерб или повреждение, то за базу расчета возмещения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не отремонтирован, то за базу оценки возмещения берется стоимость пустого носителя. Однако настоящий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3.6.5. </w:t>
      </w:r>
      <w:proofErr w:type="gramStart"/>
      <w:r w:rsidRPr="00946A68">
        <w:rPr>
          <w:rFonts w:ascii="Times New Roman" w:eastAsia="Times New Roman" w:hAnsi="Times New Roman" w:cs="Times New Roman"/>
          <w:lang w:eastAsia="ru-RU"/>
        </w:rPr>
        <w:t>Причинение вреда жизни, здоровью или имуществу включая убытки, расходы или затраты связанные с (в том числе возникающие из-за или зависящие от) очисткой, восстановлением, локализацией, удалением или уменьшением воздействия, вызванным прямо или косвенно, полностью или частично:</w:t>
      </w:r>
      <w:proofErr w:type="gramEnd"/>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любыми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любыми спорами или токсинами, вырабатываемыми или испускаемыми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roofErr w:type="gramEnd"/>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Независимо от причины, события, материала, продукта и/или строительного компонента, которые повлекли ущерб жизни и здоровью или имуществу.</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данного Исключения, следующие определения были добавлены в Договор:</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«Грибок», включая, все растения и живые организмы, принадлежащие к основной группе «Грибков» с недостатком хлорофилла, и включая плесневые, ржавчинные, головневые, шляпочные грибы и милдью.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«Плесневые грибы» включая их поверхностный рост во влажной или разлагающейся органической материи или на живых организмах, а также грибок, провоцирующий распространение плесневых грибов.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милдью, растений, организмов и микроорганизмов.</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Также согласовано, что настоящим Договором не покрывается:</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434957" w:rsidRPr="00946A68" w:rsidRDefault="00434957" w:rsidP="00434957">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3.7. По настоящему Договору применяются следующие особые условия («оговорки»), изложенные в Приложении №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База для расчета страхового возмещения;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Возмещение расходов по сверхурочным и ночным работам, </w:t>
      </w:r>
      <w:proofErr w:type="gramStart"/>
      <w:r w:rsidRPr="00946A68">
        <w:rPr>
          <w:rFonts w:ascii="Times New Roman" w:eastAsia="Times New Roman" w:hAnsi="Times New Roman" w:cs="Times New Roman"/>
          <w:bCs/>
          <w:lang w:eastAsia="ru-RU"/>
        </w:rPr>
        <w:t>экспресс-доставке</w:t>
      </w:r>
      <w:proofErr w:type="gramEnd"/>
      <w:r w:rsidRPr="00946A68">
        <w:rPr>
          <w:rFonts w:ascii="Times New Roman" w:eastAsia="Times New Roman" w:hAnsi="Times New Roman" w:cs="Times New Roman"/>
          <w:bCs/>
          <w:lang w:eastAsia="ru-RU"/>
        </w:rPr>
        <w:t>;</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Возмещение расходов по воздушным перевозкам;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Особые условия в отношении противопожарных средств;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72 часах;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Оговорка об изменении страховой суммы в пределах 15%; </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Временное восстановление;</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Изготовление за пределами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повторные испытания;</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Скрытый военный риск;</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Разбор завалов;</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расходы на импортные и таможенные пошлины;</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Применение законов и постановлений органов государственной власти;</w:t>
      </w:r>
    </w:p>
    <w:p w:rsidR="00434957" w:rsidRPr="00946A68" w:rsidRDefault="00434957" w:rsidP="00D52894">
      <w:pPr>
        <w:keepNext/>
        <w:numPr>
          <w:ilvl w:val="0"/>
          <w:numId w:val="21"/>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Автоматическое восстановление страховой суммы;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собственных материалах;</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Перевозки внутри страны;</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Хранение вне строительной площадки;</w:t>
      </w:r>
    </w:p>
    <w:p w:rsidR="00434957" w:rsidRPr="00946A68" w:rsidRDefault="00434957" w:rsidP="00D52894">
      <w:pPr>
        <w:keepNext/>
        <w:numPr>
          <w:ilvl w:val="0"/>
          <w:numId w:val="21"/>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покрытии ущерба в результате террористических актов и диверсий;</w:t>
      </w:r>
    </w:p>
    <w:p w:rsidR="00434957" w:rsidRPr="00946A68" w:rsidRDefault="00434957" w:rsidP="00D52894">
      <w:pPr>
        <w:keepNext/>
        <w:numPr>
          <w:ilvl w:val="0"/>
          <w:numId w:val="21"/>
        </w:num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Оговорка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возмещении;</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взаимной ответственности;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Дополнительно застрахованные;</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Посетители площадки;</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Уменьшение убытка;</w:t>
      </w:r>
    </w:p>
    <w:p w:rsidR="00434957" w:rsidRPr="00946A68" w:rsidRDefault="00434957" w:rsidP="00D52894">
      <w:pPr>
        <w:keepNext/>
        <w:numPr>
          <w:ilvl w:val="0"/>
          <w:numId w:val="22"/>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Особые условия («оговорки») применяемы к Секциям 1, 2:</w:t>
      </w:r>
    </w:p>
    <w:p w:rsidR="00434957" w:rsidRPr="00946A68" w:rsidRDefault="00434957" w:rsidP="00D52894">
      <w:pPr>
        <w:keepNext/>
        <w:numPr>
          <w:ilvl w:val="0"/>
          <w:numId w:val="22"/>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Особые условия в отношении перехода прав требования суброгации;</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Превентивные мероприятия;</w:t>
      </w:r>
    </w:p>
    <w:p w:rsidR="00434957" w:rsidRPr="00946A68" w:rsidRDefault="00434957" w:rsidP="00D52894">
      <w:pPr>
        <w:keepNext/>
        <w:numPr>
          <w:ilvl w:val="0"/>
          <w:numId w:val="23"/>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тушение пожара;</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оплату услуг специалистов;</w:t>
      </w:r>
    </w:p>
    <w:p w:rsidR="00434957" w:rsidRPr="00946A68" w:rsidRDefault="00434957" w:rsidP="00D52894">
      <w:pPr>
        <w:keepNext/>
        <w:numPr>
          <w:ilvl w:val="0"/>
          <w:numId w:val="23"/>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t>Интересы других сторон;</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Согласованные сюрвейеры;</w:t>
      </w:r>
    </w:p>
    <w:p w:rsidR="00434957" w:rsidRPr="00946A68" w:rsidRDefault="00434957" w:rsidP="00D52894">
      <w:pPr>
        <w:keepNext/>
        <w:numPr>
          <w:ilvl w:val="0"/>
          <w:numId w:val="23"/>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взаимных претензий.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Cs/>
          <w:iCs/>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t>4. СТРАХОВАЯ СУММА, ЛИМИТЫ ОТВЕТСТВЕННОСТИ, ФРАНШИЗА.</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4.1. Общая страховая сумма по страхованию на период проведения строительно-монтажных работ составляет объект строительства/монтажа, включая строительно-монтажные работы, материалы и элементы, используемые для производства работ</w:t>
      </w:r>
      <w:proofErr w:type="gramStart"/>
      <w:r w:rsidRPr="00946A68">
        <w:rPr>
          <w:rFonts w:ascii="Times New Roman" w:eastAsia="Times New Roman" w:hAnsi="Times New Roman" w:cs="Times New Roman"/>
          <w:lang w:eastAsia="ru-RU"/>
        </w:rPr>
        <w:t xml:space="preserve">: _________ (________) </w:t>
      </w:r>
      <w:proofErr w:type="gramEnd"/>
      <w:r w:rsidRPr="00946A68">
        <w:rPr>
          <w:rFonts w:ascii="Times New Roman" w:eastAsia="Times New Roman" w:hAnsi="Times New Roman" w:cs="Times New Roman"/>
          <w:lang w:eastAsia="ru-RU"/>
        </w:rPr>
        <w:t xml:space="preserve">рублей, включая НДС. </w:t>
      </w:r>
    </w:p>
    <w:p w:rsidR="00434957" w:rsidRPr="00946A68" w:rsidRDefault="00434957" w:rsidP="00434957">
      <w:pPr>
        <w:tabs>
          <w:tab w:val="left" w:pos="709"/>
          <w:tab w:val="left" w:pos="9639"/>
        </w:tabs>
        <w:spacing w:after="0" w:line="240" w:lineRule="auto"/>
        <w:ind w:firstLine="709"/>
        <w:jc w:val="both"/>
        <w:rPr>
          <w:rFonts w:ascii="Times New Roman" w:eastAsia="Times New Roman" w:hAnsi="Times New Roman" w:cs="Times New Roman"/>
          <w:bCs/>
          <w:color w:val="000000"/>
          <w:lang w:eastAsia="ru-RU"/>
        </w:rPr>
      </w:pPr>
      <w:r w:rsidRPr="00946A68">
        <w:rPr>
          <w:rFonts w:ascii="Times New Roman" w:eastAsia="Times New Roman" w:hAnsi="Times New Roman" w:cs="Times New Roman"/>
          <w:lang w:eastAsia="ru-RU"/>
        </w:rPr>
        <w:t>4.2. Страховая сумма на период гарантийного обслуживания сданного в эксплуатацию объекта составляет</w:t>
      </w:r>
      <w:proofErr w:type="gramStart"/>
      <w:r w:rsidRPr="00946A68">
        <w:rPr>
          <w:rFonts w:ascii="Times New Roman" w:eastAsia="Times New Roman" w:hAnsi="Times New Roman" w:cs="Times New Roman"/>
          <w:lang w:eastAsia="ru-RU"/>
        </w:rPr>
        <w:t xml:space="preserve">: ________ (________) </w:t>
      </w:r>
      <w:proofErr w:type="gramEnd"/>
      <w:r w:rsidRPr="00946A68">
        <w:rPr>
          <w:rFonts w:ascii="Times New Roman" w:eastAsia="Times New Roman" w:hAnsi="Times New Roman" w:cs="Times New Roman"/>
          <w:lang w:eastAsia="ru-RU"/>
        </w:rPr>
        <w:t>рублей, включая НДС</w:t>
      </w:r>
      <w:r w:rsidRPr="00946A68">
        <w:rPr>
          <w:rFonts w:ascii="Times New Roman" w:eastAsia="Times New Roman" w:hAnsi="Times New Roman" w:cs="Times New Roman"/>
          <w:color w:val="000000"/>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4.4. Лимиты ответственности: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4.4.1. На расходы по расчистке территории: 10% от размера убытка, но не более</w:t>
      </w:r>
      <w:proofErr w:type="gramStart"/>
      <w:r w:rsidRPr="00946A68">
        <w:rPr>
          <w:rFonts w:ascii="Times New Roman" w:eastAsia="Times New Roman" w:hAnsi="Times New Roman" w:cs="Times New Roman"/>
          <w:bCs/>
          <w:lang w:eastAsia="ru-RU"/>
        </w:rPr>
        <w:t xml:space="preserve"> __________ (______) </w:t>
      </w:r>
      <w:proofErr w:type="gramEnd"/>
      <w:r w:rsidRPr="00946A68">
        <w:rPr>
          <w:rFonts w:ascii="Times New Roman" w:eastAsia="Times New Roman" w:hAnsi="Times New Roman" w:cs="Times New Roman"/>
          <w:bCs/>
          <w:lang w:eastAsia="ru-RU"/>
        </w:rPr>
        <w:t>рублей</w:t>
      </w:r>
      <w:r w:rsidRPr="00946A68">
        <w:rPr>
          <w:rFonts w:ascii="Times New Roman" w:eastAsia="Times New Roman" w:hAnsi="Times New Roman" w:cs="Times New Roman"/>
          <w:bCs/>
          <w:vertAlign w:val="superscript"/>
          <w:lang w:eastAsia="ru-RU"/>
        </w:rPr>
        <w:footnoteReference w:id="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lastRenderedPageBreak/>
        <w:t>4.4.2. по риску «Терроризм и диверсия</w:t>
      </w:r>
      <w:proofErr w:type="gramStart"/>
      <w:r w:rsidRPr="00946A68">
        <w:rPr>
          <w:rFonts w:ascii="Times New Roman" w:eastAsia="Times New Roman" w:hAnsi="Times New Roman" w:cs="Times New Roman"/>
          <w:bCs/>
          <w:lang w:eastAsia="ru-RU"/>
        </w:rPr>
        <w:t>»: ______</w:t>
      </w:r>
      <w:r w:rsidRPr="00946A68">
        <w:rPr>
          <w:rFonts w:ascii="Times New Roman" w:eastAsia="Times New Roman" w:hAnsi="Times New Roman" w:cs="Times New Roman"/>
          <w:lang w:eastAsia="ru-RU"/>
        </w:rPr>
        <w:t xml:space="preserve"> (______) </w:t>
      </w:r>
      <w:proofErr w:type="gramEnd"/>
      <w:r w:rsidRPr="00946A68">
        <w:rPr>
          <w:rFonts w:ascii="Times New Roman" w:eastAsia="Times New Roman" w:hAnsi="Times New Roman" w:cs="Times New Roman"/>
          <w:lang w:eastAsia="ru-RU"/>
        </w:rPr>
        <w:t>рублей</w:t>
      </w:r>
      <w:r w:rsidRPr="00946A68">
        <w:rPr>
          <w:rFonts w:ascii="Times New Roman" w:eastAsia="Times New Roman" w:hAnsi="Times New Roman" w:cs="Times New Roman"/>
          <w:vertAlign w:val="superscript"/>
          <w:lang w:eastAsia="ru-RU"/>
        </w:rPr>
        <w:footnoteReference w:id="2"/>
      </w:r>
      <w:r w:rsidRPr="00946A68">
        <w:rPr>
          <w:rFonts w:ascii="Times New Roman" w:eastAsia="Times New Roman" w:hAnsi="Times New Roman" w:cs="Times New Roman"/>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4.4.3. Существующее имущество Заказчика</w:t>
      </w:r>
      <w:proofErr w:type="gramStart"/>
      <w:r w:rsidRPr="00946A68">
        <w:rPr>
          <w:rFonts w:ascii="Times New Roman" w:eastAsia="Times New Roman" w:hAnsi="Times New Roman" w:cs="Times New Roman"/>
          <w:lang w:eastAsia="ru-RU"/>
        </w:rPr>
        <w:t xml:space="preserve">: _______ (_______) </w:t>
      </w:r>
      <w:proofErr w:type="gramEnd"/>
      <w:r w:rsidRPr="00946A68">
        <w:rPr>
          <w:rFonts w:ascii="Times New Roman" w:eastAsia="Times New Roman" w:hAnsi="Times New Roman" w:cs="Times New Roman"/>
          <w:lang w:eastAsia="ru-RU"/>
        </w:rPr>
        <w:t>рублей</w:t>
      </w:r>
      <w:r w:rsidRPr="00946A68">
        <w:rPr>
          <w:rFonts w:ascii="Times New Roman" w:eastAsia="Times New Roman" w:hAnsi="Times New Roman" w:cs="Times New Roman"/>
          <w:vertAlign w:val="superscript"/>
          <w:lang w:eastAsia="ru-RU"/>
        </w:rPr>
        <w:footnoteReference w:id="3"/>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 Франшиза (безусловная)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4.5.1. _____________ (_______) рублей</w:t>
      </w:r>
      <w:r w:rsidRPr="00946A68">
        <w:rPr>
          <w:rFonts w:ascii="Times New Roman" w:eastAsia="Times New Roman" w:hAnsi="Times New Roman" w:cs="Times New Roman"/>
          <w:vertAlign w:val="superscript"/>
          <w:lang w:eastAsia="ru-RU"/>
        </w:rPr>
        <w:footnoteReference w:id="4"/>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4.5.2. в отношении существующего имущества Заказчика</w:t>
      </w:r>
      <w:proofErr w:type="gramStart"/>
      <w:r w:rsidRPr="00946A68">
        <w:rPr>
          <w:rFonts w:ascii="Times New Roman" w:eastAsia="Times New Roman" w:hAnsi="Times New Roman" w:cs="Times New Roman"/>
          <w:lang w:eastAsia="ru-RU"/>
        </w:rPr>
        <w:t xml:space="preserve">: ______ (_________) </w:t>
      </w:r>
      <w:proofErr w:type="gramEnd"/>
      <w:r w:rsidRPr="00946A68">
        <w:rPr>
          <w:rFonts w:ascii="Times New Roman" w:eastAsia="Times New Roman" w:hAnsi="Times New Roman" w:cs="Times New Roman"/>
          <w:lang w:eastAsia="ru-RU"/>
        </w:rPr>
        <w:t>рублей</w:t>
      </w:r>
      <w:r w:rsidRPr="00946A68">
        <w:rPr>
          <w:rFonts w:ascii="Times New Roman" w:eastAsia="Times New Roman" w:hAnsi="Times New Roman" w:cs="Times New Roman"/>
          <w:vertAlign w:val="superscript"/>
          <w:lang w:eastAsia="ru-RU"/>
        </w:rPr>
        <w:footnoteReference w:id="5"/>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4.6. Страховая сумма по страхованию гражданской ответственности составляет</w:t>
      </w:r>
      <w:proofErr w:type="gramStart"/>
      <w:r w:rsidRPr="00946A68">
        <w:rPr>
          <w:rFonts w:ascii="Times New Roman" w:eastAsia="Times New Roman" w:hAnsi="Times New Roman" w:cs="Times New Roman"/>
          <w:lang w:eastAsia="ru-RU"/>
        </w:rPr>
        <w:t xml:space="preserve">: _________ (_____________)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4.6.1. Страховая сумма по п. 4.6 настоящего Договора установлена на каждый страховой случай.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4.7. Франшиза по страхованию гражданской ответственности (только по случаям причинения вреда имуществу третьих лиц</w:t>
      </w:r>
      <w:proofErr w:type="gramStart"/>
      <w:r w:rsidRPr="00946A68">
        <w:rPr>
          <w:rFonts w:ascii="Times New Roman" w:eastAsia="Times New Roman" w:hAnsi="Times New Roman" w:cs="Times New Roman"/>
          <w:lang w:eastAsia="ru-RU"/>
        </w:rPr>
        <w:t xml:space="preserve">): ________ (___________)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5. СТРАХОВАЯ ПРЕМИЯ.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5.1. Общий размер страховой премии по настоящему Договору составляет</w:t>
      </w:r>
      <w:proofErr w:type="gramStart"/>
      <w:r w:rsidRPr="00946A68">
        <w:rPr>
          <w:rFonts w:ascii="Times New Roman" w:eastAsia="Times New Roman" w:hAnsi="Times New Roman" w:cs="Times New Roman"/>
          <w:lang w:eastAsia="ru-RU"/>
        </w:rPr>
        <w:t xml:space="preserve">: </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iCs/>
          <w:lang w:eastAsia="ru-RU"/>
        </w:rPr>
      </w:pPr>
      <w:r w:rsidRPr="00946A68">
        <w:rPr>
          <w:rFonts w:ascii="Times New Roman" w:eastAsia="Times New Roman" w:hAnsi="Times New Roman" w:cs="Times New Roman"/>
          <w:lang w:eastAsia="ru-RU"/>
        </w:rPr>
        <w:t>_______ (_________) рублей,</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в том числе</w:t>
      </w:r>
      <w:r w:rsidRPr="00946A68">
        <w:rPr>
          <w:rFonts w:ascii="Times New Roman" w:eastAsia="Times New Roman" w:hAnsi="Times New Roman" w:cs="Times New Roman"/>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5.2. Общий размер страховой премии по настоящей секции составляет</w:t>
      </w:r>
      <w:proofErr w:type="gramStart"/>
      <w:r w:rsidRPr="00946A68">
        <w:rPr>
          <w:rFonts w:ascii="Times New Roman" w:eastAsia="Times New Roman" w:hAnsi="Times New Roman" w:cs="Times New Roman"/>
          <w:lang w:eastAsia="ru-RU"/>
        </w:rPr>
        <w:t>:</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_____ (_____) </w:t>
      </w:r>
      <w:proofErr w:type="gramEnd"/>
      <w:r w:rsidRPr="00946A68">
        <w:rPr>
          <w:rFonts w:ascii="Times New Roman" w:eastAsia="Times New Roman" w:hAnsi="Times New Roman" w:cs="Times New Roman"/>
          <w:lang w:eastAsia="ru-RU"/>
        </w:rPr>
        <w:t xml:space="preserve">рублей, в том числе: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 По страхованию на период проведения строительно-монтажных работ</w:t>
      </w:r>
      <w:proofErr w:type="gramStart"/>
      <w:r w:rsidRPr="00946A68">
        <w:rPr>
          <w:rFonts w:ascii="Times New Roman" w:eastAsia="Times New Roman" w:hAnsi="Times New Roman" w:cs="Times New Roman"/>
          <w:lang w:eastAsia="ru-RU"/>
        </w:rPr>
        <w:t xml:space="preserve">: ________ (_______)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5.3.1. Объект строительства/монтажа, включая строительно-монтажные работы, материалы и элементы, используемые для производства работ</w:t>
      </w:r>
      <w:proofErr w:type="gramStart"/>
      <w:r w:rsidRPr="00946A68">
        <w:rPr>
          <w:rFonts w:ascii="Times New Roman" w:eastAsia="Times New Roman" w:hAnsi="Times New Roman" w:cs="Times New Roman"/>
          <w:lang w:eastAsia="ru-RU"/>
        </w:rPr>
        <w:t xml:space="preserve">: ________ (_____)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5.3.2. Существующее имущество Заказчика</w:t>
      </w:r>
      <w:proofErr w:type="gramStart"/>
      <w:r w:rsidRPr="00946A68">
        <w:rPr>
          <w:rFonts w:ascii="Times New Roman" w:eastAsia="Times New Roman" w:hAnsi="Times New Roman" w:cs="Times New Roman"/>
          <w:lang w:eastAsia="ru-RU"/>
        </w:rPr>
        <w:t xml:space="preserve">: ______ (_____) </w:t>
      </w:r>
      <w:proofErr w:type="gramEnd"/>
      <w:r w:rsidRPr="00946A68">
        <w:rPr>
          <w:rFonts w:ascii="Times New Roman" w:eastAsia="Times New Roman" w:hAnsi="Times New Roman" w:cs="Times New Roman"/>
          <w:lang w:eastAsia="ru-RU"/>
        </w:rPr>
        <w:t xml:space="preserve">рублей.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5.4. По страхованию на период гарантийного обслуживания</w:t>
      </w:r>
      <w:proofErr w:type="gramStart"/>
      <w:r w:rsidRPr="00946A68">
        <w:rPr>
          <w:rFonts w:ascii="Times New Roman" w:eastAsia="Times New Roman" w:hAnsi="Times New Roman" w:cs="Times New Roman"/>
          <w:lang w:eastAsia="ru-RU"/>
        </w:rPr>
        <w:t xml:space="preserve">: _____ (_____)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5.5. По страхованию гражданской ответственности</w:t>
      </w:r>
      <w:proofErr w:type="gramStart"/>
      <w:r w:rsidRPr="00946A68">
        <w:rPr>
          <w:rFonts w:ascii="Times New Roman" w:eastAsia="Times New Roman" w:hAnsi="Times New Roman" w:cs="Times New Roman"/>
          <w:lang w:eastAsia="ru-RU"/>
        </w:rPr>
        <w:t xml:space="preserve">: ______ (_____) </w:t>
      </w:r>
      <w:proofErr w:type="gramEnd"/>
      <w:r w:rsidRPr="00946A68">
        <w:rPr>
          <w:rFonts w:ascii="Times New Roman" w:eastAsia="Times New Roman" w:hAnsi="Times New Roman" w:cs="Times New Roman"/>
          <w:lang w:eastAsia="ru-RU"/>
        </w:rPr>
        <w:t>рублей.</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 xml:space="preserve">5.6. Страховая премия уплачивается Страховщику безналичным перечислением на расчетный счет единовременно в срок </w:t>
      </w:r>
      <w:proofErr w:type="gramStart"/>
      <w:r w:rsidRPr="00946A68">
        <w:rPr>
          <w:rFonts w:ascii="Times New Roman" w:eastAsia="Times New Roman" w:hAnsi="Times New Roman" w:cs="Times New Roman"/>
        </w:rPr>
        <w:t>до</w:t>
      </w:r>
      <w:proofErr w:type="gramEnd"/>
      <w:r w:rsidRPr="00946A68">
        <w:rPr>
          <w:rFonts w:ascii="Times New Roman" w:eastAsia="Times New Roman" w:hAnsi="Times New Roman" w:cs="Times New Roman"/>
        </w:rPr>
        <w:t xml:space="preserve"> 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5.7. Датой уплаты страхового взноса считается дата поступления денежных средств на расчетный счет Страховщика.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5.8. Если к установленному сроку страховой взнос не поступил Страховщику или поступила меньшая сумма, то Договор прекращает свое действие через 30 календарных дней после установленного срока платежа, при этом Страхователь обязан </w:t>
      </w:r>
      <w:proofErr w:type="gramStart"/>
      <w:r w:rsidRPr="00946A68">
        <w:rPr>
          <w:rFonts w:ascii="Times New Roman" w:eastAsia="Times New Roman" w:hAnsi="Times New Roman" w:cs="Times New Roman"/>
          <w:lang w:eastAsia="ru-RU"/>
        </w:rPr>
        <w:t>оплатить премию Страховщику</w:t>
      </w:r>
      <w:proofErr w:type="gramEnd"/>
      <w:r w:rsidRPr="00946A68">
        <w:rPr>
          <w:rFonts w:ascii="Times New Roman" w:eastAsia="Times New Roman" w:hAnsi="Times New Roman" w:cs="Times New Roman"/>
          <w:lang w:eastAsia="ru-RU"/>
        </w:rPr>
        <w:t xml:space="preserve"> пропорционально периоду действия Договора страхования.</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6. ПРАВА И ОБЯЗАННОСТИ СТОРОН.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 Страхователь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6.1.2. получить дубликат Договора страхования в случае его утраты, обратившись с письменным заявлением к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 Страхователь обязан: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6.2.3. Своевременно уплатить страховую премию в размере и порядке, определенном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 Страховщик имеет право:</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6.3.1. провести осмотр и затребовать необходимую информацию перед заключением настоящего Договора;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6.3.2. </w:t>
      </w:r>
      <w:proofErr w:type="gramStart"/>
      <w:r w:rsidRPr="00946A68">
        <w:rPr>
          <w:rFonts w:ascii="Times New Roman" w:eastAsia="Times New Roman" w:hAnsi="Times New Roman" w:cs="Times New Roman"/>
          <w:lang w:eastAsia="ru-RU"/>
        </w:rPr>
        <w:t>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roofErr w:type="gramEnd"/>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6.3.3. </w:t>
      </w:r>
      <w:proofErr w:type="gramStart"/>
      <w:r w:rsidRPr="00946A68">
        <w:rPr>
          <w:rFonts w:ascii="Times New Roman" w:eastAsia="Times New Roman" w:hAnsi="Times New Roman" w:cs="Times New Roman"/>
          <w:lang w:eastAsia="ru-RU"/>
        </w:rPr>
        <w:t>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 Страховщик обязан: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6.4.2.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roofErr w:type="gramStart"/>
      <w:r w:rsidRPr="00946A68">
        <w:rPr>
          <w:rFonts w:ascii="Times New Roman" w:eastAsia="Times New Roman" w:hAnsi="Times New Roman" w:cs="Times New Roman"/>
          <w:lang w:eastAsia="ru-RU"/>
        </w:rPr>
        <w:t>..</w:t>
      </w:r>
      <w:proofErr w:type="gramEnd"/>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6.4.3. Выдать Страхователю дубликат настоящего Договора в случае его утраты.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6.4.4. В течение 3 (Трех)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Данный пункт применяется с учетом оговорки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 xml:space="preserve">6.6. </w:t>
      </w:r>
      <w:proofErr w:type="gramStart"/>
      <w:r w:rsidRPr="00946A68">
        <w:rPr>
          <w:rFonts w:ascii="Times New Roman" w:eastAsia="Times New Roman" w:hAnsi="Times New Roman" w:cs="Times New Roman"/>
        </w:rPr>
        <w:t>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
          <w:iCs/>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7. ДЕЙСТВИЯ СТОРОН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7.1. Страхователь (Выгодоприобретатель) обязан при наступлении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 П</w:t>
      </w:r>
      <w:r w:rsidRPr="00946A68">
        <w:rPr>
          <w:rFonts w:ascii="Times New Roman" w:eastAsia="Times New Roman" w:hAnsi="Times New Roman" w:cs="Times New Roman"/>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946A68">
        <w:rPr>
          <w:rFonts w:ascii="Times New Roman" w:eastAsia="Times New Roman" w:hAnsi="Times New Roman" w:cs="Times New Roman"/>
          <w:lang w:eastAsia="ru-RU"/>
        </w:rPr>
        <w:t>гидрометеослужбу</w:t>
      </w:r>
      <w:proofErr w:type="spellEnd"/>
      <w:r w:rsidRPr="00946A68">
        <w:rPr>
          <w:rFonts w:ascii="Times New Roman" w:eastAsia="Times New Roman" w:hAnsi="Times New Roman" w:cs="Times New Roman"/>
          <w:lang w:eastAsia="ru-RU"/>
        </w:rPr>
        <w:t>, подразделение МЧС и т.д.).</w:t>
      </w:r>
    </w:p>
    <w:p w:rsidR="00434957" w:rsidRPr="00946A68" w:rsidRDefault="00434957" w:rsidP="00434957">
      <w:pPr>
        <w:tabs>
          <w:tab w:val="left" w:pos="1065"/>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w:t>
      </w:r>
      <w:proofErr w:type="gramStart"/>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lastRenderedPageBreak/>
        <w:t xml:space="preserve">(________) </w:t>
      </w:r>
      <w:proofErr w:type="gramEnd"/>
      <w:r w:rsidRPr="00946A68">
        <w:rPr>
          <w:rFonts w:ascii="Times New Roman" w:eastAsia="Times New Roman" w:hAnsi="Times New Roman" w:cs="Times New Roman"/>
          <w:lang w:eastAsia="ru-RU"/>
        </w:rPr>
        <w:t>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Уведомление должно содержать следующие сведения: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номер и дату договора страхования;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полное наименование объекта, на котором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адрес места расположения строительной площадки (участков), на которой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дату и время возникновения ущерба (если известно);</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сведения об обстоятельствах, при которых возник ущерб;</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краткое описание события;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иные сведения по усмотрению Страхователя (Выгодоприобретателя);</w:t>
      </w:r>
    </w:p>
    <w:p w:rsidR="00434957" w:rsidRPr="00946A68" w:rsidRDefault="00434957" w:rsidP="00D52894">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должность, фамилию, имя, отчество лица, отправившего уведомление, а также дату отправки уведомления.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7.1.4. Следовать указаниям Страховщика по уменьшению убытков, покрываемых страхованием, если таковые будут сообщены.</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7.1.5. У</w:t>
      </w:r>
      <w:r w:rsidRPr="00946A68">
        <w:rPr>
          <w:rFonts w:ascii="Times New Roman" w:eastAsia="Times New Roman" w:hAnsi="Times New Roman" w:cs="Times New Roman"/>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7.1.7. П</w:t>
      </w:r>
      <w:r w:rsidRPr="00946A68">
        <w:rPr>
          <w:rFonts w:ascii="Times New Roman" w:eastAsia="Times New Roman" w:hAnsi="Times New Roman" w:cs="Times New Roman"/>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8.1-8.2 настоящего Договора)</w:t>
      </w:r>
      <w:r w:rsidRPr="00946A68">
        <w:rPr>
          <w:rFonts w:ascii="Times New Roman" w:eastAsia="Times New Roman" w:hAnsi="Times New Roman" w:cs="Times New Roman"/>
          <w:b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7.1.8. О</w:t>
      </w:r>
      <w:r w:rsidRPr="00946A68">
        <w:rPr>
          <w:rFonts w:ascii="Times New Roman" w:eastAsia="Times New Roman" w:hAnsi="Times New Roman" w:cs="Times New Roman"/>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7.1.9. </w:t>
      </w:r>
      <w:proofErr w:type="gramStart"/>
      <w:r w:rsidRPr="00946A68">
        <w:rPr>
          <w:rFonts w:ascii="Times New Roman" w:eastAsia="Times New Roman" w:hAnsi="Times New Roman" w:cs="Times New Roman"/>
          <w:bCs/>
          <w:lang w:eastAsia="ru-RU"/>
        </w:rPr>
        <w:t>П</w:t>
      </w:r>
      <w:r w:rsidRPr="00946A68">
        <w:rPr>
          <w:rFonts w:ascii="Times New Roman" w:eastAsia="Times New Roman" w:hAnsi="Times New Roman" w:cs="Times New Roman"/>
          <w:lang w:eastAsia="ru-RU"/>
        </w:rPr>
        <w:t>редставить Страховщику возможность</w:t>
      </w:r>
      <w:proofErr w:type="gramEnd"/>
      <w:r w:rsidRPr="00946A68">
        <w:rPr>
          <w:rFonts w:ascii="Times New Roman" w:eastAsia="Times New Roman" w:hAnsi="Times New Roman" w:cs="Times New Roman"/>
          <w:lang w:eastAsia="ru-RU"/>
        </w:rPr>
        <w:t xml:space="preserve">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7.1.10. С</w:t>
      </w:r>
      <w:r w:rsidRPr="00946A68">
        <w:rPr>
          <w:rFonts w:ascii="Times New Roman" w:eastAsia="Times New Roman" w:hAnsi="Times New Roman" w:cs="Times New Roman"/>
          <w:lang w:eastAsia="ru-RU"/>
        </w:rPr>
        <w:t>огласовывать со Страховщиком назначение экспертов, адвокатов и других подобных лиц при определении размера убытков.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7.1.11. П</w:t>
      </w:r>
      <w:r w:rsidRPr="00946A68">
        <w:rPr>
          <w:rFonts w:ascii="Times New Roman" w:eastAsia="Times New Roman" w:hAnsi="Times New Roman" w:cs="Times New Roman"/>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7.2. При наступлении события, в результате которого причинен вред жизни, здоровью или имуществу третьих лиц, Страхователь (лицо, риск ответственности которого застрахован) обязан совершить действия, аналогичные </w:t>
      </w:r>
      <w:proofErr w:type="gramStart"/>
      <w:r w:rsidRPr="00946A68">
        <w:rPr>
          <w:rFonts w:ascii="Times New Roman" w:eastAsia="Times New Roman" w:hAnsi="Times New Roman" w:cs="Times New Roman"/>
          <w:lang w:eastAsia="ru-RU"/>
        </w:rPr>
        <w:t>указанным</w:t>
      </w:r>
      <w:proofErr w:type="gramEnd"/>
      <w:r w:rsidRPr="00946A68">
        <w:rPr>
          <w:rFonts w:ascii="Times New Roman" w:eastAsia="Times New Roman" w:hAnsi="Times New Roman" w:cs="Times New Roman"/>
          <w:lang w:eastAsia="ru-RU"/>
        </w:rPr>
        <w:t xml:space="preserve"> в п. 7.1 настоящего Договора, а также: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7.2.1. </w:t>
      </w:r>
      <w:proofErr w:type="gramStart"/>
      <w:r w:rsidRPr="00946A68">
        <w:rPr>
          <w:rFonts w:ascii="Times New Roman" w:eastAsia="Times New Roman" w:hAnsi="Times New Roman" w:cs="Times New Roman"/>
          <w:lang w:eastAsia="ru-RU"/>
        </w:rPr>
        <w:t>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w:t>
      </w:r>
      <w:proofErr w:type="gramEnd"/>
      <w:r w:rsidRPr="00946A68">
        <w:rPr>
          <w:rFonts w:ascii="Times New Roman" w:eastAsia="Times New Roman" w:hAnsi="Times New Roman" w:cs="Times New Roman"/>
          <w:lang w:eastAsia="ru-RU"/>
        </w:rPr>
        <w:t xml:space="preserve">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7.3. </w:t>
      </w:r>
      <w:proofErr w:type="gramStart"/>
      <w:r w:rsidRPr="00946A68">
        <w:rPr>
          <w:rFonts w:ascii="Times New Roman" w:eastAsia="Times New Roman" w:hAnsi="Times New Roman" w:cs="Times New Roman"/>
          <w:lang w:eastAsia="ru-RU"/>
        </w:rPr>
        <w:t>При наступления события, в результате которого причинен вред жизни, здоровью или имуществу третьих лиц, Страхователь (лицо, риск ответственности которого застрахован, имеет право:</w:t>
      </w:r>
      <w:proofErr w:type="gramEnd"/>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7.3.2. Ходатайствовать </w:t>
      </w:r>
      <w:proofErr w:type="gramStart"/>
      <w:r w:rsidRPr="00946A68">
        <w:rPr>
          <w:rFonts w:ascii="Times New Roman" w:eastAsia="Times New Roman" w:hAnsi="Times New Roman" w:cs="Times New Roman"/>
          <w:lang w:eastAsia="ru-RU"/>
        </w:rPr>
        <w:t>перед судом о привлечении Страховщика в качестве третьего лица к участию в деле</w:t>
      </w:r>
      <w:proofErr w:type="gramEnd"/>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риск ответственности которого застрахован)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риск ответственности которого застрахован).</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7.4. Страховщик при получении уведомления о событии, имеющем признаки страхового случая, обязан: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7.4.3. по случаю, признанному страховым, произвести страховую выплату в течение срока, указанного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 Страховщик при наступлении события, имеющего признаки страхового случая, имеет право: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7.5.1. С</w:t>
      </w:r>
      <w:r w:rsidRPr="00946A68">
        <w:rPr>
          <w:rFonts w:ascii="Times New Roman" w:eastAsia="Times New Roman" w:hAnsi="Times New Roman" w:cs="Times New Roman"/>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7.5.2. Д</w:t>
      </w:r>
      <w:r w:rsidRPr="00946A68">
        <w:rPr>
          <w:rFonts w:ascii="Times New Roman" w:eastAsia="Times New Roman" w:hAnsi="Times New Roman" w:cs="Times New Roman"/>
          <w:lang w:eastAsia="ru-RU"/>
        </w:rPr>
        <w:t>авать Страхователю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7.5.3. Участвовать в спасании и сохранении застрахованного имущества, давать Страхователю (Выгодоприобретателю; лицу, риск ответственности которого застрахован) рекомендации по уменьшению убытков, покрываемых страхованием.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7.5.5. Требовать от Страхователя (Выгодоприобретателя, лица, риск ответственности которого застрахован) информацию, необходимую для принятия решения о признании или непризнании случая </w:t>
      </w:r>
      <w:proofErr w:type="gramStart"/>
      <w:r w:rsidRPr="00946A68">
        <w:rPr>
          <w:rFonts w:ascii="Times New Roman" w:eastAsia="Times New Roman" w:hAnsi="Times New Roman" w:cs="Times New Roman"/>
          <w:lang w:eastAsia="ru-RU"/>
        </w:rPr>
        <w:t>страховым</w:t>
      </w:r>
      <w:proofErr w:type="gramEnd"/>
      <w:r w:rsidRPr="00946A68">
        <w:rPr>
          <w:rFonts w:ascii="Times New Roman" w:eastAsia="Times New Roman" w:hAnsi="Times New Roman" w:cs="Times New Roman"/>
          <w:lang w:eastAsia="ru-RU"/>
        </w:rPr>
        <w:t xml:space="preserve"> и определения размера ущерба, включая сведения, составляющие коммерческую тайну.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7.5.6. Самостоятельно выяснять причины и обстоятельства наступления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7.5.7. </w:t>
      </w:r>
      <w:proofErr w:type="gramStart"/>
      <w:r w:rsidRPr="00946A68">
        <w:rPr>
          <w:rFonts w:ascii="Times New Roman" w:eastAsia="Times New Roman" w:hAnsi="Times New Roman" w:cs="Times New Roman"/>
          <w:lang w:eastAsia="ru-RU"/>
        </w:rPr>
        <w:t>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риск ответственности которого застрахован)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w:t>
      </w:r>
      <w:proofErr w:type="gramEnd"/>
      <w:r w:rsidRPr="00946A68">
        <w:rPr>
          <w:rFonts w:ascii="Times New Roman" w:eastAsia="Times New Roman" w:hAnsi="Times New Roman" w:cs="Times New Roman"/>
          <w:lang w:eastAsia="ru-RU"/>
        </w:rPr>
        <w:t xml:space="preserve"> а также оспорить размер требований третьих лиц по факту причиненного вреда в установленном законодательством порядке.</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7.5.8. Н</w:t>
      </w:r>
      <w:r w:rsidRPr="00946A68">
        <w:rPr>
          <w:rFonts w:ascii="Times New Roman" w:eastAsia="Times New Roman" w:hAnsi="Times New Roman" w:cs="Times New Roman"/>
          <w:iCs/>
          <w:lang w:eastAsia="ru-RU"/>
        </w:rPr>
        <w:t>е производить страховую выплату в случаях, предусмотренных настоящим Договором</w:t>
      </w:r>
      <w:r w:rsidRPr="00946A68">
        <w:rPr>
          <w:rFonts w:ascii="Times New Roman" w:eastAsia="Times New Roman" w:hAnsi="Times New Roman" w:cs="Times New Roman"/>
          <w:lang w:eastAsia="ru-RU"/>
        </w:rPr>
        <w:t>.</w:t>
      </w:r>
    </w:p>
    <w:p w:rsidR="00434957" w:rsidRPr="00946A68" w:rsidRDefault="00434957" w:rsidP="00434957">
      <w:pPr>
        <w:tabs>
          <w:tab w:val="center" w:pos="4677"/>
          <w:tab w:val="right" w:pos="9355"/>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8. СТРАХОВЫЕ ВЫПЛАТЫ.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 обращении за выплатой страхового возмещения Страхователь </w:t>
      </w:r>
      <w:proofErr w:type="gramStart"/>
      <w:r w:rsidRPr="00946A68">
        <w:rPr>
          <w:rFonts w:ascii="Times New Roman" w:eastAsia="Times New Roman" w:hAnsi="Times New Roman" w:cs="Times New Roman"/>
          <w:lang w:eastAsia="ru-RU"/>
        </w:rPr>
        <w:t>предоставляет Страховщику следующие документы</w:t>
      </w:r>
      <w:proofErr w:type="gramEnd"/>
      <w:r w:rsidRPr="00946A68">
        <w:rPr>
          <w:rFonts w:ascii="Times New Roman" w:eastAsia="Times New Roman" w:hAnsi="Times New Roman" w:cs="Times New Roman"/>
          <w:lang w:eastAsia="ru-RU"/>
        </w:rPr>
        <w:t xml:space="preserve"> (в зависимости от конкретного страхового случая перечень документов может быть уточнен Страховщиком):</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8.1.1. Договор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8.1.2. Письменное заявление.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8.1.3. Документы, составленные Страхователем (Выгодоприобретателем; лицом, риск ответственности которого застрахован) по факту произошедшего события.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8.1.4. По страхованию имущества в период проведения строительно-монтажных работ, гарантийного обслуживания:</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lastRenderedPageBreak/>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roofErr w:type="gramEnd"/>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подтверждающие произведенные расходы.</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8.1.5. По страхованию гражданской ответственности перед третьими лицами:</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копию предъявленного Страхователю (лицу, риск ответственности которого застрахован) требования о возмещении вреда, соответствующего решения суда, если спор рассматривался в судебном порядке;</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roofErr w:type="gramEnd"/>
    </w:p>
    <w:p w:rsidR="00434957" w:rsidRPr="00946A68" w:rsidRDefault="00434957" w:rsidP="00D52894">
      <w:pPr>
        <w:keepNext/>
        <w:numPr>
          <w:ilvl w:val="0"/>
          <w:numId w:val="20"/>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434957" w:rsidRPr="00946A68" w:rsidRDefault="00434957" w:rsidP="00434957">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документы, подтверждающие произведенные расходы.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8.1.6.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 при необходимости в письменной форме запрашивает у Страхователя (Выгодоприобретателя, лица, риск ответственности которого застрахован, потерпевших)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8.3. После получения всех необходимых документов и сведений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xml:space="preserve">. 8.1-8.2 настоящего Договора) Страховщик в течение 30 календарных дней принимает решение о признании или непризнании случая </w:t>
      </w:r>
      <w:proofErr w:type="gramStart"/>
      <w:r w:rsidRPr="00946A68">
        <w:rPr>
          <w:rFonts w:ascii="Times New Roman" w:eastAsia="Times New Roman" w:hAnsi="Times New Roman" w:cs="Times New Roman"/>
          <w:lang w:eastAsia="ru-RU"/>
        </w:rPr>
        <w:t>страховым</w:t>
      </w:r>
      <w:proofErr w:type="gramEnd"/>
      <w:r w:rsidRPr="00946A68">
        <w:rPr>
          <w:rFonts w:ascii="Times New Roman" w:eastAsia="Times New Roman" w:hAnsi="Times New Roman" w:cs="Times New Roman"/>
          <w:lang w:eastAsia="ru-RU"/>
        </w:rPr>
        <w:t xml:space="preserve"> либо об отказе в выплате:</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8.4.1. Если произошедшее событие признано страховым случаем, Страховщик составляет страховой акт и производит страховую выплату в течение 15 рабочих дней </w:t>
      </w:r>
      <w:proofErr w:type="gramStart"/>
      <w:r w:rsidRPr="00946A68">
        <w:rPr>
          <w:rFonts w:ascii="Times New Roman" w:eastAsia="Times New Roman" w:hAnsi="Times New Roman" w:cs="Times New Roman"/>
          <w:lang w:eastAsia="ru-RU"/>
        </w:rPr>
        <w:t>с даты утверждения</w:t>
      </w:r>
      <w:proofErr w:type="gramEnd"/>
      <w:r w:rsidRPr="00946A68">
        <w:rPr>
          <w:rFonts w:ascii="Times New Roman" w:eastAsia="Times New Roman" w:hAnsi="Times New Roman" w:cs="Times New Roman"/>
          <w:lang w:eastAsia="ru-RU"/>
        </w:rPr>
        <w:t xml:space="preserve">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434957" w:rsidRPr="00946A68" w:rsidRDefault="00434957" w:rsidP="00434957">
      <w:pPr>
        <w:tabs>
          <w:tab w:val="left" w:pos="709"/>
        </w:tabs>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8.4.2.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8.5.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8.6.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8.7. Страховая выплата обязательно включает НДС в том случае, когда расходы оплачиваются Страхователем с учетом НДС.</w:t>
      </w:r>
    </w:p>
    <w:p w:rsidR="00434957" w:rsidRPr="00946A68" w:rsidRDefault="00434957" w:rsidP="00434957">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8.8. Размер и порядок страховой выплаты определяется в соответствии с настоящим Договором.</w:t>
      </w:r>
    </w:p>
    <w:p w:rsidR="00434957" w:rsidRPr="00946A68" w:rsidRDefault="00434957" w:rsidP="00434957">
      <w:pPr>
        <w:autoSpaceDE w:val="0"/>
        <w:autoSpaceDN w:val="0"/>
        <w:adjustRightInd w:val="0"/>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lastRenderedPageBreak/>
        <w:t>9. СРОК ДЕЙСТВИЯ ДОГОВОРА СТРАХОВАНИЯ</w:t>
      </w:r>
      <w:r w:rsidRPr="00946A68">
        <w:rPr>
          <w:rFonts w:ascii="Times New Roman" w:eastAsia="Times New Roman" w:hAnsi="Times New Roman" w:cs="Times New Roman"/>
          <w:bCs/>
          <w:i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9.1. Договор страхования вступает в силу с «___» ______20__ года и действует до «__» ______ 20__ года, плюс 36 (Тридцать шесть) месяцев гарантийного обслуживания сданного в эксплуатацию объекта (период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9.2. В случае, указанном в п. 5.8 настоящего Договора, Договор страхования в силу не вступает.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9.3.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9.4. </w:t>
      </w:r>
      <w:bookmarkStart w:id="366" w:name="OLE_LINK3"/>
      <w:bookmarkStart w:id="367" w:name="OLE_LINK4"/>
      <w:r w:rsidRPr="00946A68">
        <w:rPr>
          <w:rFonts w:ascii="Times New Roman" w:eastAsia="Times New Roman" w:hAnsi="Times New Roman" w:cs="Times New Roman"/>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продлевается автоматически без уплаты дополнительной премии, о чем стороны заключают соответствующее дополнительное соглашение.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9.5.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w:t>
      </w:r>
      <w:bookmarkEnd w:id="366"/>
      <w:bookmarkEnd w:id="367"/>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9.6.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946A68" w:rsidDel="000A471C">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9.7. Если работы или их часть будут приостановлены на период не более 3 (Трех)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w:t>
      </w:r>
      <w:proofErr w:type="gramStart"/>
      <w:r w:rsidRPr="00946A68">
        <w:rPr>
          <w:rFonts w:ascii="Times New Roman" w:eastAsia="Times New Roman" w:hAnsi="Times New Roman" w:cs="Times New Roman"/>
          <w:lang w:eastAsia="ru-RU"/>
        </w:rPr>
        <w:t>принятия</w:t>
      </w:r>
      <w:proofErr w:type="gramEnd"/>
      <w:r w:rsidRPr="00946A68">
        <w:rPr>
          <w:rFonts w:ascii="Times New Roman" w:eastAsia="Times New Roman" w:hAnsi="Times New Roman" w:cs="Times New Roman"/>
          <w:lang w:eastAsia="ru-RU"/>
        </w:rPr>
        <w:t xml:space="preserve"> разумных мер по предотвращению убытка.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истечении такого срока Страховщик имеет право изменять страховую премию и условия  настоящего Договора.</w:t>
      </w: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20"/>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10. ПОРЯДОК ПРЕКРАЩЕНИЯ ДОГОВОРА СТРАХОВАНИЯ.</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 Договор страхования прекращается: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10.1.1. По истечении его срока действия. </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10.1.4. По соглашению сторон.</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10.1.5. В других случаях, предусмотренных законодательными актами Российской Федерации.</w:t>
      </w:r>
    </w:p>
    <w:p w:rsidR="00434957" w:rsidRPr="00946A68" w:rsidRDefault="00434957" w:rsidP="00434957">
      <w:pPr>
        <w:autoSpaceDN w:val="0"/>
        <w:adjustRightInd w:val="0"/>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11. КОНФИДЕНЦИАЛЬНОСТЬ.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12. ПОРЯДОК РАЗРЕШЕНИЯ СПОРОВ.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12.2. Споры, возникающие по настоящему Договору, разрешаются путём переговоров.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12.3. Для рассмотрения спорных вопросов и их документального оформления каждая из сторон назначает своего представителя.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12.4. При </w:t>
      </w:r>
      <w:proofErr w:type="spellStart"/>
      <w:r w:rsidRPr="00946A68">
        <w:rPr>
          <w:rFonts w:ascii="Times New Roman" w:eastAsia="Times New Roman" w:hAnsi="Times New Roman" w:cs="Times New Roman"/>
          <w:lang w:eastAsia="ru-RU"/>
        </w:rPr>
        <w:t>недостижении</w:t>
      </w:r>
      <w:proofErr w:type="spellEnd"/>
      <w:r w:rsidRPr="00946A68">
        <w:rPr>
          <w:rFonts w:ascii="Times New Roman" w:eastAsia="Times New Roman" w:hAnsi="Times New Roman" w:cs="Times New Roman"/>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13. ПРОЧИЕ УСЛОВИЯ.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lastRenderedPageBreak/>
        <w:t xml:space="preserve">13.2. </w:t>
      </w:r>
      <w:proofErr w:type="gramStart"/>
      <w:r w:rsidRPr="00946A68">
        <w:rPr>
          <w:rFonts w:ascii="Times New Roman" w:eastAsia="Times New Roman" w:hAnsi="Times New Roman" w:cs="Times New Roman"/>
          <w:lang w:eastAsia="ru-RU"/>
        </w:rPr>
        <w:t>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w:t>
      </w:r>
      <w:proofErr w:type="gramEnd"/>
      <w:r w:rsidRPr="00946A68">
        <w:rPr>
          <w:rFonts w:ascii="Times New Roman" w:eastAsia="Times New Roman" w:hAnsi="Times New Roman" w:cs="Times New Roman"/>
          <w:lang w:eastAsia="ru-RU"/>
        </w:rPr>
        <w:t xml:space="preserve"> Договору, независимо от того, когда такие меры и действия требуются или необходимы - до или после выплаты Страховщиком возмещения Страхователю.</w:t>
      </w:r>
      <w:r w:rsidRPr="00946A68">
        <w:rPr>
          <w:rFonts w:ascii="Times New Roman" w:eastAsia="Times New Roman" w:hAnsi="Times New Roman" w:cs="Times New Roman"/>
          <w:color w:val="000000"/>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13.4. </w:t>
      </w:r>
      <w:proofErr w:type="gramStart"/>
      <w:r w:rsidRPr="00946A68">
        <w:rPr>
          <w:rFonts w:ascii="Times New Roman" w:eastAsia="Times New Roman" w:hAnsi="Times New Roman" w:cs="Times New Roman"/>
          <w:lang w:eastAsia="ru-RU"/>
        </w:rPr>
        <w:t>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w:t>
      </w:r>
      <w:proofErr w:type="gramEnd"/>
      <w:r w:rsidRPr="00946A68">
        <w:rPr>
          <w:rFonts w:ascii="Times New Roman" w:eastAsia="Times New Roman" w:hAnsi="Times New Roman" w:cs="Times New Roman"/>
          <w:lang w:eastAsia="ru-RU"/>
        </w:rPr>
        <w:t xml:space="preserve">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13.5. </w:t>
      </w:r>
      <w:proofErr w:type="gramStart"/>
      <w:r w:rsidRPr="00946A68">
        <w:rPr>
          <w:rFonts w:ascii="Times New Roman" w:eastAsia="Times New Roman" w:hAnsi="Times New Roman" w:cs="Times New Roman"/>
          <w:lang w:eastAsia="ru-RU"/>
        </w:rPr>
        <w:t>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w:t>
      </w:r>
      <w:proofErr w:type="gramEnd"/>
      <w:r w:rsidRPr="00946A68">
        <w:rPr>
          <w:rFonts w:ascii="Times New Roman" w:eastAsia="Times New Roman" w:hAnsi="Times New Roman" w:cs="Times New Roman"/>
          <w:lang w:eastAsia="ru-RU"/>
        </w:rPr>
        <w:t xml:space="preserve"> незамедлительно сообщат об этом Страховщику.</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13.9. Настоящий Договор составлен в трех экземплярах, имеющих равную юридическую силу, по одному для каждой из сторон.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13.10. </w:t>
      </w:r>
      <w:r w:rsidRPr="00946A68">
        <w:rPr>
          <w:rFonts w:ascii="Times New Roman" w:eastAsia="Times New Roman" w:hAnsi="Times New Roman" w:cs="Times New Roman"/>
          <w:bCs/>
          <w:lang w:eastAsia="ru-RU"/>
        </w:rPr>
        <w:t>Все даты указаны по местному времени по адресу Заказчика.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13.11. К настоящему Договору прилагаются и являются его неотъемлемой частью: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1.____________. Экземпляр Правил вручен Страхователю.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Приложение 2. Заявление на страхование </w:t>
      </w:r>
      <w:proofErr w:type="gramStart"/>
      <w:r w:rsidRPr="00946A68">
        <w:rPr>
          <w:rFonts w:ascii="Times New Roman" w:eastAsia="Times New Roman" w:hAnsi="Times New Roman" w:cs="Times New Roman"/>
          <w:lang w:eastAsia="ru-RU"/>
        </w:rPr>
        <w:t>от</w:t>
      </w:r>
      <w:proofErr w:type="gramEnd"/>
      <w:r w:rsidRPr="00946A68">
        <w:rPr>
          <w:rFonts w:ascii="Times New Roman" w:eastAsia="Times New Roman" w:hAnsi="Times New Roman" w:cs="Times New Roman"/>
          <w:lang w:eastAsia="ru-RU"/>
        </w:rPr>
        <w:t xml:space="preserve"> 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3. Копия договора подряда ______</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4. Особые условия («оговорки»).</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right="-81"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 xml:space="preserve">14. АДРЕСА И РЕКВИЗИТЫ СТОРОН </w:t>
      </w:r>
    </w:p>
    <w:p w:rsidR="00434957" w:rsidRPr="00946A68" w:rsidRDefault="00434957" w:rsidP="00434957">
      <w:pPr>
        <w:spacing w:after="0" w:line="240" w:lineRule="auto"/>
        <w:ind w:right="-81" w:firstLine="709"/>
        <w:jc w:val="both"/>
        <w:rPr>
          <w:rFonts w:ascii="Times New Roman" w:eastAsia="Times New Roman" w:hAnsi="Times New Roman" w:cs="Times New Roman"/>
          <w:lang w:eastAsia="ru-RU"/>
        </w:rPr>
      </w:pPr>
    </w:p>
    <w:tbl>
      <w:tblPr>
        <w:tblW w:w="0" w:type="auto"/>
        <w:tblInd w:w="468" w:type="dxa"/>
        <w:tblLook w:val="01E0" w:firstRow="1" w:lastRow="1" w:firstColumn="1" w:lastColumn="1" w:noHBand="0" w:noVBand="0"/>
      </w:tblPr>
      <w:tblGrid>
        <w:gridCol w:w="4602"/>
        <w:gridCol w:w="4578"/>
      </w:tblGrid>
      <w:tr w:rsidR="00434957" w:rsidRPr="00946A68" w:rsidTr="00434957">
        <w:tc>
          <w:tcPr>
            <w:tcW w:w="4602" w:type="dxa"/>
          </w:tcPr>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_________________/____________/</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tc>
        <w:tc>
          <w:tcPr>
            <w:tcW w:w="4578" w:type="dxa"/>
          </w:tcPr>
          <w:p w:rsidR="00434957" w:rsidRPr="00946A68" w:rsidRDefault="00434957" w:rsidP="00434957">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w:t>
            </w:r>
          </w:p>
          <w:p w:rsidR="00434957" w:rsidRPr="00946A68" w:rsidRDefault="00434957" w:rsidP="00434957">
            <w:pPr>
              <w:spacing w:after="0" w:line="240" w:lineRule="auto"/>
              <w:ind w:right="-81"/>
              <w:jc w:val="center"/>
              <w:rPr>
                <w:rFonts w:ascii="Times New Roman" w:eastAsia="Times New Roman" w:hAnsi="Times New Roman" w:cs="Times New Roman"/>
                <w:lang w:eastAsia="ru-RU"/>
              </w:rPr>
            </w:pPr>
          </w:p>
          <w:p w:rsidR="00434957" w:rsidRPr="00946A68" w:rsidRDefault="00434957" w:rsidP="00434957">
            <w:pPr>
              <w:tabs>
                <w:tab w:val="left" w:pos="0"/>
              </w:tabs>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 /____________/</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right="-81" w:firstLine="709"/>
              <w:jc w:val="center"/>
              <w:rPr>
                <w:rFonts w:ascii="Times New Roman" w:eastAsia="Times New Roman" w:hAnsi="Times New Roman" w:cs="Times New Roman"/>
                <w:lang w:eastAsia="ru-RU"/>
              </w:rPr>
            </w:pPr>
          </w:p>
        </w:tc>
      </w:tr>
    </w:tbl>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left="5760" w:right="-5"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br w:type="page"/>
      </w:r>
    </w:p>
    <w:p w:rsidR="00434957" w:rsidRPr="00946A68" w:rsidRDefault="00434957" w:rsidP="00434957">
      <w:pPr>
        <w:spacing w:after="0" w:line="240" w:lineRule="auto"/>
        <w:ind w:left="5760" w:right="-5"/>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lastRenderedPageBreak/>
        <w:t xml:space="preserve">Приложение к Договору комбинированного страхования </w:t>
      </w:r>
    </w:p>
    <w:p w:rsidR="00434957" w:rsidRPr="00946A68" w:rsidRDefault="00434957" w:rsidP="00434957">
      <w:pPr>
        <w:spacing w:after="0" w:line="240" w:lineRule="auto"/>
        <w:ind w:left="5760"/>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строительно-монтажных рисков </w:t>
      </w:r>
    </w:p>
    <w:p w:rsidR="00434957" w:rsidRPr="00946A68" w:rsidRDefault="00434957" w:rsidP="00434957">
      <w:pPr>
        <w:spacing w:after="0" w:line="240" w:lineRule="auto"/>
        <w:ind w:left="4955"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________</w:t>
      </w:r>
      <w:r w:rsidRPr="00946A68">
        <w:rPr>
          <w:rFonts w:ascii="Times New Roman" w:eastAsia="Times New Roman" w:hAnsi="Times New Roman" w:cs="Times New Roman"/>
          <w:lang w:eastAsia="ru-RU"/>
        </w:rPr>
        <w:t xml:space="preserve"> от ________</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center"/>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(«оговорки»)</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1 «Страхование строительно-монтажных рисков».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Базой для расчета любого страхового возмещения должно быть:</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и понесены в связи с гибелью или повреждением. Стоимость любых годных остатков вычитается из размера возмещения.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случае убытка, покрываемого по настоящему Договору, Страховщик в дополнение к пункту 4.1. Договора страхования  покрывает следующее:</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 xml:space="preserve">Возмещение расходов по сверхурочным и ночным работам, </w:t>
      </w:r>
      <w:proofErr w:type="gramStart"/>
      <w:r w:rsidRPr="00946A68">
        <w:rPr>
          <w:rFonts w:ascii="Times New Roman" w:eastAsia="Times New Roman" w:hAnsi="Times New Roman" w:cs="Times New Roman"/>
          <w:b/>
          <w:lang w:eastAsia="ru-RU"/>
        </w:rPr>
        <w:t>экспресс-доставке</w:t>
      </w:r>
      <w:proofErr w:type="gramEnd"/>
      <w:r w:rsidRPr="00946A68">
        <w:rPr>
          <w:rFonts w:ascii="Times New Roman" w:eastAsia="Times New Roman" w:hAnsi="Times New Roman" w:cs="Times New Roman"/>
          <w:b/>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Лимит ответственности по возмещению данных расходов -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6"/>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Возмещение расходов по воздушным перевозкам.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данных расходов - _______ рублей</w:t>
      </w:r>
      <w:r w:rsidRPr="00946A68">
        <w:rPr>
          <w:rFonts w:ascii="Times New Roman" w:eastAsia="Times New Roman" w:hAnsi="Times New Roman" w:cs="Times New Roman"/>
          <w:vertAlign w:val="superscript"/>
          <w:lang w:eastAsia="ru-RU"/>
        </w:rPr>
        <w:footnoteReference w:id="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52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roofErr w:type="gramStart"/>
      <w:r w:rsidRPr="00946A68">
        <w:rPr>
          <w:rFonts w:ascii="Times New Roman" w:eastAsia="Times New Roman" w:hAnsi="Times New Roman" w:cs="Times New Roman"/>
          <w:bCs/>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w:t>
      </w:r>
      <w:proofErr w:type="gramEnd"/>
      <w:r w:rsidRPr="00946A68">
        <w:rPr>
          <w:rFonts w:ascii="Times New Roman" w:eastAsia="Times New Roman" w:hAnsi="Times New Roman" w:cs="Times New Roman"/>
          <w:bCs/>
          <w:lang w:eastAsia="ru-RU"/>
        </w:rPr>
        <w:t xml:space="preserve">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 рамках настоящей Оговорки Страховщик не производит страховую выплату в связи </w:t>
      </w:r>
      <w:proofErr w:type="gramStart"/>
      <w:r w:rsidRPr="00946A68">
        <w:rPr>
          <w:rFonts w:ascii="Times New Roman" w:eastAsia="Times New Roman" w:hAnsi="Times New Roman" w:cs="Times New Roman"/>
          <w:bCs/>
          <w:lang w:eastAsia="ru-RU"/>
        </w:rPr>
        <w:t>с</w:t>
      </w:r>
      <w:proofErr w:type="gramEnd"/>
      <w:r w:rsidRPr="00946A68">
        <w:rPr>
          <w:rFonts w:ascii="Times New Roman" w:eastAsia="Times New Roman" w:hAnsi="Times New Roman" w:cs="Times New Roman"/>
          <w:bCs/>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строительных машин и механизмов и/или строительного оборудования,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Особые условия в отношении противопожарных средств.</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обязательным является выполнение Страхователем следующего:</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946A68">
        <w:rPr>
          <w:rFonts w:ascii="Times New Roman" w:eastAsia="Times New Roman" w:hAnsi="Times New Roman" w:cs="Times New Roman"/>
          <w:b/>
          <w:lang w:eastAsia="ru-RU"/>
        </w:rPr>
        <w:t xml:space="preserve"> </w:t>
      </w:r>
      <w:r w:rsidRPr="00946A68">
        <w:rPr>
          <w:rFonts w:ascii="Times New Roman" w:eastAsia="Times New Roman" w:hAnsi="Times New Roman" w:cs="Times New Roman"/>
          <w:lang w:eastAsia="ru-RU"/>
        </w:rPr>
        <w:t>в соответствии с российскими действующими нормами, требованиями и правилами.</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Назначить координатора по вопросам безопасности на строительной площадке.</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434957" w:rsidRPr="00946A68" w:rsidRDefault="00434957" w:rsidP="00D52894">
      <w:pPr>
        <w:keepNext/>
        <w:numPr>
          <w:ilvl w:val="0"/>
          <w:numId w:val="25"/>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Организовать систему </w:t>
      </w:r>
      <w:proofErr w:type="gramStart"/>
      <w:r w:rsidRPr="00946A68">
        <w:rPr>
          <w:rFonts w:ascii="Times New Roman" w:eastAsia="Times New Roman" w:hAnsi="Times New Roman" w:cs="Times New Roman"/>
          <w:lang w:eastAsia="ru-RU"/>
        </w:rPr>
        <w:t>нарядов-допуска</w:t>
      </w:r>
      <w:proofErr w:type="gramEnd"/>
      <w:r w:rsidRPr="00946A68">
        <w:rPr>
          <w:rFonts w:ascii="Times New Roman" w:eastAsia="Times New Roman" w:hAnsi="Times New Roman" w:cs="Times New Roman"/>
          <w:lang w:eastAsia="ru-RU"/>
        </w:rPr>
        <w:t xml:space="preserve"> для подрядчиков, выполняющих огневые работы.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Оговорка о 72 часах.</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w:t>
      </w:r>
      <w:r w:rsidRPr="00946A68">
        <w:rPr>
          <w:rFonts w:ascii="Times New Roman" w:eastAsia="Times New Roman" w:hAnsi="Times New Roman" w:cs="Times New Roman"/>
          <w:bCs/>
          <w:lang w:eastAsia="ru-RU"/>
        </w:rPr>
        <w:br/>
        <w:t>72 последовательных часов.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Страхователь должен выбрать время начала отсчета такого периода, но два таких выбранных периода не должны пересекаться по времени. Какой бы период </w:t>
      </w:r>
      <w:r w:rsidRPr="00946A68">
        <w:rPr>
          <w:rFonts w:ascii="Times New Roman" w:eastAsia="Times New Roman" w:hAnsi="Times New Roman" w:cs="Times New Roman"/>
          <w:bCs/>
          <w:lang w:eastAsia="ru-RU"/>
        </w:rPr>
        <w:br/>
        <w:t>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946A68">
        <w:rPr>
          <w:rFonts w:ascii="Times New Roman" w:eastAsia="Times New Roman" w:hAnsi="Times New Roman" w:cs="Times New Roman"/>
          <w:lang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 xml:space="preserve">Оговорка об изменении страховой суммы в пределах 15 (Пятнадцати)%.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w:t>
      </w:r>
      <w:proofErr w:type="gramEnd"/>
      <w:r w:rsidRPr="00946A68">
        <w:rPr>
          <w:rFonts w:ascii="Times New Roman" w:eastAsia="Times New Roman" w:hAnsi="Times New Roman" w:cs="Times New Roman"/>
          <w:lang w:eastAsia="ru-RU"/>
        </w:rPr>
        <w:t xml:space="preserve">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Лимит ответственности по возмещению расходов на восстановление проектно-сметной, технической и исполнительной документации составляет _______ рублей</w:t>
      </w:r>
      <w:r w:rsidRPr="00946A68">
        <w:rPr>
          <w:rFonts w:ascii="Times New Roman" w:eastAsia="Times New Roman" w:hAnsi="Times New Roman" w:cs="Times New Roman"/>
          <w:vertAlign w:val="superscript"/>
          <w:lang w:eastAsia="ru-RU"/>
        </w:rPr>
        <w:footnoteReference w:id="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Временное восстановление.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расходов, связанных с проведением временного восстановления поврежденного застрахованного имущества, составляет _______ рублей</w:t>
      </w:r>
      <w:r w:rsidRPr="00946A68">
        <w:rPr>
          <w:rFonts w:ascii="Times New Roman" w:eastAsia="Times New Roman" w:hAnsi="Times New Roman" w:cs="Times New Roman"/>
          <w:vertAlign w:val="superscript"/>
          <w:lang w:eastAsia="ru-RU"/>
        </w:rPr>
        <w:footnoteReference w:id="9"/>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Изготовление за пределами строительной площадки.</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0"/>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повторные испытания.</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1"/>
      </w:r>
      <w:r w:rsidRPr="00946A68">
        <w:rPr>
          <w:rFonts w:ascii="Times New Roman" w:eastAsia="Times New Roman" w:hAnsi="Times New Roman" w:cs="Times New Roman"/>
          <w:bCs/>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Скрытый военный риск.</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которые остались после проведения специальных мероприятий по обезвреживанию неразорвавшихся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уполномоченными государственными органами, и уполномоченным органом был выдан официальный</w:t>
      </w:r>
      <w:proofErr w:type="gramEnd"/>
      <w:r w:rsidRPr="00946A68">
        <w:rPr>
          <w:rFonts w:ascii="Times New Roman" w:eastAsia="Times New Roman" w:hAnsi="Times New Roman" w:cs="Times New Roman"/>
          <w:lang w:eastAsia="ru-RU"/>
        </w:rPr>
        <w:t xml:space="preserve"> документ о безопасности местности.</w:t>
      </w:r>
    </w:p>
    <w:p w:rsidR="00434957" w:rsidRPr="00946A68" w:rsidRDefault="00434957" w:rsidP="00434957">
      <w:pPr>
        <w:spacing w:after="0" w:line="240" w:lineRule="auto"/>
        <w:ind w:firstLine="709"/>
        <w:jc w:val="both"/>
        <w:rPr>
          <w:rFonts w:ascii="Times New Roman" w:eastAsia="Times New Roman" w:hAnsi="Times New Roman" w:cs="Times New Roman"/>
          <w:strike/>
          <w:lang w:eastAsia="ru-RU"/>
        </w:rPr>
      </w:pPr>
      <w:r w:rsidRPr="00946A68">
        <w:rPr>
          <w:rFonts w:ascii="Times New Roman" w:eastAsia="Times New Roman" w:hAnsi="Times New Roman" w:cs="Times New Roman"/>
          <w:lang w:eastAsia="ru-RU"/>
        </w:rPr>
        <w:t xml:space="preserve">При обращении за страховой выплатой в соответствии с настоящей Оговоркой Страхователь (Выгодоприобретатель) обязан </w:t>
      </w:r>
      <w:proofErr w:type="gramStart"/>
      <w:r w:rsidRPr="00946A68">
        <w:rPr>
          <w:rFonts w:ascii="Times New Roman" w:eastAsia="Times New Roman" w:hAnsi="Times New Roman" w:cs="Times New Roman"/>
          <w:lang w:eastAsia="ru-RU"/>
        </w:rPr>
        <w:t>предоставить официальный документ</w:t>
      </w:r>
      <w:proofErr w:type="gramEnd"/>
      <w:r w:rsidRPr="00946A68">
        <w:rPr>
          <w:rFonts w:ascii="Times New Roman" w:eastAsia="Times New Roman" w:hAnsi="Times New Roman" w:cs="Times New Roman"/>
          <w:lang w:eastAsia="ru-RU"/>
        </w:rPr>
        <w:t xml:space="preserve">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Разбор завалов.</w:t>
      </w:r>
    </w:p>
    <w:p w:rsidR="00434957" w:rsidRPr="00946A68" w:rsidRDefault="00434957" w:rsidP="00434957">
      <w:pPr>
        <w:tabs>
          <w:tab w:val="left" w:pos="284"/>
          <w:tab w:val="left" w:pos="540"/>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 настоящему Договору возмещаются расходы и затраты, понесенные Страхователем и связанные </w:t>
      </w:r>
      <w:proofErr w:type="gramStart"/>
      <w:r w:rsidRPr="00946A68">
        <w:rPr>
          <w:rFonts w:ascii="Times New Roman" w:eastAsia="Times New Roman" w:hAnsi="Times New Roman" w:cs="Times New Roman"/>
          <w:lang w:eastAsia="ru-RU"/>
        </w:rPr>
        <w:t>с</w:t>
      </w:r>
      <w:proofErr w:type="gramEnd"/>
      <w:r w:rsidRPr="00946A68">
        <w:rPr>
          <w:rFonts w:ascii="Times New Roman" w:eastAsia="Times New Roman" w:hAnsi="Times New Roman" w:cs="Times New Roman"/>
          <w:lang w:eastAsia="ru-RU"/>
        </w:rPr>
        <w:t>:</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разбором и удалением завалов, обломков и материалов, мешающих выполнению застрахованной деятельности;</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демонтажом</w:t>
      </w:r>
      <w:proofErr w:type="spellEnd"/>
      <w:r w:rsidRPr="00946A68">
        <w:rPr>
          <w:rFonts w:ascii="Times New Roman" w:eastAsia="Times New Roman" w:hAnsi="Times New Roman" w:cs="Times New Roman"/>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стоимостью ремонта или расчистки водостоков, канализаций и подобных объектов и или обезвоживание;</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ремонтом и обеспечением временного освещения, звуковой сигнализации, барьеров, ограждений и подобных объектов;</w:t>
      </w:r>
    </w:p>
    <w:p w:rsidR="00434957" w:rsidRPr="00946A68" w:rsidRDefault="00434957" w:rsidP="00D52894">
      <w:pPr>
        <w:keepNext/>
        <w:numPr>
          <w:ilvl w:val="0"/>
          <w:numId w:val="24"/>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восстановлением условий работы до состояния, в котором они находились перед наступлением страхового случая.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Дополнительные расходы на импортные и таможенные пошлины.</w:t>
      </w:r>
    </w:p>
    <w:p w:rsidR="00434957" w:rsidRPr="00946A68" w:rsidRDefault="00434957" w:rsidP="00434957">
      <w:pPr>
        <w:tabs>
          <w:tab w:val="left" w:pos="540"/>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Дополнительных расходов на импортные и таможенные пошлины составляет _______ рублей</w:t>
      </w:r>
      <w:r w:rsidRPr="00946A68">
        <w:rPr>
          <w:rFonts w:ascii="Times New Roman" w:eastAsia="Times New Roman" w:hAnsi="Times New Roman" w:cs="Times New Roman"/>
          <w:vertAlign w:val="superscript"/>
          <w:lang w:eastAsia="ru-RU"/>
        </w:rPr>
        <w:footnoteReference w:id="12"/>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Применение законов и постановлений органов государственной власти.</w:t>
      </w:r>
    </w:p>
    <w:p w:rsidR="00434957" w:rsidRPr="00946A68" w:rsidRDefault="00434957" w:rsidP="00434957">
      <w:pPr>
        <w:tabs>
          <w:tab w:val="left" w:pos="284"/>
          <w:tab w:val="left"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434957" w:rsidRPr="00946A68" w:rsidRDefault="00434957" w:rsidP="00D52894">
      <w:pPr>
        <w:keepNext/>
        <w:numPr>
          <w:ilvl w:val="0"/>
          <w:numId w:val="16"/>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неповрежденное имущество, кроме фундаментов и оснований поврежденных объектов.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Применения законов и постановлений органов государственной власти составляет _______ рублей</w:t>
      </w:r>
      <w:r w:rsidRPr="00946A68">
        <w:rPr>
          <w:rFonts w:ascii="Times New Roman" w:eastAsia="Times New Roman" w:hAnsi="Times New Roman" w:cs="Times New Roman"/>
          <w:vertAlign w:val="superscript"/>
          <w:lang w:eastAsia="ru-RU"/>
        </w:rPr>
        <w:footnoteReference w:id="13"/>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Автоматическое восстановление страховой суммы.</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 собственных материалах.</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Перевозки внутри страны.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w:t>
      </w:r>
      <w:r w:rsidRPr="00946A68">
        <w:rPr>
          <w:rFonts w:ascii="Times New Roman" w:eastAsia="Times New Roman" w:hAnsi="Times New Roman" w:cs="Times New Roman"/>
          <w:lang w:eastAsia="ru-RU"/>
        </w:rPr>
        <w:lastRenderedPageBreak/>
        <w:t>внутренним водным путем (включая погрузку и разгрузку) в любом месте на территории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Перевозки внутри страны составляет _______ рублей</w:t>
      </w:r>
      <w:r w:rsidRPr="00946A68">
        <w:rPr>
          <w:rFonts w:ascii="Times New Roman" w:eastAsia="Times New Roman" w:hAnsi="Times New Roman" w:cs="Times New Roman"/>
          <w:vertAlign w:val="superscript"/>
          <w:lang w:eastAsia="ru-RU"/>
        </w:rPr>
        <w:footnoteReference w:id="14"/>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Хранение вне строительной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Хранения вне строительной площадки составляет _______ рублей</w:t>
      </w:r>
      <w:r w:rsidRPr="00946A68">
        <w:rPr>
          <w:rFonts w:ascii="Times New Roman" w:eastAsia="Times New Roman" w:hAnsi="Times New Roman" w:cs="Times New Roman"/>
          <w:vertAlign w:val="superscript"/>
          <w:lang w:eastAsia="ru-RU"/>
        </w:rPr>
        <w:footnoteReference w:id="15"/>
      </w:r>
      <w:r w:rsidRPr="00946A68">
        <w:rPr>
          <w:rFonts w:ascii="Times New Roman" w:eastAsia="Times New Roman" w:hAnsi="Times New Roman" w:cs="Times New Roman"/>
          <w:lang w:eastAsia="ru-RU"/>
        </w:rPr>
        <w:t xml:space="preserve"> по каждой поименованной локации.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Оговорка о покрытии ущерба в результате террористических актов и диверсий.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пределах </w:t>
      </w:r>
      <w:proofErr w:type="gramStart"/>
      <w:r w:rsidRPr="00946A68">
        <w:rPr>
          <w:rFonts w:ascii="Times New Roman" w:eastAsia="Times New Roman" w:hAnsi="Times New Roman" w:cs="Times New Roman"/>
          <w:lang w:eastAsia="ru-RU"/>
        </w:rPr>
        <w:t>установленного</w:t>
      </w:r>
      <w:proofErr w:type="gramEnd"/>
      <w:r w:rsidRPr="00946A68">
        <w:rPr>
          <w:rFonts w:ascii="Times New Roman" w:eastAsia="Times New Roman" w:hAnsi="Times New Roman" w:cs="Times New Roman"/>
          <w:lang w:eastAsia="ru-RU"/>
        </w:rPr>
        <w:t xml:space="preserve"> в настоящем Договоре </w:t>
      </w:r>
      <w:proofErr w:type="spellStart"/>
      <w:r w:rsidRPr="00946A68">
        <w:rPr>
          <w:rFonts w:ascii="Times New Roman" w:eastAsia="Times New Roman" w:hAnsi="Times New Roman" w:cs="Times New Roman"/>
          <w:lang w:eastAsia="ru-RU"/>
        </w:rPr>
        <w:t>подлимита</w:t>
      </w:r>
      <w:proofErr w:type="spellEnd"/>
      <w:r w:rsidRPr="00946A68">
        <w:rPr>
          <w:rFonts w:ascii="Times New Roman" w:eastAsia="Times New Roman" w:hAnsi="Times New Roman" w:cs="Times New Roman"/>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w:t>
      </w:r>
      <w:proofErr w:type="gramStart"/>
      <w:r w:rsidRPr="00946A68">
        <w:rPr>
          <w:rFonts w:ascii="Times New Roman" w:eastAsia="Times New Roman" w:hAnsi="Times New Roman" w:cs="Times New Roman"/>
          <w:lang w:eastAsia="ru-RU"/>
        </w:rPr>
        <w:t>дств св</w:t>
      </w:r>
      <w:proofErr w:type="gramEnd"/>
      <w:r w:rsidRPr="00946A68">
        <w:rPr>
          <w:rFonts w:ascii="Times New Roman" w:eastAsia="Times New Roman" w:hAnsi="Times New Roman" w:cs="Times New Roman"/>
          <w:lang w:eastAsia="ru-RU"/>
        </w:rPr>
        <w:t>язи, объектов жизнеобеспечения населения в целях подрыва экономической безопасности и обороноспособности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1 «Страхования строительно-монтажных рисков».</w:t>
      </w:r>
    </w:p>
    <w:p w:rsidR="00434957" w:rsidRPr="00946A68" w:rsidRDefault="00434957" w:rsidP="00434957">
      <w:pPr>
        <w:shd w:val="clear" w:color="auto" w:fill="FFFFFF"/>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 LEG 3/96 об устранении последствий дефекта.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настоящей оговорки превалирует над любыми условиями и положениями применимых Правил страхования.</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Страховщик не несет ответственности </w:t>
      </w:r>
      <w:proofErr w:type="gramStart"/>
      <w:r w:rsidRPr="00946A68">
        <w:rPr>
          <w:rFonts w:ascii="Times New Roman" w:eastAsia="Times New Roman" w:hAnsi="Times New Roman" w:cs="Times New Roman"/>
          <w:lang w:eastAsia="ru-RU"/>
        </w:rPr>
        <w:t>за</w:t>
      </w:r>
      <w:proofErr w:type="gramEnd"/>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w:t>
      </w:r>
      <w:proofErr w:type="gramStart"/>
      <w:r w:rsidRPr="00946A68">
        <w:rPr>
          <w:rFonts w:ascii="Times New Roman" w:eastAsia="Times New Roman" w:hAnsi="Times New Roman" w:cs="Times New Roman"/>
          <w:lang w:eastAsia="ru-RU"/>
        </w:rPr>
        <w:t>у(</w:t>
      </w:r>
      <w:proofErr w:type="gramEnd"/>
      <w:r w:rsidRPr="00946A68">
        <w:rPr>
          <w:rFonts w:ascii="Times New Roman" w:eastAsia="Times New Roman" w:hAnsi="Times New Roman" w:cs="Times New Roman"/>
          <w:lang w:eastAsia="ru-RU"/>
        </w:rPr>
        <w:t>или любой его части)</w:t>
      </w:r>
      <w:r w:rsidRPr="00946A68" w:rsidDel="006B207E">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настоящего Договора и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материала, качества работ, проектирования, планов или спецификаций.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 xml:space="preserve">2. </w:t>
      </w:r>
      <w:r w:rsidRPr="00946A68">
        <w:rPr>
          <w:rFonts w:ascii="Times New Roman" w:eastAsia="Times New Roman" w:hAnsi="Times New Roman" w:cs="Times New Roman"/>
          <w:lang w:eastAsia="ru-RU"/>
        </w:rPr>
        <w:t>Утрату или повреждение наличных денег, банковских счетов, казначейских билетов, квитанций, чеков, денежных переводов или штампов.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Гибель или повреждение: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воздушных судов и судов на воздушной подушке;</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водных судов или аппаратов;</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строительных механизмов, строительного оборудования, инструментов или машин, принадлежащих или взятых напрокат или в лизинг. Однако покрываются, принадлежащие или взятые напрокат или в лизинг Заказчиком, при условии, что их стоимость была включена в страховую сумму;</w:t>
      </w:r>
    </w:p>
    <w:p w:rsidR="00434957" w:rsidRPr="00946A68" w:rsidRDefault="00434957" w:rsidP="00D52894">
      <w:pPr>
        <w:keepNext/>
        <w:numPr>
          <w:ilvl w:val="0"/>
          <w:numId w:val="26"/>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временных сооружений и/или их содержимого, принадлежащего или взятого напрокат или в лизинг, стоимость которых не включена в страховую сумму.</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Любую невозможность использования или любой другой косвенный убыток, кроме случаев, отдельно указанных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5.1.</w:t>
      </w:r>
      <w:r w:rsidRPr="00946A68">
        <w:rPr>
          <w:rFonts w:ascii="Times New Roman" w:eastAsia="Times New Roman" w:hAnsi="Times New Roman" w:cs="Times New Roman"/>
          <w:lang w:eastAsia="ru-RU"/>
        </w:rPr>
        <w:t xml:space="preserve">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5.2.</w:t>
      </w:r>
      <w:r w:rsidRPr="00946A68">
        <w:rPr>
          <w:rFonts w:ascii="Times New Roman" w:eastAsia="Times New Roman" w:hAnsi="Times New Roman" w:cs="Times New Roman"/>
          <w:lang w:eastAsia="ru-RU"/>
        </w:rPr>
        <w:t xml:space="preserve"> </w:t>
      </w:r>
      <w:proofErr w:type="gramStart"/>
      <w:r w:rsidRPr="00946A68">
        <w:rPr>
          <w:rFonts w:ascii="Times New Roman" w:eastAsia="Times New Roman" w:hAnsi="Times New Roman" w:cs="Times New Roman"/>
          <w:lang w:eastAsia="ru-RU"/>
        </w:rPr>
        <w:t>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w:t>
      </w:r>
      <w:proofErr w:type="gramEnd"/>
      <w:r w:rsidRPr="00946A68">
        <w:rPr>
          <w:rFonts w:ascii="Times New Roman" w:eastAsia="Times New Roman" w:hAnsi="Times New Roman" w:cs="Times New Roman"/>
          <w:lang w:eastAsia="ru-RU"/>
        </w:rPr>
        <w:t xml:space="preserve"> повреждения.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en-GB"/>
        </w:rPr>
        <w:t xml:space="preserve"> </w:t>
      </w:r>
      <w:r w:rsidRPr="00946A68">
        <w:rPr>
          <w:rFonts w:ascii="Times New Roman" w:eastAsia="Times New Roman" w:hAnsi="Times New Roman" w:cs="Times New Roman"/>
          <w:lang w:eastAsia="ru-RU"/>
        </w:rPr>
        <w:t xml:space="preserve">Необъяснимое исчезновение или недостача, обнаруженные во время проведения периодической инвентаризации. </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Франшизы, указанные в настоящем Договоре.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8.</w:t>
      </w:r>
      <w:r w:rsidRPr="00946A68">
        <w:rPr>
          <w:rFonts w:ascii="Times New Roman" w:eastAsia="Times New Roman" w:hAnsi="Times New Roman" w:cs="Times New Roman"/>
          <w:lang w:eastAsia="ru-RU"/>
        </w:rPr>
        <w:t xml:space="preserve"> Расходы </w:t>
      </w:r>
      <w:proofErr w:type="gramStart"/>
      <w:r w:rsidRPr="00946A68">
        <w:rPr>
          <w:rFonts w:ascii="Times New Roman" w:eastAsia="Times New Roman" w:hAnsi="Times New Roman" w:cs="Times New Roman"/>
          <w:lang w:eastAsia="ru-RU"/>
        </w:rPr>
        <w:t>на</w:t>
      </w:r>
      <w:proofErr w:type="gramEnd"/>
      <w:r w:rsidRPr="00946A68">
        <w:rPr>
          <w:rFonts w:ascii="Times New Roman" w:eastAsia="Times New Roman" w:hAnsi="Times New Roman" w:cs="Times New Roman"/>
          <w:lang w:eastAsia="ru-RU"/>
        </w:rPr>
        <w:t>:</w:t>
      </w:r>
    </w:p>
    <w:p w:rsidR="00434957" w:rsidRPr="00946A68" w:rsidRDefault="00434957" w:rsidP="00D52894">
      <w:pPr>
        <w:keepNext/>
        <w:numPr>
          <w:ilvl w:val="0"/>
          <w:numId w:val="27"/>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 замену свай или укрепление элементов стен</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неправильно установлены, смещены или заблокированы в результате строительных работ;</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утеряны или повреждены или остались бесхозными во время забивки или извлечения;</w:t>
      </w:r>
    </w:p>
    <w:p w:rsidR="00434957" w:rsidRPr="00946A68" w:rsidRDefault="00434957" w:rsidP="00D52894">
      <w:pPr>
        <w:keepNext/>
        <w:numPr>
          <w:ilvl w:val="0"/>
          <w:numId w:val="28"/>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повреждены заклинившим или поврежденным оборудованием для свайных работ или опалубкой;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исправление раскрепленных или разъединенных шпунтовых свай;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устранение любых протечек или проникновение любых субстанций;</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заполнение пустот или утраченного бентонита;</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непрохождение</w:t>
      </w:r>
      <w:proofErr w:type="spellEnd"/>
      <w:r w:rsidRPr="00946A68">
        <w:rPr>
          <w:rFonts w:ascii="Times New Roman" w:eastAsia="Times New Roman" w:hAnsi="Times New Roman" w:cs="Times New Roman"/>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rsidR="00434957" w:rsidRPr="00946A68" w:rsidRDefault="00434957" w:rsidP="00D52894">
      <w:pPr>
        <w:keepNext/>
        <w:numPr>
          <w:ilvl w:val="0"/>
          <w:numId w:val="27"/>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 размеров и профилей.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9.</w:t>
      </w:r>
      <w:r w:rsidRPr="00946A68">
        <w:rPr>
          <w:rFonts w:ascii="Times New Roman" w:eastAsia="Times New Roman" w:hAnsi="Times New Roman" w:cs="Times New Roman"/>
          <w:lang w:eastAsia="ru-RU"/>
        </w:rPr>
        <w:t xml:space="preserve"> 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w:t>
      </w:r>
      <w:proofErr w:type="gramStart"/>
      <w:r w:rsidRPr="00946A68">
        <w:rPr>
          <w:rFonts w:ascii="Times New Roman" w:eastAsia="Times New Roman" w:hAnsi="Times New Roman" w:cs="Times New Roman"/>
          <w:lang w:eastAsia="ru-RU"/>
        </w:rPr>
        <w:t>событием</w:t>
      </w:r>
      <w:proofErr w:type="gramEnd"/>
      <w:r w:rsidRPr="00946A68">
        <w:rPr>
          <w:rFonts w:ascii="Times New Roman" w:eastAsia="Times New Roman" w:hAnsi="Times New Roman" w:cs="Times New Roman"/>
          <w:lang w:eastAsia="ru-RU"/>
        </w:rPr>
        <w:t xml:space="preserve">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2 «Страхование гражданской ответственности за причинение вреда имуществу и/или жизни и здоровью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bCs/>
          <w:lang w:eastAsia="ru-RU"/>
        </w:rPr>
        <w:t>Оговорка о</w:t>
      </w:r>
      <w:r w:rsidRPr="00946A68">
        <w:rPr>
          <w:rFonts w:ascii="Times New Roman" w:eastAsia="Times New Roman" w:hAnsi="Times New Roman" w:cs="Times New Roman"/>
          <w:b/>
          <w:lang w:eastAsia="ru-RU"/>
        </w:rPr>
        <w:t xml:space="preserve"> возмещении.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w:t>
      </w:r>
      <w:proofErr w:type="gramEnd"/>
      <w:r w:rsidRPr="00946A68">
        <w:rPr>
          <w:rFonts w:ascii="Times New Roman" w:eastAsia="Times New Roman" w:hAnsi="Times New Roman" w:cs="Times New Roman"/>
          <w:lang w:eastAsia="ru-RU"/>
        </w:rPr>
        <w:t xml:space="preserve"> </w:t>
      </w:r>
      <w:proofErr w:type="gramStart"/>
      <w:r w:rsidRPr="00946A68">
        <w:rPr>
          <w:rFonts w:ascii="Times New Roman" w:eastAsia="Times New Roman" w:hAnsi="Times New Roman" w:cs="Times New Roman"/>
          <w:lang w:eastAsia="ru-RU"/>
        </w:rPr>
        <w:t>исключенной</w:t>
      </w:r>
      <w:proofErr w:type="gramEnd"/>
      <w:r w:rsidRPr="00946A68">
        <w:rPr>
          <w:rFonts w:ascii="Times New Roman" w:eastAsia="Times New Roman" w:hAnsi="Times New Roman" w:cs="Times New Roman"/>
          <w:lang w:eastAsia="ru-RU"/>
        </w:rPr>
        <w:t xml:space="preserve"> настоящим Договором.</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lastRenderedPageBreak/>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w:t>
      </w:r>
      <w:proofErr w:type="gramEnd"/>
      <w:r w:rsidRPr="00946A68">
        <w:rPr>
          <w:rFonts w:ascii="Times New Roman" w:eastAsia="Times New Roman" w:hAnsi="Times New Roman" w:cs="Times New Roman"/>
          <w:lang w:eastAsia="ru-RU"/>
        </w:rPr>
        <w:t xml:space="preserve"> их должностным положением в том объеме, как если бы они были застрахованы.</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претензии, возмещаемой по настоящему Договору, Страховщик будет в дополнение к Лимиту Ответственности (п. 4.6) возмещать уще</w:t>
      </w:r>
      <w:proofErr w:type="gramStart"/>
      <w:r w:rsidRPr="00946A68">
        <w:rPr>
          <w:rFonts w:ascii="Times New Roman" w:eastAsia="Times New Roman" w:hAnsi="Times New Roman" w:cs="Times New Roman"/>
          <w:lang w:eastAsia="ru-RU"/>
        </w:rPr>
        <w:t>рб Стр</w:t>
      </w:r>
      <w:proofErr w:type="gramEnd"/>
      <w:r w:rsidRPr="00946A68">
        <w:rPr>
          <w:rFonts w:ascii="Times New Roman" w:eastAsia="Times New Roman" w:hAnsi="Times New Roman" w:cs="Times New Roman"/>
          <w:lang w:eastAsia="ru-RU"/>
        </w:rPr>
        <w:t>ахователя в отношении:</w:t>
      </w:r>
    </w:p>
    <w:p w:rsidR="00434957" w:rsidRPr="00946A68" w:rsidRDefault="00434957" w:rsidP="00D52894">
      <w:pPr>
        <w:keepNext/>
        <w:numPr>
          <w:ilvl w:val="0"/>
          <w:numId w:val="29"/>
        </w:numPr>
        <w:tabs>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434957" w:rsidRPr="00946A68" w:rsidRDefault="00434957" w:rsidP="00D52894">
      <w:pPr>
        <w:keepNext/>
        <w:numPr>
          <w:ilvl w:val="0"/>
          <w:numId w:val="29"/>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434957" w:rsidRPr="00946A68" w:rsidRDefault="00434957" w:rsidP="00434957">
      <w:pPr>
        <w:tabs>
          <w:tab w:val="left" w:pos="720"/>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Страхование взаимной ответственности.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w:t>
      </w:r>
      <w:proofErr w:type="gramEnd"/>
      <w:r w:rsidRPr="00946A68">
        <w:rPr>
          <w:rFonts w:ascii="Times New Roman" w:eastAsia="Times New Roman" w:hAnsi="Times New Roman" w:cs="Times New Roman"/>
          <w:lang w:eastAsia="ru-RU"/>
        </w:rPr>
        <w:t xml:space="preserve"> должен превышать общий Лимит ответственности, указанный в п. 4.6</w:t>
      </w:r>
      <w:r w:rsidRPr="00946A68">
        <w:rPr>
          <w:rFonts w:ascii="Times New Roman" w:eastAsia="Times New Roman" w:hAnsi="Times New Roman" w:cs="Times New Roman"/>
          <w:color w:val="000000"/>
          <w:lang w:eastAsia="ru-RU"/>
        </w:rPr>
        <w:t xml:space="preserve">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Дополнительно застрахованные.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Посетители площадки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Уменьшение убытка.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proofErr w:type="gramStart"/>
      <w:r w:rsidRPr="00946A68">
        <w:rPr>
          <w:rFonts w:ascii="Times New Roman" w:eastAsia="Times New Roman" w:hAnsi="Times New Roman" w:cs="Times New Roman"/>
          <w:color w:val="000000"/>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w:t>
      </w:r>
      <w:proofErr w:type="gramEnd"/>
      <w:r w:rsidRPr="00946A68">
        <w:rPr>
          <w:rFonts w:ascii="Times New Roman" w:eastAsia="Times New Roman" w:hAnsi="Times New Roman" w:cs="Times New Roman"/>
          <w:color w:val="000000"/>
          <w:lang w:eastAsia="ru-RU"/>
        </w:rPr>
        <w:t xml:space="preserve"> </w:t>
      </w:r>
      <w:proofErr w:type="gramStart"/>
      <w:r w:rsidRPr="00946A68">
        <w:rPr>
          <w:rFonts w:ascii="Times New Roman" w:eastAsia="Times New Roman" w:hAnsi="Times New Roman" w:cs="Times New Roman"/>
          <w:color w:val="000000"/>
          <w:lang w:eastAsia="ru-RU"/>
        </w:rPr>
        <w:t>соответствии</w:t>
      </w:r>
      <w:proofErr w:type="gramEnd"/>
      <w:r w:rsidRPr="00946A68">
        <w:rPr>
          <w:rFonts w:ascii="Times New Roman" w:eastAsia="Times New Roman" w:hAnsi="Times New Roman" w:cs="Times New Roman"/>
          <w:color w:val="000000"/>
          <w:lang w:eastAsia="ru-RU"/>
        </w:rPr>
        <w:t xml:space="preserve"> с настоящим пунктом лежит на Страхователе.</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color w:val="000000"/>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Оговорка о юрисдикции.</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2 «Страхование гражданской ответственности за причинение вреда жизни, здоровью, имуществу третьих лиц».</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Секцией 2 не покрывается: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w:t>
      </w:r>
      <w:r w:rsidRPr="00946A68">
        <w:rPr>
          <w:rFonts w:ascii="Times New Roman" w:eastAsia="Times New Roman" w:hAnsi="Times New Roman" w:cs="Times New Roman"/>
          <w:lang w:eastAsia="ru-RU"/>
        </w:rPr>
        <w:t xml:space="preserve"> Ответственность в отношении:</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434957" w:rsidRPr="00946A68" w:rsidRDefault="00434957" w:rsidP="00D52894">
      <w:pPr>
        <w:keepNext/>
        <w:numPr>
          <w:ilvl w:val="0"/>
          <w:numId w:val="30"/>
        </w:numPr>
        <w:tabs>
          <w:tab w:val="left" w:pos="360"/>
          <w:tab w:val="left" w:pos="1080"/>
        </w:tabs>
        <w:spacing w:after="0" w:line="240" w:lineRule="auto"/>
        <w:ind w:left="0"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w:t>
      </w:r>
      <w:proofErr w:type="gramEnd"/>
      <w:r w:rsidRPr="00946A68">
        <w:rPr>
          <w:rFonts w:ascii="Times New Roman" w:eastAsia="Times New Roman" w:hAnsi="Times New Roman" w:cs="Times New Roman"/>
          <w:lang w:eastAsia="ru-RU"/>
        </w:rPr>
        <w:t>озмещения вреда Страхователем в соответствии с законодательством в отношении производственных травм или болезней работников.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2.</w:t>
      </w:r>
      <w:r w:rsidRPr="00946A68">
        <w:rPr>
          <w:rFonts w:ascii="Times New Roman" w:eastAsia="Times New Roman" w:hAnsi="Times New Roman" w:cs="Times New Roman"/>
          <w:lang w:eastAsia="ru-RU"/>
        </w:rPr>
        <w:t xml:space="preserve">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434957" w:rsidRPr="00946A68" w:rsidRDefault="00434957" w:rsidP="00D52894">
      <w:pPr>
        <w:keepNext/>
        <w:numPr>
          <w:ilvl w:val="0"/>
          <w:numId w:val="31"/>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w:t>
      </w:r>
      <w:proofErr w:type="gramStart"/>
      <w:r w:rsidRPr="00946A68">
        <w:rPr>
          <w:rFonts w:ascii="Times New Roman" w:eastAsia="Times New Roman" w:hAnsi="Times New Roman" w:cs="Times New Roman"/>
          <w:lang w:eastAsia="ru-RU"/>
        </w:rPr>
        <w:t>дств с п</w:t>
      </w:r>
      <w:proofErr w:type="gramEnd"/>
      <w:r w:rsidRPr="00946A68">
        <w:rPr>
          <w:rFonts w:ascii="Times New Roman" w:eastAsia="Times New Roman" w:hAnsi="Times New Roman" w:cs="Times New Roman"/>
          <w:lang w:eastAsia="ru-RU"/>
        </w:rPr>
        <w:t>остоянной установкой, которые не застрахованы по любому другому договору страхования.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w:t>
      </w:r>
      <w:r w:rsidRPr="00946A68">
        <w:rPr>
          <w:rFonts w:ascii="Times New Roman" w:eastAsia="Times New Roman" w:hAnsi="Times New Roman" w:cs="Times New Roman"/>
          <w:lang w:eastAsia="ru-RU"/>
        </w:rPr>
        <w:t xml:space="preserve">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ru-RU"/>
        </w:rPr>
        <w:t xml:space="preserve"> Ответственность </w:t>
      </w:r>
      <w:proofErr w:type="gramStart"/>
      <w:r w:rsidRPr="00946A68">
        <w:rPr>
          <w:rFonts w:ascii="Times New Roman" w:eastAsia="Times New Roman" w:hAnsi="Times New Roman" w:cs="Times New Roman"/>
          <w:lang w:eastAsia="ru-RU"/>
        </w:rPr>
        <w:t>за</w:t>
      </w:r>
      <w:proofErr w:type="gramEnd"/>
      <w:r w:rsidRPr="00946A68">
        <w:rPr>
          <w:rFonts w:ascii="Times New Roman" w:eastAsia="Times New Roman" w:hAnsi="Times New Roman" w:cs="Times New Roman"/>
          <w:lang w:eastAsia="ru-RU"/>
        </w:rPr>
        <w:t>:</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roofErr w:type="gramEnd"/>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434957" w:rsidRPr="00946A68" w:rsidRDefault="00434957" w:rsidP="00D52894">
      <w:pPr>
        <w:keepNext/>
        <w:numPr>
          <w:ilvl w:val="0"/>
          <w:numId w:val="32"/>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Штрафы, пени, штрафные санкции, связанные с событиями, описанными выше в пунктах (а) и (б).</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Возмещение сумм, указанных в качестве франшиз в настоящем Договоре.</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Особые условия («оговорки») применяемы к Секциям 1, 2.</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в отношении перехода прав требования (суброгации).</w:t>
      </w:r>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proofErr w:type="gramStart"/>
      <w:r w:rsidRPr="00946A68">
        <w:rPr>
          <w:rFonts w:ascii="Times New Roman" w:eastAsia="Times New Roman" w:hAnsi="Times New Roman" w:cs="Times New Roman"/>
          <w:color w:val="000000"/>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 xml:space="preserve">Однако Страховщик не отказывается </w:t>
      </w:r>
      <w:proofErr w:type="gramStart"/>
      <w:r w:rsidRPr="00946A68">
        <w:rPr>
          <w:rFonts w:ascii="Times New Roman" w:eastAsia="Times New Roman" w:hAnsi="Times New Roman" w:cs="Times New Roman"/>
          <w:color w:val="000000"/>
          <w:lang w:eastAsia="ru-RU"/>
        </w:rPr>
        <w:t>от права суброгации в отношении поставщиков / производителей оборудования в части их ответственности по гарантийным обязательствам в период</w:t>
      </w:r>
      <w:proofErr w:type="gramEnd"/>
      <w:r w:rsidRPr="00946A68">
        <w:rPr>
          <w:rFonts w:ascii="Times New Roman" w:eastAsia="Times New Roman" w:hAnsi="Times New Roman" w:cs="Times New Roman"/>
          <w:color w:val="000000"/>
          <w:lang w:eastAsia="ru-RU"/>
        </w:rPr>
        <w:t>, покрываемый по п.3.2.2.</w:t>
      </w:r>
    </w:p>
    <w:p w:rsidR="00434957" w:rsidRPr="00946A68" w:rsidRDefault="00434957" w:rsidP="00434957">
      <w:pPr>
        <w:spacing w:after="0" w:line="240" w:lineRule="auto"/>
        <w:ind w:firstLine="709"/>
        <w:jc w:val="both"/>
        <w:rPr>
          <w:rFonts w:ascii="Times New Roman" w:eastAsia="Times New Roman" w:hAnsi="Times New Roman" w:cs="Times New Roman"/>
          <w:b/>
          <w:bCs/>
          <w:u w:val="single"/>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Превентивные мероприятия.</w:t>
      </w:r>
    </w:p>
    <w:p w:rsidR="00434957" w:rsidRPr="00946A68" w:rsidRDefault="00434957" w:rsidP="00434957">
      <w:pPr>
        <w:tabs>
          <w:tab w:val="left" w:pos="0"/>
          <w:tab w:val="left" w:pos="54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w:t>
      </w:r>
      <w:proofErr w:type="gramEnd"/>
      <w:r w:rsidRPr="00946A68">
        <w:rPr>
          <w:rFonts w:ascii="Times New Roman" w:eastAsia="Times New Roman" w:hAnsi="Times New Roman" w:cs="Times New Roman"/>
          <w:lang w:eastAsia="ru-RU"/>
        </w:rPr>
        <w:t xml:space="preserve"> дальнейшего или потенциального ущерба или гибели.</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Максимальный лимит ответственности Страховщика в отношении Превентивных мероприятий составляет _______ рублей</w:t>
      </w:r>
      <w:r w:rsidRPr="00946A68">
        <w:rPr>
          <w:rFonts w:ascii="Times New Roman" w:eastAsia="Times New Roman" w:hAnsi="Times New Roman" w:cs="Times New Roman"/>
          <w:vertAlign w:val="superscript"/>
          <w:lang w:eastAsia="ru-RU"/>
        </w:rPr>
        <w:footnoteReference w:id="16"/>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0"/>
          <w:tab w:val="left" w:pos="284"/>
        </w:tabs>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тушение пожара.</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Возмещение, предоставляемое настоящей Секцией, включает, разумно понесенные расходы Страхователя (</w:t>
      </w:r>
      <w:proofErr w:type="spellStart"/>
      <w:r w:rsidRPr="00946A68">
        <w:rPr>
          <w:rFonts w:ascii="Times New Roman" w:eastAsia="Times New Roman" w:hAnsi="Times New Roman" w:cs="Times New Roman"/>
          <w:lang w:eastAsia="ru-RU"/>
        </w:rPr>
        <w:t>Выгодопориобретателя</w:t>
      </w:r>
      <w:proofErr w:type="spellEnd"/>
      <w:r w:rsidRPr="00946A68">
        <w:rPr>
          <w:rFonts w:ascii="Times New Roman" w:eastAsia="Times New Roman" w:hAnsi="Times New Roman" w:cs="Times New Roman"/>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roofErr w:type="gramEnd"/>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w:t>
      </w:r>
      <w:proofErr w:type="gramEnd"/>
      <w:r w:rsidRPr="00946A68">
        <w:rPr>
          <w:rFonts w:ascii="Times New Roman" w:eastAsia="Times New Roman" w:hAnsi="Times New Roman" w:cs="Times New Roman"/>
          <w:lang w:eastAsia="ru-RU"/>
        </w:rPr>
        <w:t>, собственников, сотрудников или добровольцев).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Расходов на тушение пожара составляет _______ рублей</w:t>
      </w:r>
      <w:r w:rsidRPr="00946A68">
        <w:rPr>
          <w:rFonts w:ascii="Times New Roman" w:eastAsia="Times New Roman" w:hAnsi="Times New Roman" w:cs="Times New Roman"/>
          <w:vertAlign w:val="superscript"/>
          <w:lang w:eastAsia="ru-RU"/>
        </w:rPr>
        <w:footnoteReference w:id="17"/>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оплату услуг специалистов.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в отношении убытков, возмещаемых в соответствии с настоящей Оговоркой, составляет _______ рублей</w:t>
      </w:r>
      <w:r w:rsidRPr="00946A68">
        <w:rPr>
          <w:rFonts w:ascii="Times New Roman" w:eastAsia="Times New Roman" w:hAnsi="Times New Roman" w:cs="Times New Roman"/>
          <w:vertAlign w:val="superscript"/>
          <w:lang w:eastAsia="ru-RU"/>
        </w:rPr>
        <w:footnoteReference w:id="18"/>
      </w:r>
      <w:r w:rsidRPr="00946A68">
        <w:rPr>
          <w:rFonts w:ascii="Times New Roman" w:eastAsia="Times New Roman" w:hAnsi="Times New Roman" w:cs="Times New Roman"/>
          <w:lang w:eastAsia="ru-RU"/>
        </w:rPr>
        <w:t xml:space="preserve"> по каждому страховому случаю.</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strike/>
          <w:lang w:eastAsia="ru-RU"/>
        </w:rPr>
      </w:pPr>
    </w:p>
    <w:p w:rsidR="00434957" w:rsidRPr="00946A68" w:rsidRDefault="00434957" w:rsidP="00434957">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Интересы других сторон.</w:t>
      </w:r>
    </w:p>
    <w:p w:rsidR="00434957" w:rsidRPr="00946A68" w:rsidRDefault="00434957" w:rsidP="00434957">
      <w:pPr>
        <w:tabs>
          <w:tab w:val="left" w:pos="284"/>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bCs/>
          <w:lang w:eastAsia="ru-RU"/>
        </w:rPr>
        <w:t>Когда любой из Страхователя/</w:t>
      </w:r>
      <w:proofErr w:type="spellStart"/>
      <w:r w:rsidRPr="00946A68">
        <w:rPr>
          <w:rFonts w:ascii="Times New Roman" w:eastAsia="Times New Roman" w:hAnsi="Times New Roman" w:cs="Times New Roman"/>
          <w:bCs/>
          <w:lang w:eastAsia="ru-RU"/>
        </w:rPr>
        <w:t>Выгодоприбретателей</w:t>
      </w:r>
      <w:proofErr w:type="spellEnd"/>
      <w:r w:rsidRPr="00946A68">
        <w:rPr>
          <w:rFonts w:ascii="Times New Roman" w:eastAsia="Times New Roman" w:hAnsi="Times New Roman" w:cs="Times New Roman"/>
          <w:bCs/>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roofErr w:type="gramEnd"/>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Согласованные сюрвейеры.</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eastAsia="ru-RU"/>
        </w:rPr>
        <w:t>ООО</w:t>
      </w:r>
      <w:r w:rsidRPr="00946A68">
        <w:rPr>
          <w:rFonts w:ascii="Times New Roman" w:eastAsia="Times New Roman" w:hAnsi="Times New Roman" w:cs="Times New Roman"/>
          <w:lang w:val="en-US" w:eastAsia="ru-RU"/>
        </w:rPr>
        <w:t xml:space="preserve"> «</w:t>
      </w:r>
      <w:proofErr w:type="spellStart"/>
      <w:r w:rsidRPr="00946A68">
        <w:rPr>
          <w:rFonts w:ascii="Times New Roman" w:eastAsia="Times New Roman" w:hAnsi="Times New Roman" w:cs="Times New Roman"/>
          <w:lang w:eastAsia="ru-RU"/>
        </w:rPr>
        <w:t>РусСюрвей</w:t>
      </w:r>
      <w:proofErr w:type="spellEnd"/>
      <w:r w:rsidRPr="00946A68">
        <w:rPr>
          <w:rFonts w:ascii="Times New Roman" w:eastAsia="Times New Roman" w:hAnsi="Times New Roman" w:cs="Times New Roman"/>
          <w:lang w:val="en-US" w:eastAsia="ru-RU"/>
        </w:rPr>
        <w:t xml:space="preserve">» (Crawford), </w:t>
      </w:r>
    </w:p>
    <w:p w:rsidR="00434957" w:rsidRPr="00946A68" w:rsidRDefault="00434957" w:rsidP="00434957">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val="en-US" w:eastAsia="ru-RU"/>
        </w:rPr>
        <w:t xml:space="preserve">MIT </w:t>
      </w:r>
      <w:proofErr w:type="spellStart"/>
      <w:r w:rsidRPr="00946A68">
        <w:rPr>
          <w:rFonts w:ascii="Times New Roman" w:eastAsia="Times New Roman" w:hAnsi="Times New Roman" w:cs="Times New Roman"/>
          <w:lang w:val="en-US" w:eastAsia="ru-RU"/>
        </w:rPr>
        <w:t>Advanta</w:t>
      </w:r>
      <w:proofErr w:type="spellEnd"/>
      <w:r w:rsidRPr="00946A68">
        <w:rPr>
          <w:rFonts w:ascii="Times New Roman" w:eastAsia="Times New Roman" w:hAnsi="Times New Roman" w:cs="Times New Roman"/>
          <w:lang w:val="en-US" w:eastAsia="ru-RU"/>
        </w:rPr>
        <w:t xml:space="preserve">,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val="en-US" w:eastAsia="ru-RU"/>
        </w:rPr>
        <w:t>Matthew</w:t>
      </w:r>
      <w:r w:rsidRPr="00946A68">
        <w:rPr>
          <w:rFonts w:ascii="Times New Roman" w:eastAsia="Times New Roman" w:hAnsi="Times New Roman" w:cs="Times New Roman"/>
          <w:lang w:val="en-GB" w:eastAsia="ru-RU"/>
        </w:rPr>
        <w:t>s</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val="en-US" w:eastAsia="ru-RU"/>
        </w:rPr>
        <w:t>Daniel</w:t>
      </w:r>
      <w:r w:rsidRPr="00946A68">
        <w:rPr>
          <w:rFonts w:ascii="Times New Roman" w:eastAsia="Times New Roman" w:hAnsi="Times New Roman" w:cs="Times New Roman"/>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b/>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Страховое покрытие взаимных претензий.</w:t>
      </w:r>
    </w:p>
    <w:p w:rsidR="00434957" w:rsidRPr="00946A68" w:rsidRDefault="00434957" w:rsidP="00434957">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434957" w:rsidRPr="00946A68" w:rsidRDefault="00434957" w:rsidP="00434957">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г) </w:t>
      </w:r>
      <w:proofErr w:type="gramStart"/>
      <w:r w:rsidRPr="00946A68">
        <w:rPr>
          <w:rFonts w:ascii="Times New Roman" w:eastAsia="Times New Roman" w:hAnsi="Times New Roman" w:cs="Times New Roman"/>
          <w:lang w:eastAsia="ru-RU"/>
        </w:rPr>
        <w:t>Однако</w:t>
      </w:r>
      <w:proofErr w:type="gramEnd"/>
      <w:r w:rsidRPr="00946A68">
        <w:rPr>
          <w:rFonts w:ascii="Times New Roman" w:eastAsia="Times New Roman" w:hAnsi="Times New Roman" w:cs="Times New Roman"/>
          <w:lang w:eastAsia="ru-RU"/>
        </w:rPr>
        <w:t xml:space="preserve">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w:t>
      </w:r>
      <w:proofErr w:type="gramStart"/>
      <w:r w:rsidRPr="00946A68">
        <w:rPr>
          <w:rFonts w:ascii="Times New Roman" w:eastAsia="Times New Roman" w:hAnsi="Times New Roman" w:cs="Times New Roman"/>
          <w:lang w:eastAsia="ru-RU"/>
        </w:rPr>
        <w:t>ведома</w:t>
      </w:r>
      <w:proofErr w:type="gramEnd"/>
      <w:r w:rsidRPr="00946A68">
        <w:rPr>
          <w:rFonts w:ascii="Times New Roman" w:eastAsia="Times New Roman" w:hAnsi="Times New Roman" w:cs="Times New Roman"/>
          <w:lang w:eastAsia="ru-RU"/>
        </w:rPr>
        <w:t xml:space="preserve"> или указания, если он знал о возможности наступления нежелательных последствий, желал их наступления или относился к ним безразлично.</w:t>
      </w: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bCs/>
          <w:lang w:eastAsia="ru-RU"/>
        </w:rPr>
      </w:pPr>
    </w:p>
    <w:tbl>
      <w:tblPr>
        <w:tblW w:w="0" w:type="auto"/>
        <w:tblInd w:w="108" w:type="dxa"/>
        <w:tblLook w:val="01E0" w:firstRow="1" w:lastRow="1" w:firstColumn="1" w:lastColumn="1" w:noHBand="0" w:noVBand="0"/>
      </w:tblPr>
      <w:tblGrid>
        <w:gridCol w:w="5040"/>
        <w:gridCol w:w="4500"/>
      </w:tblGrid>
      <w:tr w:rsidR="00434957" w:rsidRPr="00946A68" w:rsidTr="00434957">
        <w:tc>
          <w:tcPr>
            <w:tcW w:w="5040" w:type="dxa"/>
          </w:tcPr>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Страхователь</w:t>
            </w:r>
          </w:p>
          <w:p w:rsidR="00434957" w:rsidRPr="00946A68" w:rsidRDefault="00434957" w:rsidP="00434957">
            <w:pPr>
              <w:spacing w:after="0" w:line="240" w:lineRule="auto"/>
              <w:ind w:firstLine="709"/>
              <w:jc w:val="both"/>
              <w:rPr>
                <w:rFonts w:ascii="Times New Roman" w:eastAsia="Times New Roman" w:hAnsi="Times New Roman" w:cs="Times New Roman"/>
                <w:b/>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p>
        </w:tc>
        <w:tc>
          <w:tcPr>
            <w:tcW w:w="4500" w:type="dxa"/>
          </w:tcPr>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Страховщик</w:t>
            </w: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p>
          <w:p w:rsidR="00434957" w:rsidRPr="00946A68" w:rsidRDefault="00434957" w:rsidP="00434957">
            <w:pPr>
              <w:spacing w:after="0" w:line="240" w:lineRule="auto"/>
              <w:jc w:val="both"/>
              <w:rPr>
                <w:rFonts w:ascii="Times New Roman" w:eastAsia="Times New Roman" w:hAnsi="Times New Roman" w:cs="Times New Roman"/>
                <w:lang w:eastAsia="ru-RU"/>
              </w:rPr>
            </w:pPr>
          </w:p>
          <w:p w:rsidR="00434957" w:rsidRPr="00946A68" w:rsidRDefault="00434957" w:rsidP="00434957">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 /</w:t>
            </w:r>
          </w:p>
          <w:p w:rsidR="00434957" w:rsidRPr="00946A68" w:rsidRDefault="00434957" w:rsidP="00434957">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tc>
      </w:tr>
    </w:tbl>
    <w:p w:rsidR="00434957" w:rsidRPr="00946A68" w:rsidRDefault="00434957" w:rsidP="00434957">
      <w:pPr>
        <w:shd w:val="clear" w:color="auto" w:fill="FFFFFF"/>
        <w:tabs>
          <w:tab w:val="left" w:pos="0"/>
          <w:tab w:val="left" w:pos="284"/>
          <w:tab w:val="left" w:pos="993"/>
          <w:tab w:val="left" w:pos="1276"/>
        </w:tabs>
        <w:spacing w:after="0" w:line="240" w:lineRule="auto"/>
        <w:ind w:left="708" w:firstLine="709"/>
        <w:jc w:val="both"/>
        <w:rPr>
          <w:rFonts w:ascii="Times New Roman" w:eastAsia="Times New Roman" w:hAnsi="Times New Roman" w:cs="Times New Roman"/>
          <w:color w:val="000000"/>
          <w:lang w:eastAsia="ru-RU"/>
        </w:rPr>
      </w:pPr>
    </w:p>
    <w:tbl>
      <w:tblPr>
        <w:tblW w:w="0" w:type="auto"/>
        <w:tblLook w:val="00A0" w:firstRow="1" w:lastRow="0" w:firstColumn="1" w:lastColumn="0" w:noHBand="0" w:noVBand="0"/>
      </w:tblPr>
      <w:tblGrid>
        <w:gridCol w:w="10137"/>
      </w:tblGrid>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Подрядчик</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 xml:space="preserve">с формой договора страхования </w:t>
            </w:r>
            <w:proofErr w:type="gramStart"/>
            <w:r w:rsidRPr="00946A68">
              <w:rPr>
                <w:rFonts w:ascii="Times New Roman" w:eastAsia="Times New Roman" w:hAnsi="Times New Roman" w:cs="Times New Roman"/>
                <w:b/>
                <w:sz w:val="24"/>
                <w:szCs w:val="24"/>
                <w:lang w:eastAsia="ru-RU"/>
              </w:rPr>
              <w:t>ознакомлен</w:t>
            </w:r>
            <w:proofErr w:type="gramEnd"/>
            <w:r w:rsidRPr="00946A68">
              <w:rPr>
                <w:rFonts w:ascii="Times New Roman" w:eastAsia="Times New Roman" w:hAnsi="Times New Roman" w:cs="Times New Roman"/>
                <w:sz w:val="24"/>
                <w:szCs w:val="24"/>
                <w:lang w:eastAsia="ru-RU"/>
              </w:rPr>
              <w:t xml:space="preserve"> </w:t>
            </w:r>
          </w:p>
        </w:tc>
      </w:tr>
      <w:tr w:rsidR="00434957" w:rsidRPr="00946A68" w:rsidTr="00434957">
        <w:tc>
          <w:tcPr>
            <w:tcW w:w="10456" w:type="dxa"/>
          </w:tcPr>
          <w:p w:rsidR="00434957" w:rsidRPr="00946A68" w:rsidRDefault="00434957" w:rsidP="00434957">
            <w:pPr>
              <w:widowControl w:val="0"/>
              <w:suppressLineNumbers/>
              <w:spacing w:after="0" w:line="240" w:lineRule="auto"/>
              <w:jc w:val="both"/>
              <w:rPr>
                <w:rFonts w:ascii="Times New Roman" w:eastAsia="Times New Roman" w:hAnsi="Times New Roman" w:cs="Times New Roman"/>
                <w:b/>
                <w:sz w:val="24"/>
                <w:szCs w:val="24"/>
                <w:lang w:eastAsia="ru-RU"/>
              </w:rPr>
            </w:pPr>
          </w:p>
          <w:p w:rsidR="00434957" w:rsidRPr="00946A68" w:rsidRDefault="00434957" w:rsidP="00434957">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__________</w:t>
            </w:r>
            <w:r w:rsidRPr="00946A68">
              <w:rPr>
                <w:rFonts w:ascii="Times New Roman" w:eastAsia="Times New Roman" w:hAnsi="Times New Roman" w:cs="Times New Roman"/>
                <w:sz w:val="24"/>
                <w:szCs w:val="24"/>
                <w:lang w:eastAsia="ru-RU"/>
              </w:rPr>
              <w:t>_______</w:t>
            </w:r>
          </w:p>
        </w:tc>
      </w:tr>
      <w:tr w:rsidR="00434957" w:rsidRPr="00946A68" w:rsidTr="00434957">
        <w:tc>
          <w:tcPr>
            <w:tcW w:w="10456" w:type="dxa"/>
          </w:tcPr>
          <w:p w:rsidR="00434957" w:rsidRPr="00946A68" w:rsidRDefault="00434957" w:rsidP="00434957">
            <w:pPr>
              <w:widowControl w:val="0"/>
              <w:suppressLineNumbers/>
              <w:spacing w:after="0" w:line="240" w:lineRule="auto"/>
              <w:ind w:firstLine="709"/>
              <w:jc w:val="both"/>
              <w:rPr>
                <w:rFonts w:ascii="Times New Roman" w:eastAsia="Times New Roman" w:hAnsi="Times New Roman" w:cs="Times New Roman"/>
                <w:sz w:val="24"/>
                <w:szCs w:val="24"/>
                <w:lang w:eastAsia="ru-RU"/>
              </w:rPr>
            </w:pPr>
            <w:r w:rsidRPr="00946A68">
              <w:rPr>
                <w:rFonts w:ascii="Times New Roman" w:eastAsia="Times New Roman" w:hAnsi="Times New Roman" w:cs="Times New Roman"/>
                <w:sz w:val="24"/>
                <w:szCs w:val="24"/>
                <w:lang w:eastAsia="ru-RU"/>
              </w:rPr>
              <w:t>М.П.</w:t>
            </w:r>
          </w:p>
        </w:tc>
      </w:tr>
    </w:tbl>
    <w:p w:rsidR="00434957" w:rsidRPr="00C84606" w:rsidRDefault="00434957" w:rsidP="00434957">
      <w:pPr>
        <w:spacing w:after="0" w:line="240" w:lineRule="auto"/>
        <w:jc w:val="right"/>
        <w:rPr>
          <w:rFonts w:ascii="Times New Roman" w:eastAsia="Times New Roman" w:hAnsi="Times New Roman" w:cs="Times New Roman"/>
          <w:sz w:val="24"/>
          <w:szCs w:val="24"/>
          <w:lang w:eastAsia="ru-RU"/>
        </w:rPr>
      </w:pPr>
    </w:p>
    <w:p w:rsidR="005B08F2" w:rsidRPr="00205727" w:rsidRDefault="005B08F2" w:rsidP="005B08F2">
      <w:pPr>
        <w:rPr>
          <w:rFonts w:ascii="Times New Roman" w:eastAsia="Times New Roman" w:hAnsi="Times New Roman" w:cs="Times New Roman"/>
          <w:sz w:val="24"/>
          <w:szCs w:val="24"/>
          <w:lang w:eastAsia="ru-RU"/>
        </w:rPr>
      </w:pPr>
    </w:p>
    <w:sectPr w:rsidR="005B08F2" w:rsidRPr="00205727" w:rsidSect="00205727">
      <w:pgSz w:w="11906" w:h="16838" w:code="9"/>
      <w:pgMar w:top="567" w:right="567" w:bottom="567"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61" w:author="Бурцев Алексей Федорович" w:date="2020-09-30T16:55:00Z" w:initials="БАФ">
    <w:p w:rsidR="00126E22" w:rsidRDefault="00126E22" w:rsidP="00126E22">
      <w:pPr>
        <w:pStyle w:val="affffd"/>
        <w:ind w:firstLine="0"/>
      </w:pPr>
      <w:r>
        <w:rPr>
          <w:rStyle w:val="affffc"/>
        </w:rPr>
        <w:annotationRef/>
      </w:r>
      <w:r>
        <w:t>Уточнить нумерацию, здесь и далее по тексту</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AC0" w:rsidRDefault="00031AC0">
      <w:pPr>
        <w:spacing w:after="0" w:line="240" w:lineRule="auto"/>
      </w:pPr>
      <w:r>
        <w:separator/>
      </w:r>
    </w:p>
  </w:endnote>
  <w:endnote w:type="continuationSeparator" w:id="0">
    <w:p w:rsidR="00031AC0" w:rsidRDefault="00031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_FuturicaBs">
    <w:charset w:val="CC"/>
    <w:family w:val="swiss"/>
    <w:pitch w:val="variable"/>
    <w:sig w:usb0="00000203"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Times New Roman CYR">
    <w:altName w:val="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E22" w:rsidRPr="00523E17" w:rsidRDefault="00126E22" w:rsidP="00205727">
    <w:pPr>
      <w:ind w:left="1429"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AC0" w:rsidRDefault="00031AC0">
      <w:pPr>
        <w:spacing w:after="0" w:line="240" w:lineRule="auto"/>
      </w:pPr>
      <w:r>
        <w:separator/>
      </w:r>
    </w:p>
  </w:footnote>
  <w:footnote w:type="continuationSeparator" w:id="0">
    <w:p w:rsidR="00031AC0" w:rsidRDefault="00031AC0">
      <w:pPr>
        <w:spacing w:after="0" w:line="240" w:lineRule="auto"/>
      </w:pPr>
      <w:r>
        <w:continuationSeparator/>
      </w:r>
    </w:p>
  </w:footnote>
  <w:footnote w:id="1">
    <w:p w:rsidR="00126E22" w:rsidRDefault="00126E22" w:rsidP="00434957">
      <w:pPr>
        <w:pStyle w:val="affff"/>
        <w:jc w:val="both"/>
      </w:pPr>
      <w:r>
        <w:rPr>
          <w:rStyle w:val="afffe"/>
        </w:rPr>
        <w:footnoteRef/>
      </w:r>
      <w:r>
        <w:t xml:space="preserve"> </w:t>
      </w:r>
      <w:proofErr w:type="gramStart"/>
      <w:r>
        <w:t>Максимальный лимит ответственности рассчитывается по формуле: страховая сумма (п.4.1.</w:t>
      </w:r>
      <w:proofErr w:type="gramEnd"/>
      <w:r>
        <w:t xml:space="preserve"> </w:t>
      </w:r>
      <w:proofErr w:type="gramStart"/>
      <w:r>
        <w:t xml:space="preserve">Договора)*0,05 </w:t>
      </w:r>
      <w:proofErr w:type="gramEnd"/>
    </w:p>
  </w:footnote>
  <w:footnote w:id="2">
    <w:p w:rsidR="00126E22" w:rsidRDefault="00126E2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Договора)*0,5</w:t>
      </w:r>
      <w:proofErr w:type="gramEnd"/>
    </w:p>
  </w:footnote>
  <w:footnote w:id="3">
    <w:p w:rsidR="00126E22" w:rsidRDefault="00126E2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4">
    <w:p w:rsidR="00126E22" w:rsidRDefault="00126E22" w:rsidP="00434957">
      <w:pPr>
        <w:pStyle w:val="affff"/>
      </w:pPr>
      <w:r>
        <w:rPr>
          <w:rStyle w:val="afffe"/>
        </w:rPr>
        <w:footnoteRef/>
      </w:r>
      <w:r>
        <w:t xml:space="preserve"> </w:t>
      </w:r>
      <w:proofErr w:type="gramStart"/>
      <w:r>
        <w:t>Франшиза устанавливается в размере не более 0,5% от  страховой суммы (п.4.1.</w:t>
      </w:r>
      <w:proofErr w:type="gramEnd"/>
      <w:r>
        <w:t xml:space="preserve"> </w:t>
      </w:r>
      <w:proofErr w:type="gramStart"/>
      <w:r>
        <w:t>Договора), но не менее 3 тыс. рублей.</w:t>
      </w:r>
      <w:proofErr w:type="gramEnd"/>
    </w:p>
  </w:footnote>
  <w:footnote w:id="5">
    <w:p w:rsidR="00126E22" w:rsidRDefault="00126E22" w:rsidP="00434957">
      <w:pPr>
        <w:pStyle w:val="affff"/>
      </w:pPr>
      <w:r>
        <w:rPr>
          <w:rStyle w:val="afffe"/>
        </w:rPr>
        <w:footnoteRef/>
      </w:r>
      <w:r>
        <w:t xml:space="preserve"> </w:t>
      </w:r>
      <w:proofErr w:type="gramStart"/>
      <w:r>
        <w:t>Франшиза устанавливается в размере не более 0,5% от  страховой суммы (п.4.1.</w:t>
      </w:r>
      <w:proofErr w:type="gramEnd"/>
      <w:r>
        <w:t xml:space="preserve"> </w:t>
      </w:r>
      <w:proofErr w:type="gramStart"/>
      <w:r>
        <w:t>Договора</w:t>
      </w:r>
      <w:r w:rsidRPr="008A7AF6">
        <w:t>), но не менее 3 тыс. рублей.</w:t>
      </w:r>
      <w:proofErr w:type="gramEnd"/>
    </w:p>
  </w:footnote>
  <w:footnote w:id="6">
    <w:p w:rsidR="00126E22" w:rsidRDefault="00126E2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7">
    <w:p w:rsidR="00126E22" w:rsidRDefault="00126E2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Договора)*0,025</w:t>
      </w:r>
      <w:proofErr w:type="gramEnd"/>
    </w:p>
  </w:footnote>
  <w:footnote w:id="8">
    <w:p w:rsidR="00126E22" w:rsidRDefault="00126E2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9">
    <w:p w:rsidR="00126E22" w:rsidRDefault="00126E2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0">
    <w:p w:rsidR="00126E22" w:rsidRDefault="00126E2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Договора)*0,03</w:t>
      </w:r>
      <w:proofErr w:type="gramEnd"/>
    </w:p>
  </w:footnote>
  <w:footnote w:id="11">
    <w:p w:rsidR="00126E22" w:rsidRDefault="00126E2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2">
    <w:p w:rsidR="00126E22" w:rsidRDefault="00126E2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3">
    <w:p w:rsidR="00126E22" w:rsidRDefault="00126E2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Договора)*0,025</w:t>
      </w:r>
      <w:proofErr w:type="gramEnd"/>
    </w:p>
  </w:footnote>
  <w:footnote w:id="14">
    <w:p w:rsidR="00126E22" w:rsidRDefault="00126E2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15">
    <w:p w:rsidR="00126E22" w:rsidRDefault="00126E2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16">
    <w:p w:rsidR="00126E22" w:rsidRDefault="00126E2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Договора)*0,03</w:t>
      </w:r>
      <w:proofErr w:type="gramEnd"/>
    </w:p>
  </w:footnote>
  <w:footnote w:id="17">
    <w:p w:rsidR="00126E22" w:rsidRDefault="00126E2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8">
    <w:p w:rsidR="00126E22" w:rsidRDefault="00126E22" w:rsidP="00434957">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F4A744"/>
    <w:lvl w:ilvl="0">
      <w:start w:val="1"/>
      <w:numFmt w:val="decimal"/>
      <w:pStyle w:val="a"/>
      <w:lvlText w:val="%1."/>
      <w:lvlJc w:val="left"/>
      <w:pPr>
        <w:tabs>
          <w:tab w:val="num" w:pos="360"/>
        </w:tabs>
        <w:ind w:left="360" w:hanging="360"/>
      </w:pPr>
    </w:lvl>
  </w:abstractNum>
  <w:abstractNum w:abstractNumId="1">
    <w:nsid w:val="FFFFFF89"/>
    <w:multiLevelType w:val="singleLevel"/>
    <w:tmpl w:val="BEE4C82C"/>
    <w:lvl w:ilvl="0">
      <w:start w:val="1"/>
      <w:numFmt w:val="bullet"/>
      <w:pStyle w:val="a0"/>
      <w:lvlText w:val="-"/>
      <w:lvlJc w:val="left"/>
      <w:pPr>
        <w:tabs>
          <w:tab w:val="num" w:pos="0"/>
        </w:tabs>
        <w:ind w:left="0" w:firstLine="0"/>
      </w:pPr>
      <w:rPr>
        <w:rFonts w:ascii="Arial" w:hAnsi="Arial" w:hint="default"/>
      </w:rPr>
    </w:lvl>
  </w:abstractNum>
  <w:abstractNum w:abstractNumId="2">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31C6B90"/>
    <w:multiLevelType w:val="multilevel"/>
    <w:tmpl w:val="77E868BA"/>
    <w:lvl w:ilvl="0">
      <w:start w:val="4"/>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3"/>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0AFE6860"/>
    <w:multiLevelType w:val="hybridMultilevel"/>
    <w:tmpl w:val="E9282BB2"/>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236DC1"/>
    <w:multiLevelType w:val="hybridMultilevel"/>
    <w:tmpl w:val="6254C79C"/>
    <w:lvl w:ilvl="0" w:tplc="DF147DC8">
      <w:start w:val="1"/>
      <w:numFmt w:val="decimal"/>
      <w:suff w:val="space"/>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24509E2A">
      <w:start w:val="1"/>
      <w:numFmt w:val="decimal"/>
      <w:lvlText w:val="%4."/>
      <w:lvlJc w:val="left"/>
      <w:pPr>
        <w:ind w:left="3589" w:hanging="360"/>
      </w:pPr>
      <w:rPr>
        <w:rFonts w:ascii="Times New Roman" w:hAnsi="Times New Roman" w:cs="Times New Roman" w:hint="default"/>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0BCB1270"/>
    <w:multiLevelType w:val="hybridMultilevel"/>
    <w:tmpl w:val="5A5AB07A"/>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Symbol" w:hAnsi="Symbol"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nsid w:val="0F096C45"/>
    <w:multiLevelType w:val="hybridMultilevel"/>
    <w:tmpl w:val="BBDEDCDA"/>
    <w:lvl w:ilvl="0" w:tplc="FC18BE9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8F3DD2"/>
    <w:multiLevelType w:val="hybridMultilevel"/>
    <w:tmpl w:val="CDDE33DE"/>
    <w:lvl w:ilvl="0" w:tplc="62A003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D77ACB"/>
    <w:multiLevelType w:val="multilevel"/>
    <w:tmpl w:val="B96A8EFE"/>
    <w:lvl w:ilvl="0">
      <w:start w:val="1"/>
      <w:numFmt w:val="decimal"/>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1C4D6D0F"/>
    <w:multiLevelType w:val="hybridMultilevel"/>
    <w:tmpl w:val="38884C40"/>
    <w:lvl w:ilvl="0" w:tplc="ED0A49C4">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5">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6">
    <w:nsid w:val="20E47F41"/>
    <w:multiLevelType w:val="multilevel"/>
    <w:tmpl w:val="599896D6"/>
    <w:lvl w:ilvl="0">
      <w:start w:val="25"/>
      <w:numFmt w:val="decimal"/>
      <w:lvlText w:val="%1."/>
      <w:lvlJc w:val="left"/>
      <w:pPr>
        <w:ind w:left="720" w:hanging="360"/>
      </w:pPr>
      <w:rPr>
        <w:rFonts w:hint="default"/>
      </w:rPr>
    </w:lvl>
    <w:lvl w:ilvl="1">
      <w:start w:val="10"/>
      <w:numFmt w:val="decimal"/>
      <w:isLgl/>
      <w:lvlText w:val="%1.%2."/>
      <w:lvlJc w:val="left"/>
      <w:pPr>
        <w:ind w:left="1167" w:hanging="600"/>
      </w:pPr>
      <w:rPr>
        <w:rFonts w:ascii="Times New Roman" w:hAnsi="Times New Roman" w:cs="Times New Roman"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nsid w:val="21723912"/>
    <w:multiLevelType w:val="multilevel"/>
    <w:tmpl w:val="27F093A6"/>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330F0FF6"/>
    <w:multiLevelType w:val="multilevel"/>
    <w:tmpl w:val="07F48C34"/>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5C03593"/>
    <w:multiLevelType w:val="hybridMultilevel"/>
    <w:tmpl w:val="7E7A83EC"/>
    <w:lvl w:ilvl="0" w:tplc="646AA3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3CA301CC"/>
    <w:multiLevelType w:val="multilevel"/>
    <w:tmpl w:val="33687F70"/>
    <w:lvl w:ilvl="0">
      <w:start w:val="1"/>
      <w:numFmt w:val="russianLower"/>
      <w:suff w:val="space"/>
      <w:lvlText w:val="%1)"/>
      <w:lvlJc w:val="left"/>
      <w:pPr>
        <w:ind w:left="0" w:firstLine="0"/>
      </w:pPr>
      <w:rPr>
        <w:rFonts w:ascii="Times New Roman" w:hAnsi="Times New Roman"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7">
    <w:nsid w:val="3DCF7EA4"/>
    <w:multiLevelType w:val="multilevel"/>
    <w:tmpl w:val="1E54BBBE"/>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color w:val="000000"/>
        <w:sz w:val="20"/>
        <w:szCs w:val="20"/>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8">
    <w:nsid w:val="3DFF28EB"/>
    <w:multiLevelType w:val="multilevel"/>
    <w:tmpl w:val="5018F70C"/>
    <w:lvl w:ilvl="0">
      <w:start w:val="19"/>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9">
    <w:nsid w:val="3F9911D0"/>
    <w:multiLevelType w:val="hybridMultilevel"/>
    <w:tmpl w:val="FC98DFEC"/>
    <w:lvl w:ilvl="0" w:tplc="1ADE3C88">
      <w:start w:val="1"/>
      <w:numFmt w:val="bullet"/>
      <w:lvlText w:val="­"/>
      <w:lvlJc w:val="left"/>
      <w:pPr>
        <w:tabs>
          <w:tab w:val="num" w:pos="2148"/>
        </w:tabs>
        <w:ind w:left="2148" w:hanging="360"/>
      </w:pPr>
      <w:rPr>
        <w:rFonts w:ascii="Courier New" w:hAnsi="Courier New" w:cs="Courier New" w:hint="default"/>
      </w:rPr>
    </w:lvl>
    <w:lvl w:ilvl="1" w:tplc="AF724182">
      <w:start w:val="1"/>
      <w:numFmt w:val="bullet"/>
      <w:lvlText w:val="o"/>
      <w:lvlJc w:val="left"/>
      <w:pPr>
        <w:tabs>
          <w:tab w:val="num" w:pos="2160"/>
        </w:tabs>
        <w:ind w:left="2160" w:hanging="360"/>
      </w:pPr>
      <w:rPr>
        <w:rFonts w:ascii="Courier New" w:hAnsi="Courier New" w:cs="Courier New" w:hint="default"/>
      </w:rPr>
    </w:lvl>
    <w:lvl w:ilvl="2" w:tplc="7B525654">
      <w:start w:val="1"/>
      <w:numFmt w:val="bullet"/>
      <w:lvlText w:val=""/>
      <w:lvlJc w:val="left"/>
      <w:pPr>
        <w:tabs>
          <w:tab w:val="num" w:pos="2880"/>
        </w:tabs>
        <w:ind w:left="2880" w:hanging="360"/>
      </w:pPr>
      <w:rPr>
        <w:rFonts w:ascii="Wingdings" w:hAnsi="Wingdings" w:cs="Wingdings" w:hint="default"/>
      </w:rPr>
    </w:lvl>
    <w:lvl w:ilvl="3" w:tplc="24FA0974">
      <w:start w:val="1"/>
      <w:numFmt w:val="bullet"/>
      <w:lvlText w:val=""/>
      <w:lvlJc w:val="left"/>
      <w:pPr>
        <w:tabs>
          <w:tab w:val="num" w:pos="3600"/>
        </w:tabs>
        <w:ind w:left="3600" w:hanging="360"/>
      </w:pPr>
      <w:rPr>
        <w:rFonts w:ascii="Symbol" w:hAnsi="Symbol" w:cs="Symbol" w:hint="default"/>
      </w:rPr>
    </w:lvl>
    <w:lvl w:ilvl="4" w:tplc="1E4CA6BE">
      <w:start w:val="1"/>
      <w:numFmt w:val="bullet"/>
      <w:lvlText w:val="o"/>
      <w:lvlJc w:val="left"/>
      <w:pPr>
        <w:tabs>
          <w:tab w:val="num" w:pos="4320"/>
        </w:tabs>
        <w:ind w:left="4320" w:hanging="360"/>
      </w:pPr>
      <w:rPr>
        <w:rFonts w:ascii="Courier New" w:hAnsi="Courier New" w:cs="Courier New" w:hint="default"/>
      </w:rPr>
    </w:lvl>
    <w:lvl w:ilvl="5" w:tplc="6FF229A2">
      <w:start w:val="1"/>
      <w:numFmt w:val="bullet"/>
      <w:lvlText w:val=""/>
      <w:lvlJc w:val="left"/>
      <w:pPr>
        <w:tabs>
          <w:tab w:val="num" w:pos="5040"/>
        </w:tabs>
        <w:ind w:left="5040" w:hanging="360"/>
      </w:pPr>
      <w:rPr>
        <w:rFonts w:ascii="Wingdings" w:hAnsi="Wingdings" w:cs="Wingdings" w:hint="default"/>
      </w:rPr>
    </w:lvl>
    <w:lvl w:ilvl="6" w:tplc="84901762">
      <w:start w:val="1"/>
      <w:numFmt w:val="bullet"/>
      <w:lvlText w:val=""/>
      <w:lvlJc w:val="left"/>
      <w:pPr>
        <w:tabs>
          <w:tab w:val="num" w:pos="5760"/>
        </w:tabs>
        <w:ind w:left="5760" w:hanging="360"/>
      </w:pPr>
      <w:rPr>
        <w:rFonts w:ascii="Symbol" w:hAnsi="Symbol" w:cs="Symbol" w:hint="default"/>
      </w:rPr>
    </w:lvl>
    <w:lvl w:ilvl="7" w:tplc="9356C306">
      <w:start w:val="1"/>
      <w:numFmt w:val="bullet"/>
      <w:lvlText w:val="o"/>
      <w:lvlJc w:val="left"/>
      <w:pPr>
        <w:tabs>
          <w:tab w:val="num" w:pos="6480"/>
        </w:tabs>
        <w:ind w:left="6480" w:hanging="360"/>
      </w:pPr>
      <w:rPr>
        <w:rFonts w:ascii="Courier New" w:hAnsi="Courier New" w:cs="Courier New" w:hint="default"/>
      </w:rPr>
    </w:lvl>
    <w:lvl w:ilvl="8" w:tplc="70BC5906">
      <w:start w:val="1"/>
      <w:numFmt w:val="bullet"/>
      <w:lvlText w:val=""/>
      <w:lvlJc w:val="left"/>
      <w:pPr>
        <w:tabs>
          <w:tab w:val="num" w:pos="7200"/>
        </w:tabs>
        <w:ind w:left="7200" w:hanging="360"/>
      </w:pPr>
      <w:rPr>
        <w:rFonts w:ascii="Wingdings" w:hAnsi="Wingdings" w:cs="Wingdings" w:hint="default"/>
      </w:rPr>
    </w:lvl>
  </w:abstractNum>
  <w:abstractNum w:abstractNumId="30">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04F27C4"/>
    <w:multiLevelType w:val="hybridMultilevel"/>
    <w:tmpl w:val="B0286D7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nsid w:val="598C290C"/>
    <w:multiLevelType w:val="hybridMultilevel"/>
    <w:tmpl w:val="F766966C"/>
    <w:lvl w:ilvl="0" w:tplc="29609BB0">
      <w:start w:val="1"/>
      <w:numFmt w:val="bullet"/>
      <w:lvlText w:val="­"/>
      <w:lvlJc w:val="left"/>
      <w:pPr>
        <w:tabs>
          <w:tab w:val="num" w:pos="1495"/>
        </w:tabs>
        <w:ind w:left="1495" w:hanging="360"/>
      </w:pPr>
      <w:rPr>
        <w:rFonts w:ascii="Courier New" w:hAnsi="Courier New" w:cs="Courier New" w:hint="default"/>
      </w:rPr>
    </w:lvl>
    <w:lvl w:ilvl="1" w:tplc="3926C412">
      <w:start w:val="1"/>
      <w:numFmt w:val="bullet"/>
      <w:lvlText w:val="o"/>
      <w:lvlJc w:val="left"/>
      <w:pPr>
        <w:tabs>
          <w:tab w:val="num" w:pos="1620"/>
        </w:tabs>
        <w:ind w:left="1620" w:hanging="360"/>
      </w:pPr>
      <w:rPr>
        <w:rFonts w:ascii="Courier New" w:hAnsi="Courier New" w:cs="Courier New" w:hint="default"/>
      </w:rPr>
    </w:lvl>
    <w:lvl w:ilvl="2" w:tplc="6C847F36">
      <w:start w:val="1"/>
      <w:numFmt w:val="bullet"/>
      <w:lvlText w:val=""/>
      <w:lvlJc w:val="left"/>
      <w:pPr>
        <w:tabs>
          <w:tab w:val="num" w:pos="2340"/>
        </w:tabs>
        <w:ind w:left="2340" w:hanging="360"/>
      </w:pPr>
      <w:rPr>
        <w:rFonts w:ascii="Wingdings" w:hAnsi="Wingdings" w:cs="Wingdings" w:hint="default"/>
      </w:rPr>
    </w:lvl>
    <w:lvl w:ilvl="3" w:tplc="9F34283A">
      <w:start w:val="1"/>
      <w:numFmt w:val="bullet"/>
      <w:lvlText w:val=""/>
      <w:lvlJc w:val="left"/>
      <w:pPr>
        <w:tabs>
          <w:tab w:val="num" w:pos="3060"/>
        </w:tabs>
        <w:ind w:left="3060" w:hanging="360"/>
      </w:pPr>
      <w:rPr>
        <w:rFonts w:ascii="Symbol" w:hAnsi="Symbol" w:cs="Symbol" w:hint="default"/>
      </w:rPr>
    </w:lvl>
    <w:lvl w:ilvl="4" w:tplc="9A32FC92">
      <w:start w:val="1"/>
      <w:numFmt w:val="bullet"/>
      <w:lvlText w:val="o"/>
      <w:lvlJc w:val="left"/>
      <w:pPr>
        <w:tabs>
          <w:tab w:val="num" w:pos="3780"/>
        </w:tabs>
        <w:ind w:left="3780" w:hanging="360"/>
      </w:pPr>
      <w:rPr>
        <w:rFonts w:ascii="Courier New" w:hAnsi="Courier New" w:cs="Courier New" w:hint="default"/>
      </w:rPr>
    </w:lvl>
    <w:lvl w:ilvl="5" w:tplc="0248C5F0">
      <w:start w:val="1"/>
      <w:numFmt w:val="bullet"/>
      <w:lvlText w:val=""/>
      <w:lvlJc w:val="left"/>
      <w:pPr>
        <w:tabs>
          <w:tab w:val="num" w:pos="4500"/>
        </w:tabs>
        <w:ind w:left="4500" w:hanging="360"/>
      </w:pPr>
      <w:rPr>
        <w:rFonts w:ascii="Wingdings" w:hAnsi="Wingdings" w:cs="Wingdings" w:hint="default"/>
      </w:rPr>
    </w:lvl>
    <w:lvl w:ilvl="6" w:tplc="35824440">
      <w:start w:val="1"/>
      <w:numFmt w:val="bullet"/>
      <w:lvlText w:val=""/>
      <w:lvlJc w:val="left"/>
      <w:pPr>
        <w:tabs>
          <w:tab w:val="num" w:pos="5220"/>
        </w:tabs>
        <w:ind w:left="5220" w:hanging="360"/>
      </w:pPr>
      <w:rPr>
        <w:rFonts w:ascii="Symbol" w:hAnsi="Symbol" w:cs="Symbol" w:hint="default"/>
      </w:rPr>
    </w:lvl>
    <w:lvl w:ilvl="7" w:tplc="E1541314">
      <w:start w:val="1"/>
      <w:numFmt w:val="bullet"/>
      <w:lvlText w:val="o"/>
      <w:lvlJc w:val="left"/>
      <w:pPr>
        <w:tabs>
          <w:tab w:val="num" w:pos="5940"/>
        </w:tabs>
        <w:ind w:left="5940" w:hanging="360"/>
      </w:pPr>
      <w:rPr>
        <w:rFonts w:ascii="Courier New" w:hAnsi="Courier New" w:cs="Courier New" w:hint="default"/>
      </w:rPr>
    </w:lvl>
    <w:lvl w:ilvl="8" w:tplc="62CCB024">
      <w:start w:val="1"/>
      <w:numFmt w:val="bullet"/>
      <w:lvlText w:val=""/>
      <w:lvlJc w:val="left"/>
      <w:pPr>
        <w:tabs>
          <w:tab w:val="num" w:pos="6660"/>
        </w:tabs>
        <w:ind w:left="6660" w:hanging="360"/>
      </w:pPr>
      <w:rPr>
        <w:rFonts w:ascii="Wingdings" w:hAnsi="Wingdings" w:cs="Wingdings" w:hint="default"/>
      </w:rPr>
    </w:lvl>
  </w:abstractNum>
  <w:abstractNum w:abstractNumId="33">
    <w:nsid w:val="5A605FD5"/>
    <w:multiLevelType w:val="multilevel"/>
    <w:tmpl w:val="7D8A79B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432"/>
        </w:tabs>
        <w:ind w:left="432" w:hanging="432"/>
      </w:pPr>
      <w:rPr>
        <w:rFonts w:hint="default"/>
        <w:b/>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0" w:firstLine="0"/>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2778" w:firstLine="102"/>
      </w:pPr>
      <w:rPr>
        <w:rFonts w:hint="default"/>
      </w:rPr>
    </w:lvl>
  </w:abstractNum>
  <w:abstractNum w:abstractNumId="34">
    <w:nsid w:val="5ABA6490"/>
    <w:multiLevelType w:val="hybridMultilevel"/>
    <w:tmpl w:val="76EA83DC"/>
    <w:lvl w:ilvl="0" w:tplc="FFFFFFFF">
      <w:start w:val="1"/>
      <w:numFmt w:val="bullet"/>
      <w:lvlText w:val="­"/>
      <w:lvlJc w:val="left"/>
      <w:pPr>
        <w:tabs>
          <w:tab w:val="num" w:pos="2880"/>
        </w:tabs>
        <w:ind w:left="288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5">
    <w:nsid w:val="5C2A7114"/>
    <w:multiLevelType w:val="multilevel"/>
    <w:tmpl w:val="B066A892"/>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605C70BC"/>
    <w:multiLevelType w:val="multilevel"/>
    <w:tmpl w:val="7EDE700E"/>
    <w:lvl w:ilvl="0">
      <w:start w:val="5"/>
      <w:numFmt w:val="decimal"/>
      <w:lvlText w:val="%1."/>
      <w:lvlJc w:val="left"/>
      <w:pPr>
        <w:ind w:left="840" w:hanging="840"/>
      </w:pPr>
      <w:rPr>
        <w:rFonts w:hint="default"/>
      </w:rPr>
    </w:lvl>
    <w:lvl w:ilvl="1">
      <w:start w:val="3"/>
      <w:numFmt w:val="decimal"/>
      <w:lvlText w:val="%1.%2."/>
      <w:lvlJc w:val="left"/>
      <w:pPr>
        <w:ind w:left="1076" w:hanging="840"/>
      </w:pPr>
      <w:rPr>
        <w:rFonts w:hint="default"/>
      </w:rPr>
    </w:lvl>
    <w:lvl w:ilvl="2">
      <w:start w:val="11"/>
      <w:numFmt w:val="decimal"/>
      <w:lvlText w:val="%1.%2.%3."/>
      <w:lvlJc w:val="left"/>
      <w:pPr>
        <w:ind w:left="840"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7">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6477BAF"/>
    <w:multiLevelType w:val="hybridMultilevel"/>
    <w:tmpl w:val="782467C6"/>
    <w:lvl w:ilvl="0" w:tplc="AD2866CE">
      <w:start w:val="4"/>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7AE49AC"/>
    <w:multiLevelType w:val="hybridMultilevel"/>
    <w:tmpl w:val="32B81E62"/>
    <w:lvl w:ilvl="0" w:tplc="DB1ECF9A">
      <w:start w:val="1"/>
      <w:numFmt w:val="bullet"/>
      <w:lvlText w:val="­"/>
      <w:lvlJc w:val="left"/>
      <w:pPr>
        <w:ind w:left="1429" w:hanging="360"/>
      </w:pPr>
      <w:rPr>
        <w:rFonts w:ascii="Courier New" w:hAnsi="Courier New" w:hint="default"/>
      </w:rPr>
    </w:lvl>
    <w:lvl w:ilvl="1" w:tplc="E7FA0CBC">
      <w:start w:val="1"/>
      <w:numFmt w:val="bullet"/>
      <w:lvlText w:val="o"/>
      <w:lvlJc w:val="left"/>
      <w:pPr>
        <w:ind w:left="2149" w:hanging="360"/>
      </w:pPr>
      <w:rPr>
        <w:rFonts w:ascii="Courier New" w:hAnsi="Courier New" w:cs="Courier New" w:hint="default"/>
      </w:rPr>
    </w:lvl>
    <w:lvl w:ilvl="2" w:tplc="D46CE8C0" w:tentative="1">
      <w:start w:val="1"/>
      <w:numFmt w:val="bullet"/>
      <w:lvlText w:val=""/>
      <w:lvlJc w:val="left"/>
      <w:pPr>
        <w:ind w:left="2869" w:hanging="360"/>
      </w:pPr>
      <w:rPr>
        <w:rFonts w:ascii="Wingdings" w:hAnsi="Wingdings" w:hint="default"/>
      </w:rPr>
    </w:lvl>
    <w:lvl w:ilvl="3" w:tplc="C3A2CF20" w:tentative="1">
      <w:start w:val="1"/>
      <w:numFmt w:val="bullet"/>
      <w:lvlText w:val=""/>
      <w:lvlJc w:val="left"/>
      <w:pPr>
        <w:ind w:left="3589" w:hanging="360"/>
      </w:pPr>
      <w:rPr>
        <w:rFonts w:ascii="Symbol" w:hAnsi="Symbol" w:hint="default"/>
      </w:rPr>
    </w:lvl>
    <w:lvl w:ilvl="4" w:tplc="B820426C" w:tentative="1">
      <w:start w:val="1"/>
      <w:numFmt w:val="bullet"/>
      <w:lvlText w:val="o"/>
      <w:lvlJc w:val="left"/>
      <w:pPr>
        <w:ind w:left="4309" w:hanging="360"/>
      </w:pPr>
      <w:rPr>
        <w:rFonts w:ascii="Courier New" w:hAnsi="Courier New" w:cs="Courier New" w:hint="default"/>
      </w:rPr>
    </w:lvl>
    <w:lvl w:ilvl="5" w:tplc="B50E6634" w:tentative="1">
      <w:start w:val="1"/>
      <w:numFmt w:val="bullet"/>
      <w:lvlText w:val=""/>
      <w:lvlJc w:val="left"/>
      <w:pPr>
        <w:ind w:left="5029" w:hanging="360"/>
      </w:pPr>
      <w:rPr>
        <w:rFonts w:ascii="Wingdings" w:hAnsi="Wingdings" w:hint="default"/>
      </w:rPr>
    </w:lvl>
    <w:lvl w:ilvl="6" w:tplc="69B0EA26" w:tentative="1">
      <w:start w:val="1"/>
      <w:numFmt w:val="bullet"/>
      <w:lvlText w:val=""/>
      <w:lvlJc w:val="left"/>
      <w:pPr>
        <w:ind w:left="5749" w:hanging="360"/>
      </w:pPr>
      <w:rPr>
        <w:rFonts w:ascii="Symbol" w:hAnsi="Symbol" w:hint="default"/>
      </w:rPr>
    </w:lvl>
    <w:lvl w:ilvl="7" w:tplc="515A48C4" w:tentative="1">
      <w:start w:val="1"/>
      <w:numFmt w:val="bullet"/>
      <w:lvlText w:val="o"/>
      <w:lvlJc w:val="left"/>
      <w:pPr>
        <w:ind w:left="6469" w:hanging="360"/>
      </w:pPr>
      <w:rPr>
        <w:rFonts w:ascii="Courier New" w:hAnsi="Courier New" w:cs="Courier New" w:hint="default"/>
      </w:rPr>
    </w:lvl>
    <w:lvl w:ilvl="8" w:tplc="DCF8AE78" w:tentative="1">
      <w:start w:val="1"/>
      <w:numFmt w:val="bullet"/>
      <w:lvlText w:val=""/>
      <w:lvlJc w:val="left"/>
      <w:pPr>
        <w:ind w:left="7189" w:hanging="360"/>
      </w:pPr>
      <w:rPr>
        <w:rFonts w:ascii="Wingdings" w:hAnsi="Wingdings" w:hint="default"/>
      </w:rPr>
    </w:lvl>
  </w:abstractNum>
  <w:abstractNum w:abstractNumId="4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90C2FFB"/>
    <w:multiLevelType w:val="multilevel"/>
    <w:tmpl w:val="F668B1E2"/>
    <w:lvl w:ilvl="0">
      <w:start w:val="5"/>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2">
    <w:nsid w:val="6BB14317"/>
    <w:multiLevelType w:val="hybridMultilevel"/>
    <w:tmpl w:val="DB469922"/>
    <w:lvl w:ilvl="0" w:tplc="FFFFFFFF">
      <w:start w:val="1"/>
      <w:numFmt w:val="decimal"/>
      <w:pStyle w:val="a2"/>
      <w:lvlText w:val="4.3.%1."/>
      <w:lvlJc w:val="left"/>
      <w:pPr>
        <w:ind w:left="360"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3">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3"/>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5">
    <w:nsid w:val="72144388"/>
    <w:multiLevelType w:val="multilevel"/>
    <w:tmpl w:val="D784620E"/>
    <w:lvl w:ilvl="0">
      <w:start w:val="4"/>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855" w:hanging="720"/>
      </w:pPr>
      <w:rPr>
        <w:rFonts w:hint="default"/>
        <w:sz w:val="24"/>
        <w:szCs w:val="24"/>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6">
    <w:nsid w:val="73526E2B"/>
    <w:multiLevelType w:val="multilevel"/>
    <w:tmpl w:val="1E3AEA58"/>
    <w:styleLink w:val="21"/>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right"/>
      <w:pPr>
        <w:ind w:left="0" w:firstLine="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7">
    <w:nsid w:val="79AB550F"/>
    <w:multiLevelType w:val="hybridMultilevel"/>
    <w:tmpl w:val="BC20D03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0"/>
  </w:num>
  <w:num w:numId="3">
    <w:abstractNumId w:val="42"/>
  </w:num>
  <w:num w:numId="4">
    <w:abstractNumId w:val="1"/>
  </w:num>
  <w:num w:numId="5">
    <w:abstractNumId w:val="44"/>
  </w:num>
  <w:num w:numId="6">
    <w:abstractNumId w:val="27"/>
  </w:num>
  <w:num w:numId="7">
    <w:abstractNumId w:val="46"/>
  </w:num>
  <w:num w:numId="8">
    <w:abstractNumId w:val="22"/>
  </w:num>
  <w:num w:numId="9">
    <w:abstractNumId w:val="45"/>
  </w:num>
  <w:num w:numId="10">
    <w:abstractNumId w:val="28"/>
  </w:num>
  <w:num w:numId="11">
    <w:abstractNumId w:val="41"/>
  </w:num>
  <w:num w:numId="12">
    <w:abstractNumId w:val="8"/>
  </w:num>
  <w:num w:numId="13">
    <w:abstractNumId w:val="16"/>
  </w:num>
  <w:num w:numId="14">
    <w:abstractNumId w:val="14"/>
  </w:num>
  <w:num w:numId="15">
    <w:abstractNumId w:val="47"/>
  </w:num>
  <w:num w:numId="16">
    <w:abstractNumId w:val="43"/>
  </w:num>
  <w:num w:numId="17">
    <w:abstractNumId w:val="40"/>
  </w:num>
  <w:num w:numId="18">
    <w:abstractNumId w:val="25"/>
  </w:num>
  <w:num w:numId="19">
    <w:abstractNumId w:val="21"/>
  </w:num>
  <w:num w:numId="20">
    <w:abstractNumId w:val="15"/>
  </w:num>
  <w:num w:numId="21">
    <w:abstractNumId w:val="19"/>
  </w:num>
  <w:num w:numId="22">
    <w:abstractNumId w:val="2"/>
  </w:num>
  <w:num w:numId="23">
    <w:abstractNumId w:val="13"/>
  </w:num>
  <w:num w:numId="24">
    <w:abstractNumId w:val="20"/>
  </w:num>
  <w:num w:numId="25">
    <w:abstractNumId w:val="4"/>
  </w:num>
  <w:num w:numId="26">
    <w:abstractNumId w:val="24"/>
  </w:num>
  <w:num w:numId="27">
    <w:abstractNumId w:val="11"/>
  </w:num>
  <w:num w:numId="28">
    <w:abstractNumId w:val="48"/>
  </w:num>
  <w:num w:numId="29">
    <w:abstractNumId w:val="18"/>
  </w:num>
  <w:num w:numId="30">
    <w:abstractNumId w:val="12"/>
  </w:num>
  <w:num w:numId="31">
    <w:abstractNumId w:val="37"/>
  </w:num>
  <w:num w:numId="32">
    <w:abstractNumId w:val="30"/>
  </w:num>
  <w:num w:numId="33">
    <w:abstractNumId w:val="23"/>
  </w:num>
  <w:num w:numId="34">
    <w:abstractNumId w:val="33"/>
  </w:num>
  <w:num w:numId="35">
    <w:abstractNumId w:val="34"/>
  </w:num>
  <w:num w:numId="36">
    <w:abstractNumId w:val="32"/>
  </w:num>
  <w:num w:numId="3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26"/>
  </w:num>
  <w:num w:numId="40">
    <w:abstractNumId w:val="7"/>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31"/>
  </w:num>
  <w:num w:numId="44">
    <w:abstractNumId w:val="36"/>
  </w:num>
  <w:num w:numId="45">
    <w:abstractNumId w:val="35"/>
  </w:num>
  <w:num w:numId="46">
    <w:abstractNumId w:val="38"/>
  </w:num>
  <w:num w:numId="47">
    <w:abstractNumId w:val="3"/>
  </w:num>
  <w:num w:numId="48">
    <w:abstractNumId w:val="17"/>
  </w:num>
  <w:num w:numId="49">
    <w:abstractNumId w:val="5"/>
  </w:num>
  <w:num w:numId="50">
    <w:abstractNumId w:val="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E89"/>
    <w:rsid w:val="00003015"/>
    <w:rsid w:val="000033E2"/>
    <w:rsid w:val="00003E05"/>
    <w:rsid w:val="00027C56"/>
    <w:rsid w:val="00031AC0"/>
    <w:rsid w:val="000C0022"/>
    <w:rsid w:val="00101997"/>
    <w:rsid w:val="00126E22"/>
    <w:rsid w:val="00162911"/>
    <w:rsid w:val="001F74BA"/>
    <w:rsid w:val="00205727"/>
    <w:rsid w:val="00205F44"/>
    <w:rsid w:val="002263D1"/>
    <w:rsid w:val="0026258B"/>
    <w:rsid w:val="00265B49"/>
    <w:rsid w:val="002C503B"/>
    <w:rsid w:val="002C72E5"/>
    <w:rsid w:val="002F0993"/>
    <w:rsid w:val="00336D43"/>
    <w:rsid w:val="003D36B5"/>
    <w:rsid w:val="003D6D6E"/>
    <w:rsid w:val="0041171B"/>
    <w:rsid w:val="00431A2B"/>
    <w:rsid w:val="00434957"/>
    <w:rsid w:val="00443F06"/>
    <w:rsid w:val="0052349C"/>
    <w:rsid w:val="00543D5E"/>
    <w:rsid w:val="005656A0"/>
    <w:rsid w:val="005B08F2"/>
    <w:rsid w:val="005B621D"/>
    <w:rsid w:val="005E4505"/>
    <w:rsid w:val="005F0438"/>
    <w:rsid w:val="005F53D3"/>
    <w:rsid w:val="0062640C"/>
    <w:rsid w:val="00672617"/>
    <w:rsid w:val="00680B0D"/>
    <w:rsid w:val="006A549F"/>
    <w:rsid w:val="006B2E5A"/>
    <w:rsid w:val="006D0F93"/>
    <w:rsid w:val="00734A2C"/>
    <w:rsid w:val="00746ED9"/>
    <w:rsid w:val="0077704A"/>
    <w:rsid w:val="0077798F"/>
    <w:rsid w:val="007F41A7"/>
    <w:rsid w:val="008344BC"/>
    <w:rsid w:val="00842224"/>
    <w:rsid w:val="008907EF"/>
    <w:rsid w:val="008D16C3"/>
    <w:rsid w:val="00A02B46"/>
    <w:rsid w:val="00A26AB8"/>
    <w:rsid w:val="00A644F9"/>
    <w:rsid w:val="00AA4D64"/>
    <w:rsid w:val="00AF0A45"/>
    <w:rsid w:val="00BD783B"/>
    <w:rsid w:val="00BF6FEE"/>
    <w:rsid w:val="00C02E89"/>
    <w:rsid w:val="00C12C35"/>
    <w:rsid w:val="00C54D69"/>
    <w:rsid w:val="00CB189B"/>
    <w:rsid w:val="00D259CD"/>
    <w:rsid w:val="00D50830"/>
    <w:rsid w:val="00D52894"/>
    <w:rsid w:val="00D8661F"/>
    <w:rsid w:val="00DB3F4B"/>
    <w:rsid w:val="00DC6678"/>
    <w:rsid w:val="00DC678B"/>
    <w:rsid w:val="00DD1373"/>
    <w:rsid w:val="00E02F04"/>
    <w:rsid w:val="00E14F5D"/>
    <w:rsid w:val="00E75134"/>
    <w:rsid w:val="00F00667"/>
    <w:rsid w:val="00F7380E"/>
    <w:rsid w:val="00FA5C28"/>
    <w:rsid w:val="00FB1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54D69"/>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iPriority w:val="99"/>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uiPriority w:val="99"/>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uiPriority w:val="99"/>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uiPriority w:val="99"/>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unhideWhenUsed/>
    <w:rsid w:val="00205727"/>
    <w:rPr>
      <w:sz w:val="16"/>
      <w:szCs w:val="16"/>
    </w:rPr>
  </w:style>
  <w:style w:type="paragraph" w:styleId="affffd">
    <w:name w:val="annotation text"/>
    <w:basedOn w:val="a3"/>
    <w:link w:val="affffe"/>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 w:type="numbering" w:customStyle="1" w:styleId="2e">
    <w:name w:val="Нет списка2"/>
    <w:next w:val="a6"/>
    <w:uiPriority w:val="99"/>
    <w:semiHidden/>
    <w:unhideWhenUsed/>
    <w:rsid w:val="00126E22"/>
  </w:style>
  <w:style w:type="table" w:customStyle="1" w:styleId="1f3">
    <w:name w:val="Сетка таблицы1"/>
    <w:basedOn w:val="a5"/>
    <w:next w:val="a9"/>
    <w:uiPriority w:val="59"/>
    <w:rsid w:val="00126E22"/>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54D69"/>
  </w:style>
  <w:style w:type="paragraph" w:styleId="10">
    <w:name w:val="heading 1"/>
    <w:basedOn w:val="a3"/>
    <w:next w:val="a3"/>
    <w:link w:val="11"/>
    <w:uiPriority w:val="9"/>
    <w:qFormat/>
    <w:rsid w:val="00205727"/>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205727"/>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205727"/>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205727"/>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205727"/>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205727"/>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205727"/>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205727"/>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205727"/>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205727"/>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205727"/>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205727"/>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205727"/>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205727"/>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205727"/>
    <w:rPr>
      <w:rFonts w:ascii="Calibri" w:eastAsia="Times New Roman" w:hAnsi="Calibri" w:cs="Times New Roman"/>
      <w:b/>
      <w:bCs/>
      <w:lang w:val="x-none" w:eastAsia="x-none"/>
    </w:rPr>
  </w:style>
  <w:style w:type="character" w:customStyle="1" w:styleId="70">
    <w:name w:val="Заголовок 7 Знак"/>
    <w:basedOn w:val="a4"/>
    <w:link w:val="7"/>
    <w:rsid w:val="00205727"/>
    <w:rPr>
      <w:rFonts w:ascii="Calibri" w:eastAsia="Times New Roman" w:hAnsi="Calibri" w:cs="Times New Roman"/>
      <w:sz w:val="24"/>
      <w:szCs w:val="24"/>
      <w:lang w:eastAsia="ru-RU"/>
    </w:rPr>
  </w:style>
  <w:style w:type="character" w:customStyle="1" w:styleId="80">
    <w:name w:val="Заголовок 8 Знак"/>
    <w:basedOn w:val="a4"/>
    <w:link w:val="8"/>
    <w:rsid w:val="00205727"/>
    <w:rPr>
      <w:rFonts w:ascii="Arial" w:eastAsia="Times New Roman" w:hAnsi="Arial" w:cs="Times New Roman"/>
      <w:i/>
      <w:sz w:val="24"/>
      <w:szCs w:val="20"/>
      <w:lang w:val="x-none"/>
    </w:rPr>
  </w:style>
  <w:style w:type="character" w:customStyle="1" w:styleId="90">
    <w:name w:val="Заголовок 9 Знак"/>
    <w:basedOn w:val="a4"/>
    <w:link w:val="9"/>
    <w:rsid w:val="00205727"/>
    <w:rPr>
      <w:rFonts w:ascii="Arial" w:eastAsia="Times New Roman" w:hAnsi="Arial" w:cs="Times New Roman"/>
      <w:lang w:eastAsia="ru-RU"/>
    </w:rPr>
  </w:style>
  <w:style w:type="numbering" w:customStyle="1" w:styleId="12">
    <w:name w:val="Нет списка1"/>
    <w:next w:val="a6"/>
    <w:uiPriority w:val="99"/>
    <w:semiHidden/>
    <w:unhideWhenUsed/>
    <w:rsid w:val="00205727"/>
  </w:style>
  <w:style w:type="paragraph" w:styleId="a7">
    <w:name w:val="List Paragraph"/>
    <w:basedOn w:val="a3"/>
    <w:link w:val="a8"/>
    <w:uiPriority w:val="34"/>
    <w:qFormat/>
    <w:rsid w:val="00205727"/>
    <w:pPr>
      <w:ind w:left="720"/>
      <w:contextualSpacing/>
    </w:pPr>
    <w:rPr>
      <w:rFonts w:ascii="Calibri" w:eastAsia="Times New Roman" w:hAnsi="Calibri" w:cs="Times New Roman"/>
      <w:lang w:eastAsia="ru-RU"/>
    </w:rPr>
  </w:style>
  <w:style w:type="table" w:styleId="a9">
    <w:name w:val="Table Grid"/>
    <w:basedOn w:val="a5"/>
    <w:uiPriority w:val="59"/>
    <w:rsid w:val="0020572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20572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205727"/>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205727"/>
    <w:rPr>
      <w:rFonts w:ascii="Times New Roman" w:eastAsia="Times New Roman" w:hAnsi="Times New Roman" w:cs="Times New Roman"/>
      <w:sz w:val="24"/>
      <w:szCs w:val="24"/>
      <w:lang w:eastAsia="ru-RU"/>
    </w:rPr>
  </w:style>
  <w:style w:type="paragraph" w:styleId="24">
    <w:name w:val="Body Text Indent 2"/>
    <w:basedOn w:val="a3"/>
    <w:link w:val="25"/>
    <w:rsid w:val="00205727"/>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205727"/>
    <w:rPr>
      <w:rFonts w:ascii="Times New Roman" w:eastAsia="Times New Roman" w:hAnsi="Times New Roman" w:cs="Times New Roman"/>
      <w:sz w:val="24"/>
      <w:szCs w:val="20"/>
      <w:lang w:eastAsia="ru-RU"/>
    </w:rPr>
  </w:style>
  <w:style w:type="paragraph" w:styleId="26">
    <w:name w:val="List 2"/>
    <w:basedOn w:val="a3"/>
    <w:unhideWhenUsed/>
    <w:rsid w:val="00205727"/>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205727"/>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205727"/>
    <w:rPr>
      <w:rFonts w:ascii="Times New Roman" w:eastAsia="Times New Roman" w:hAnsi="Times New Roman" w:cs="Times New Roman"/>
      <w:sz w:val="28"/>
      <w:szCs w:val="28"/>
      <w:lang w:eastAsia="ru-RU"/>
    </w:rPr>
  </w:style>
  <w:style w:type="paragraph" w:customStyle="1" w:styleId="af0">
    <w:name w:val="Ариал"/>
    <w:basedOn w:val="a3"/>
    <w:rsid w:val="00205727"/>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205727"/>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205727"/>
    <w:rPr>
      <w:rFonts w:ascii="Times New Roman" w:eastAsia="Times New Roman" w:hAnsi="Times New Roman" w:cs="Times New Roman"/>
      <w:sz w:val="28"/>
      <w:szCs w:val="28"/>
      <w:lang w:eastAsia="ru-RU"/>
    </w:rPr>
  </w:style>
  <w:style w:type="paragraph" w:styleId="af1">
    <w:name w:val="Title"/>
    <w:basedOn w:val="a3"/>
    <w:link w:val="af2"/>
    <w:uiPriority w:val="99"/>
    <w:qFormat/>
    <w:rsid w:val="00205727"/>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205727"/>
    <w:rPr>
      <w:rFonts w:ascii="Times New Roman" w:eastAsia="Times New Roman" w:hAnsi="Times New Roman" w:cs="Times New Roman"/>
      <w:sz w:val="24"/>
      <w:szCs w:val="24"/>
      <w:lang w:eastAsia="ru-RU"/>
    </w:rPr>
  </w:style>
  <w:style w:type="paragraph" w:styleId="af3">
    <w:name w:val="No Spacing"/>
    <w:link w:val="af4"/>
    <w:uiPriority w:val="1"/>
    <w:qFormat/>
    <w:rsid w:val="00205727"/>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205727"/>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20572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205727"/>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205727"/>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205727"/>
    <w:rPr>
      <w:rFonts w:ascii="Times New Roman" w:eastAsia="Times New Roman" w:hAnsi="Times New Roman" w:cs="Times New Roman"/>
      <w:sz w:val="24"/>
      <w:szCs w:val="24"/>
      <w:lang w:eastAsia="ru-RU"/>
    </w:rPr>
  </w:style>
  <w:style w:type="paragraph" w:customStyle="1" w:styleId="2">
    <w:name w:val="МРСК_заголовок_2"/>
    <w:basedOn w:val="af6"/>
    <w:rsid w:val="00205727"/>
    <w:pPr>
      <w:numPr>
        <w:ilvl w:val="1"/>
        <w:numId w:val="1"/>
      </w:numPr>
      <w:tabs>
        <w:tab w:val="clear" w:pos="0"/>
      </w:tabs>
      <w:ind w:left="480" w:firstLine="709"/>
    </w:pPr>
  </w:style>
  <w:style w:type="paragraph" w:customStyle="1" w:styleId="af8">
    <w:name w:val="МРСК_заголовок_большой"/>
    <w:basedOn w:val="a3"/>
    <w:rsid w:val="00205727"/>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205727"/>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205727"/>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205727"/>
    <w:pPr>
      <w:numPr>
        <w:numId w:val="4"/>
      </w:numPr>
      <w:tabs>
        <w:tab w:val="clear" w:pos="0"/>
      </w:tabs>
      <w:ind w:firstLine="709"/>
      <w:jc w:val="left"/>
    </w:pPr>
    <w:rPr>
      <w:caps/>
      <w:sz w:val="16"/>
      <w:szCs w:val="16"/>
    </w:rPr>
  </w:style>
  <w:style w:type="paragraph" w:styleId="afb">
    <w:name w:val="header"/>
    <w:basedOn w:val="a3"/>
    <w:link w:val="afc"/>
    <w:unhideWhenUsed/>
    <w:rsid w:val="00205727"/>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205727"/>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205727"/>
    <w:pPr>
      <w:jc w:val="right"/>
    </w:pPr>
    <w:rPr>
      <w:caps/>
      <w:sz w:val="16"/>
      <w:szCs w:val="16"/>
    </w:rPr>
  </w:style>
  <w:style w:type="character" w:customStyle="1" w:styleId="afe">
    <w:name w:val="МРСК_колонтитул_верхний_правый Знак"/>
    <w:link w:val="afd"/>
    <w:rsid w:val="00205727"/>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205727"/>
    <w:pPr>
      <w:jc w:val="center"/>
    </w:pPr>
    <w:rPr>
      <w:caps/>
      <w:sz w:val="16"/>
      <w:szCs w:val="16"/>
    </w:rPr>
  </w:style>
  <w:style w:type="paragraph" w:customStyle="1" w:styleId="aff0">
    <w:name w:val="МРСК_маркированный"/>
    <w:basedOn w:val="aff1"/>
    <w:rsid w:val="00205727"/>
    <w:pPr>
      <w:ind w:left="480" w:hanging="480"/>
      <w:contextualSpacing w:val="0"/>
    </w:pPr>
  </w:style>
  <w:style w:type="paragraph" w:styleId="aff1">
    <w:name w:val="List Bullet"/>
    <w:basedOn w:val="a3"/>
    <w:unhideWhenUsed/>
    <w:rsid w:val="00205727"/>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205727"/>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205727"/>
    <w:pPr>
      <w:numPr>
        <w:numId w:val="6"/>
      </w:numPr>
      <w:contextualSpacing w:val="0"/>
    </w:pPr>
  </w:style>
  <w:style w:type="paragraph" w:styleId="aff3">
    <w:name w:val="List Number"/>
    <w:basedOn w:val="a3"/>
    <w:uiPriority w:val="99"/>
    <w:unhideWhenUsed/>
    <w:rsid w:val="00205727"/>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205727"/>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205727"/>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205727"/>
  </w:style>
  <w:style w:type="paragraph" w:customStyle="1" w:styleId="aff7">
    <w:name w:val="МРСК_Приложения"/>
    <w:basedOn w:val="afa"/>
    <w:rsid w:val="00205727"/>
    <w:pPr>
      <w:spacing w:before="6000"/>
    </w:pPr>
  </w:style>
  <w:style w:type="paragraph" w:customStyle="1" w:styleId="aff8">
    <w:name w:val="МРСК_рисунок"/>
    <w:basedOn w:val="a3"/>
    <w:rsid w:val="00205727"/>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205727"/>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205727"/>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205727"/>
    <w:pPr>
      <w:suppressAutoHyphens w:val="0"/>
      <w:jc w:val="both"/>
    </w:pPr>
  </w:style>
  <w:style w:type="paragraph" w:customStyle="1" w:styleId="a2">
    <w:name w:val="МРСК_шрифт_абзаца_без_отступа_по_центру"/>
    <w:basedOn w:val="ab"/>
    <w:rsid w:val="00205727"/>
    <w:pPr>
      <w:numPr>
        <w:numId w:val="3"/>
      </w:numPr>
      <w:ind w:left="0" w:firstLine="0"/>
      <w:jc w:val="center"/>
    </w:pPr>
  </w:style>
  <w:style w:type="paragraph" w:customStyle="1" w:styleId="affb">
    <w:name w:val="МРСК_обычный_текст"/>
    <w:basedOn w:val="a3"/>
    <w:qFormat/>
    <w:rsid w:val="00205727"/>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205727"/>
    <w:pPr>
      <w:spacing w:before="60"/>
      <w:jc w:val="left"/>
    </w:pPr>
    <w:rPr>
      <w:color w:val="auto"/>
      <w:sz w:val="20"/>
      <w:szCs w:val="20"/>
    </w:rPr>
  </w:style>
  <w:style w:type="paragraph" w:styleId="affd">
    <w:name w:val="caption"/>
    <w:basedOn w:val="a3"/>
    <w:next w:val="a3"/>
    <w:unhideWhenUsed/>
    <w:qFormat/>
    <w:rsid w:val="00205727"/>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205727"/>
    <w:pPr>
      <w:jc w:val="left"/>
    </w:pPr>
    <w:rPr>
      <w:b/>
    </w:rPr>
  </w:style>
  <w:style w:type="paragraph" w:customStyle="1" w:styleId="affe">
    <w:name w:val="Мой_обычный"/>
    <w:basedOn w:val="a3"/>
    <w:qFormat/>
    <w:rsid w:val="00205727"/>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205727"/>
    <w:pPr>
      <w:framePr w:hSpace="180" w:wrap="around" w:vAnchor="text" w:hAnchor="margin" w:y="137"/>
    </w:pPr>
    <w:rPr>
      <w:i/>
      <w:sz w:val="12"/>
    </w:rPr>
  </w:style>
  <w:style w:type="paragraph" w:customStyle="1" w:styleId="afff0">
    <w:name w:val="Б_скрытый"/>
    <w:basedOn w:val="a3"/>
    <w:rsid w:val="00205727"/>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205727"/>
    <w:rPr>
      <w:color w:val="0000FF"/>
      <w:u w:val="single"/>
    </w:rPr>
  </w:style>
  <w:style w:type="paragraph" w:styleId="14">
    <w:name w:val="toc 1"/>
    <w:basedOn w:val="a3"/>
    <w:next w:val="a3"/>
    <w:uiPriority w:val="39"/>
    <w:qFormat/>
    <w:rsid w:val="00205727"/>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205727"/>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205727"/>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205727"/>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205727"/>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205727"/>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iPriority w:val="99"/>
    <w:unhideWhenUsed/>
    <w:rsid w:val="00205727"/>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uiPriority w:val="99"/>
    <w:rsid w:val="00205727"/>
    <w:rPr>
      <w:rFonts w:ascii="Times New Roman" w:eastAsia="Times New Roman" w:hAnsi="Times New Roman" w:cs="Times New Roman"/>
      <w:sz w:val="16"/>
      <w:szCs w:val="16"/>
      <w:lang w:eastAsia="ru-RU"/>
    </w:rPr>
  </w:style>
  <w:style w:type="paragraph" w:customStyle="1" w:styleId="xl48">
    <w:name w:val="xl48"/>
    <w:basedOn w:val="a3"/>
    <w:rsid w:val="00205727"/>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205727"/>
    <w:rPr>
      <w:b/>
      <w:i/>
      <w:shd w:val="clear" w:color="auto" w:fill="FFFF99"/>
    </w:rPr>
  </w:style>
  <w:style w:type="paragraph" w:customStyle="1" w:styleId="ConsNormal">
    <w:name w:val="ConsNormal"/>
    <w:rsid w:val="0020572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2057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205727"/>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205727"/>
  </w:style>
  <w:style w:type="paragraph" w:styleId="36">
    <w:name w:val="Body Text Indent 3"/>
    <w:basedOn w:val="a3"/>
    <w:link w:val="37"/>
    <w:uiPriority w:val="99"/>
    <w:rsid w:val="00205727"/>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uiPriority w:val="99"/>
    <w:rsid w:val="00205727"/>
    <w:rPr>
      <w:rFonts w:ascii="Times New Roman" w:eastAsia="Times New Roman" w:hAnsi="Times New Roman" w:cs="Times New Roman"/>
      <w:sz w:val="16"/>
      <w:szCs w:val="16"/>
      <w:lang w:eastAsia="ru-RU"/>
    </w:rPr>
  </w:style>
  <w:style w:type="paragraph" w:customStyle="1" w:styleId="afff7">
    <w:name w:val="Подподпункт"/>
    <w:basedOn w:val="a3"/>
    <w:rsid w:val="00205727"/>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205727"/>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20572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205727"/>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205727"/>
    <w:rPr>
      <w:rFonts w:ascii="Times New Roman" w:eastAsia="Times New Roman" w:hAnsi="Times New Roman" w:cs="Times New Roman"/>
      <w:sz w:val="24"/>
      <w:szCs w:val="24"/>
      <w:lang w:eastAsia="ru-RU"/>
    </w:rPr>
  </w:style>
  <w:style w:type="paragraph" w:customStyle="1" w:styleId="2a">
    <w:name w:val="Обычный2"/>
    <w:rsid w:val="00205727"/>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205727"/>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205727"/>
    <w:rPr>
      <w:rFonts w:ascii="Tahoma" w:eastAsia="Times New Roman" w:hAnsi="Tahoma" w:cs="Tahoma"/>
      <w:sz w:val="16"/>
      <w:szCs w:val="16"/>
      <w:lang w:eastAsia="ru-RU"/>
    </w:rPr>
  </w:style>
  <w:style w:type="character" w:styleId="afffd">
    <w:name w:val="Emphasis"/>
    <w:qFormat/>
    <w:rsid w:val="00205727"/>
    <w:rPr>
      <w:i/>
      <w:iCs/>
    </w:rPr>
  </w:style>
  <w:style w:type="paragraph" w:customStyle="1" w:styleId="1">
    <w:name w:val="1_раздел"/>
    <w:basedOn w:val="a3"/>
    <w:rsid w:val="00205727"/>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205727"/>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205727"/>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205727"/>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205727"/>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205727"/>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205727"/>
    <w:rPr>
      <w:rFonts w:cs="Times New Roman"/>
      <w:vertAlign w:val="superscript"/>
    </w:rPr>
  </w:style>
  <w:style w:type="paragraph" w:customStyle="1" w:styleId="Times12">
    <w:name w:val="Times 12"/>
    <w:basedOn w:val="a3"/>
    <w:link w:val="Times120"/>
    <w:uiPriority w:val="99"/>
    <w:rsid w:val="0020572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205727"/>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205727"/>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205727"/>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205727"/>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205727"/>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20572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205727"/>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205727"/>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205727"/>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205727"/>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205727"/>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20572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20572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205727"/>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205727"/>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205727"/>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205727"/>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205727"/>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20572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20572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20572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20572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205727"/>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205727"/>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205727"/>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205727"/>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205727"/>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205727"/>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20572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20572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20572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205727"/>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205727"/>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20572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20572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20572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20572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20572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20572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20572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20572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205727"/>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205727"/>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20572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20572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205727"/>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205727"/>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20572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205727"/>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205727"/>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205727"/>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205727"/>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20572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205727"/>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20572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205727"/>
    <w:rPr>
      <w:rFonts w:ascii="Times New Roman" w:eastAsia="Times New Roman" w:hAnsi="Times New Roman" w:cs="Times New Roman"/>
      <w:sz w:val="20"/>
      <w:szCs w:val="20"/>
      <w:lang w:eastAsia="ru-RU"/>
    </w:rPr>
  </w:style>
  <w:style w:type="paragraph" w:customStyle="1" w:styleId="16">
    <w:name w:val="Абзац списка1"/>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205727"/>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205727"/>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205727"/>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205727"/>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205727"/>
    <w:rPr>
      <w:rFonts w:ascii="Times New Roman" w:eastAsia="Times New Roman" w:hAnsi="Times New Roman" w:cs="Times New Roman"/>
      <w:bCs/>
      <w:sz w:val="24"/>
      <w:lang w:eastAsia="ru-RU"/>
    </w:rPr>
  </w:style>
  <w:style w:type="character" w:customStyle="1" w:styleId="FontStyle17">
    <w:name w:val="Font Style17"/>
    <w:rsid w:val="00205727"/>
    <w:rPr>
      <w:rFonts w:ascii="Times New Roman" w:hAnsi="Times New Roman" w:cs="Times New Roman"/>
      <w:color w:val="000000"/>
      <w:sz w:val="24"/>
      <w:szCs w:val="24"/>
    </w:rPr>
  </w:style>
  <w:style w:type="paragraph" w:customStyle="1" w:styleId="Normal1">
    <w:name w:val="Normal1"/>
    <w:uiPriority w:val="99"/>
    <w:rsid w:val="00205727"/>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205727"/>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205727"/>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205727"/>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205727"/>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205727"/>
    <w:rPr>
      <w:rFonts w:ascii="Tahoma" w:eastAsia="Times New Roman" w:hAnsi="Tahoma" w:cs="Times New Roman"/>
      <w:sz w:val="16"/>
      <w:szCs w:val="16"/>
      <w:lang w:eastAsia="ru-RU"/>
    </w:rPr>
  </w:style>
  <w:style w:type="character" w:customStyle="1" w:styleId="affff4">
    <w:name w:val="Символ сноски"/>
    <w:rsid w:val="00205727"/>
    <w:rPr>
      <w:vertAlign w:val="superscript"/>
    </w:rPr>
  </w:style>
  <w:style w:type="paragraph" w:customStyle="1" w:styleId="310">
    <w:name w:val="Основной текст 31"/>
    <w:basedOn w:val="a3"/>
    <w:rsid w:val="00205727"/>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205727"/>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205727"/>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205727"/>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205727"/>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205727"/>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20572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205727"/>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205727"/>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205727"/>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205727"/>
    <w:rPr>
      <w:rFonts w:ascii="Times New Roman" w:eastAsia="Times New Roman" w:hAnsi="Times New Roman" w:cs="Times New Roman"/>
      <w:sz w:val="20"/>
      <w:szCs w:val="20"/>
      <w:lang w:eastAsia="ru-RU"/>
    </w:rPr>
  </w:style>
  <w:style w:type="character" w:styleId="affffa">
    <w:name w:val="endnote reference"/>
    <w:uiPriority w:val="99"/>
    <w:rsid w:val="00205727"/>
    <w:rPr>
      <w:vertAlign w:val="superscript"/>
    </w:rPr>
  </w:style>
  <w:style w:type="paragraph" w:customStyle="1" w:styleId="DefaultParagraphFontParaCharChar">
    <w:name w:val="Default Paragraph Font Para Char Char Знак"/>
    <w:basedOn w:val="a3"/>
    <w:rsid w:val="00205727"/>
    <w:pPr>
      <w:spacing w:before="120" w:after="160" w:line="240" w:lineRule="exact"/>
    </w:pPr>
    <w:rPr>
      <w:rFonts w:ascii="Verdana" w:eastAsia="Times New Roman" w:hAnsi="Verdana" w:cs="Verdana"/>
      <w:sz w:val="20"/>
      <w:szCs w:val="20"/>
      <w:lang w:val="en-US"/>
    </w:rPr>
  </w:style>
  <w:style w:type="numbering" w:customStyle="1" w:styleId="21">
    <w:name w:val="Стиль2"/>
    <w:rsid w:val="00205727"/>
    <w:pPr>
      <w:numPr>
        <w:numId w:val="7"/>
      </w:numPr>
    </w:pPr>
  </w:style>
  <w:style w:type="character" w:styleId="affffb">
    <w:name w:val="Strong"/>
    <w:qFormat/>
    <w:rsid w:val="00205727"/>
    <w:rPr>
      <w:rFonts w:cs="Times New Roman"/>
      <w:b/>
      <w:bCs/>
    </w:rPr>
  </w:style>
  <w:style w:type="character" w:styleId="affffc">
    <w:name w:val="annotation reference"/>
    <w:uiPriority w:val="99"/>
    <w:unhideWhenUsed/>
    <w:rsid w:val="00205727"/>
    <w:rPr>
      <w:sz w:val="16"/>
      <w:szCs w:val="16"/>
    </w:rPr>
  </w:style>
  <w:style w:type="paragraph" w:styleId="affffd">
    <w:name w:val="annotation text"/>
    <w:basedOn w:val="a3"/>
    <w:link w:val="affffe"/>
    <w:unhideWhenUsed/>
    <w:rsid w:val="00205727"/>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rsid w:val="00205727"/>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205727"/>
    <w:rPr>
      <w:b/>
      <w:bCs/>
    </w:rPr>
  </w:style>
  <w:style w:type="character" w:customStyle="1" w:styleId="afffff0">
    <w:name w:val="Тема примечания Знак"/>
    <w:basedOn w:val="affffe"/>
    <w:link w:val="afffff"/>
    <w:uiPriority w:val="99"/>
    <w:semiHidden/>
    <w:rsid w:val="00205727"/>
    <w:rPr>
      <w:rFonts w:ascii="Times New Roman" w:eastAsia="Times New Roman" w:hAnsi="Times New Roman" w:cs="Times New Roman"/>
      <w:b/>
      <w:bCs/>
      <w:sz w:val="20"/>
      <w:szCs w:val="20"/>
      <w:lang w:eastAsia="ru-RU"/>
    </w:rPr>
  </w:style>
  <w:style w:type="paragraph" w:customStyle="1" w:styleId="3a">
    <w:name w:val="Стиль3"/>
    <w:basedOn w:val="a3"/>
    <w:link w:val="3b"/>
    <w:rsid w:val="00205727"/>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205727"/>
    <w:rPr>
      <w:rFonts w:ascii="Arial" w:eastAsia="Calibri" w:hAnsi="Arial" w:cs="Times New Roman"/>
      <w:szCs w:val="20"/>
      <w:lang w:eastAsia="ru-RU"/>
    </w:rPr>
  </w:style>
  <w:style w:type="character" w:customStyle="1" w:styleId="af4">
    <w:name w:val="Без интервала Знак"/>
    <w:link w:val="af3"/>
    <w:uiPriority w:val="1"/>
    <w:locked/>
    <w:rsid w:val="00205727"/>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205727"/>
    <w:rPr>
      <w:rFonts w:ascii="Times New Roman" w:eastAsia="Times New Roman" w:hAnsi="Times New Roman"/>
      <w:b/>
      <w:bCs/>
      <w:kern w:val="32"/>
      <w:sz w:val="32"/>
      <w:szCs w:val="32"/>
    </w:rPr>
  </w:style>
  <w:style w:type="paragraph" w:customStyle="1" w:styleId="1b">
    <w:name w:val="ЭД Заголовок 1"/>
    <w:basedOn w:val="10"/>
    <w:link w:val="1a"/>
    <w:qFormat/>
    <w:rsid w:val="00205727"/>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205727"/>
    <w:rPr>
      <w:rFonts w:ascii="Times New Roman" w:eastAsia="Times New Roman" w:hAnsi="Times New Roman"/>
      <w:sz w:val="26"/>
      <w:szCs w:val="26"/>
      <w:shd w:val="clear" w:color="auto" w:fill="FFFFFF"/>
    </w:rPr>
  </w:style>
  <w:style w:type="paragraph" w:customStyle="1" w:styleId="1d">
    <w:name w:val="Заголовок №1"/>
    <w:basedOn w:val="a3"/>
    <w:link w:val="1c"/>
    <w:rsid w:val="00205727"/>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205727"/>
    <w:rPr>
      <w:rFonts w:ascii="Times New Roman" w:eastAsia="Times New Roman" w:hAnsi="Times New Roman"/>
      <w:shd w:val="clear" w:color="auto" w:fill="FFFFFF"/>
    </w:rPr>
  </w:style>
  <w:style w:type="paragraph" w:customStyle="1" w:styleId="1e">
    <w:name w:val="Основной текст1"/>
    <w:basedOn w:val="a3"/>
    <w:link w:val="afffff1"/>
    <w:rsid w:val="00205727"/>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205727"/>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20572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205727"/>
    <w:rPr>
      <w:rFonts w:ascii="Journal" w:eastAsia="Times New Roman" w:hAnsi="Journal" w:cs="Journal"/>
      <w:sz w:val="24"/>
      <w:szCs w:val="24"/>
    </w:rPr>
  </w:style>
  <w:style w:type="paragraph" w:customStyle="1" w:styleId="afffff3">
    <w:name w:val="бычный"/>
    <w:link w:val="afffff2"/>
    <w:rsid w:val="00205727"/>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20572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205727"/>
    <w:pPr>
      <w:autoSpaceDN/>
      <w:adjustRightInd/>
      <w:ind w:firstLine="567"/>
    </w:pPr>
    <w:rPr>
      <w:rFonts w:ascii="Times New Roman" w:hAnsi="Times New Roman" w:cs="Times New Roman"/>
      <w:szCs w:val="20"/>
    </w:rPr>
  </w:style>
  <w:style w:type="paragraph" w:customStyle="1" w:styleId="Iniiaiieoaeno">
    <w:name w:val="Iniiaiie oaeno"/>
    <w:basedOn w:val="a3"/>
    <w:rsid w:val="00205727"/>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20572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205727"/>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205727"/>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205727"/>
    <w:rPr>
      <w:rFonts w:cs="Times New Roman"/>
      <w:color w:val="auto"/>
    </w:rPr>
  </w:style>
  <w:style w:type="character" w:customStyle="1" w:styleId="FontStyle29">
    <w:name w:val="Font Style29"/>
    <w:uiPriority w:val="99"/>
    <w:rsid w:val="00205727"/>
    <w:rPr>
      <w:rFonts w:ascii="Times New Roman" w:hAnsi="Times New Roman" w:cs="Times New Roman"/>
      <w:b/>
      <w:bCs/>
      <w:i/>
      <w:iCs/>
      <w:spacing w:val="-20"/>
      <w:sz w:val="30"/>
      <w:szCs w:val="30"/>
    </w:rPr>
  </w:style>
  <w:style w:type="character" w:customStyle="1" w:styleId="FontStyle33">
    <w:name w:val="Font Style33"/>
    <w:uiPriority w:val="99"/>
    <w:rsid w:val="00205727"/>
    <w:rPr>
      <w:rFonts w:ascii="Times New Roman" w:hAnsi="Times New Roman" w:cs="Times New Roman"/>
      <w:i/>
      <w:iCs/>
      <w:spacing w:val="10"/>
      <w:sz w:val="26"/>
      <w:szCs w:val="26"/>
    </w:rPr>
  </w:style>
  <w:style w:type="paragraph" w:customStyle="1" w:styleId="Style1">
    <w:name w:val="Style1"/>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20572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205727"/>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205727"/>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205727"/>
    <w:rPr>
      <w:rFonts w:ascii="Times New Roman" w:hAnsi="Times New Roman" w:cs="Times New Roman"/>
      <w:sz w:val="22"/>
      <w:szCs w:val="22"/>
    </w:rPr>
  </w:style>
  <w:style w:type="character" w:customStyle="1" w:styleId="FontStyle14">
    <w:name w:val="Font Style14"/>
    <w:uiPriority w:val="99"/>
    <w:rsid w:val="00205727"/>
    <w:rPr>
      <w:rFonts w:ascii="Times New Roman" w:hAnsi="Times New Roman" w:cs="Times New Roman"/>
      <w:b/>
      <w:bCs/>
      <w:sz w:val="22"/>
      <w:szCs w:val="22"/>
    </w:rPr>
  </w:style>
  <w:style w:type="character" w:customStyle="1" w:styleId="FontStyle34">
    <w:name w:val="Font Style34"/>
    <w:uiPriority w:val="99"/>
    <w:rsid w:val="00205727"/>
    <w:rPr>
      <w:rFonts w:ascii="Times New Roman" w:hAnsi="Times New Roman" w:cs="Times New Roman"/>
      <w:spacing w:val="10"/>
      <w:sz w:val="26"/>
      <w:szCs w:val="26"/>
    </w:rPr>
  </w:style>
  <w:style w:type="paragraph" w:customStyle="1" w:styleId="Style8">
    <w:name w:val="Style8"/>
    <w:basedOn w:val="a3"/>
    <w:uiPriority w:val="99"/>
    <w:rsid w:val="00205727"/>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205727"/>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205727"/>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205727"/>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205727"/>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205727"/>
    <w:rPr>
      <w:rFonts w:ascii="Times New Roman" w:hAnsi="Times New Roman" w:cs="Times New Roman"/>
      <w:b/>
      <w:bCs/>
      <w:spacing w:val="-20"/>
      <w:sz w:val="28"/>
      <w:szCs w:val="28"/>
    </w:rPr>
  </w:style>
  <w:style w:type="character" w:customStyle="1" w:styleId="FontStyle41">
    <w:name w:val="Font Style41"/>
    <w:uiPriority w:val="99"/>
    <w:rsid w:val="00205727"/>
    <w:rPr>
      <w:rFonts w:ascii="Times New Roman" w:hAnsi="Times New Roman" w:cs="Times New Roman"/>
      <w:spacing w:val="-10"/>
      <w:sz w:val="28"/>
      <w:szCs w:val="28"/>
    </w:rPr>
  </w:style>
  <w:style w:type="character" w:customStyle="1" w:styleId="FontStyle49">
    <w:name w:val="Font Style49"/>
    <w:uiPriority w:val="99"/>
    <w:rsid w:val="00205727"/>
    <w:rPr>
      <w:rFonts w:ascii="Segoe UI" w:hAnsi="Segoe UI" w:cs="Segoe UI"/>
      <w:spacing w:val="10"/>
      <w:sz w:val="24"/>
      <w:szCs w:val="24"/>
    </w:rPr>
  </w:style>
  <w:style w:type="paragraph" w:customStyle="1" w:styleId="Style10">
    <w:name w:val="Style1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205727"/>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205727"/>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205727"/>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20572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205727"/>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205727"/>
    <w:rPr>
      <w:rFonts w:ascii="Times New Roman" w:hAnsi="Times New Roman" w:cs="Times New Roman"/>
      <w:i/>
      <w:iCs/>
      <w:sz w:val="18"/>
      <w:szCs w:val="18"/>
    </w:rPr>
  </w:style>
  <w:style w:type="character" w:customStyle="1" w:styleId="FontStyle32">
    <w:name w:val="Font Style32"/>
    <w:uiPriority w:val="99"/>
    <w:rsid w:val="00205727"/>
    <w:rPr>
      <w:rFonts w:ascii="Arial" w:hAnsi="Arial" w:cs="Arial"/>
      <w:b/>
      <w:bCs/>
      <w:i/>
      <w:iCs/>
      <w:sz w:val="20"/>
      <w:szCs w:val="20"/>
    </w:rPr>
  </w:style>
  <w:style w:type="paragraph" w:customStyle="1" w:styleId="Style14">
    <w:name w:val="Style14"/>
    <w:basedOn w:val="a3"/>
    <w:uiPriority w:val="99"/>
    <w:rsid w:val="00205727"/>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205727"/>
    <w:rPr>
      <w:rFonts w:ascii="Times New Roman" w:hAnsi="Times New Roman" w:cs="Times New Roman"/>
      <w:b/>
      <w:bCs/>
      <w:i/>
      <w:iCs/>
      <w:spacing w:val="20"/>
      <w:sz w:val="24"/>
      <w:szCs w:val="24"/>
    </w:rPr>
  </w:style>
  <w:style w:type="paragraph" w:customStyle="1" w:styleId="BodyText">
    <w:name w:val="Body_Text"/>
    <w:basedOn w:val="a3"/>
    <w:rsid w:val="00205727"/>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205727"/>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205727"/>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20572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205727"/>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20572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205727"/>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205727"/>
    <w:rPr>
      <w:rFonts w:ascii="a_FuturicaBs" w:eastAsia="Times New Roman" w:hAnsi="a_FuturicaBs" w:cs="Times New Roman"/>
      <w:b/>
      <w:bCs/>
      <w:sz w:val="14"/>
      <w:szCs w:val="20"/>
      <w:lang w:val="x-none" w:eastAsia="x-none"/>
    </w:rPr>
  </w:style>
  <w:style w:type="paragraph" w:customStyle="1" w:styleId="221">
    <w:name w:val="Стиль22"/>
    <w:basedOn w:val="ae"/>
    <w:rsid w:val="00205727"/>
    <w:pPr>
      <w:spacing w:after="0" w:line="240" w:lineRule="auto"/>
      <w:ind w:firstLine="0"/>
    </w:pPr>
  </w:style>
  <w:style w:type="paragraph" w:customStyle="1" w:styleId="afffff6">
    <w:name w:val="Норм_док"/>
    <w:basedOn w:val="ae"/>
    <w:rsid w:val="00205727"/>
    <w:pPr>
      <w:widowControl w:val="0"/>
      <w:spacing w:before="60" w:after="0" w:line="288" w:lineRule="auto"/>
      <w:ind w:firstLine="720"/>
    </w:pPr>
  </w:style>
  <w:style w:type="paragraph" w:customStyle="1" w:styleId="1f0">
    <w:name w:val="Пункт1"/>
    <w:basedOn w:val="a3"/>
    <w:rsid w:val="00205727"/>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205727"/>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205727"/>
    <w:rPr>
      <w:rFonts w:ascii="Verdana" w:hAnsi="Verdana" w:hint="default"/>
      <w:strike w:val="0"/>
      <w:dstrike w:val="0"/>
      <w:color w:val="000000"/>
      <w:sz w:val="18"/>
      <w:szCs w:val="18"/>
      <w:u w:val="none"/>
      <w:effect w:val="none"/>
    </w:rPr>
  </w:style>
  <w:style w:type="paragraph" w:customStyle="1" w:styleId="2c">
    <w:name w:val="Знак2"/>
    <w:basedOn w:val="a3"/>
    <w:rsid w:val="00205727"/>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205727"/>
    <w:rPr>
      <w:color w:val="800080"/>
      <w:u w:val="single"/>
    </w:rPr>
  </w:style>
  <w:style w:type="character" w:customStyle="1" w:styleId="apple-style-span">
    <w:name w:val="apple-style-span"/>
    <w:uiPriority w:val="99"/>
    <w:rsid w:val="00205727"/>
  </w:style>
  <w:style w:type="character" w:customStyle="1" w:styleId="apple-converted-space">
    <w:name w:val="apple-converted-space"/>
    <w:rsid w:val="00205727"/>
  </w:style>
  <w:style w:type="paragraph" w:customStyle="1" w:styleId="A10">
    <w:name w:val="A1"/>
    <w:basedOn w:val="a3"/>
    <w:rsid w:val="00205727"/>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205727"/>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205727"/>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205727"/>
    <w:rPr>
      <w:rFonts w:ascii="Times New Roman" w:hAnsi="Times New Roman" w:cs="Times New Roman"/>
      <w:sz w:val="20"/>
      <w:szCs w:val="20"/>
    </w:rPr>
  </w:style>
  <w:style w:type="paragraph" w:customStyle="1" w:styleId="3c">
    <w:name w:val="Заг3"/>
    <w:basedOn w:val="30"/>
    <w:rsid w:val="00205727"/>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205727"/>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205727"/>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205727"/>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20572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205727"/>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20572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205727"/>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205727"/>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205727"/>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205727"/>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205727"/>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205727"/>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205727"/>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205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205727"/>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20572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205727"/>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205727"/>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20572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20572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205727"/>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205727"/>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205727"/>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205727"/>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205727"/>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205727"/>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205727"/>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205727"/>
    <w:pPr>
      <w:spacing w:after="0" w:line="360" w:lineRule="auto"/>
      <w:jc w:val="both"/>
    </w:pPr>
    <w:rPr>
      <w:rFonts w:ascii="Arial" w:eastAsia="Times New Roman" w:hAnsi="Arial" w:cs="Times New Roman"/>
      <w:szCs w:val="20"/>
    </w:rPr>
  </w:style>
  <w:style w:type="paragraph" w:customStyle="1" w:styleId="afffffa">
    <w:name w:val="Таблица"/>
    <w:basedOn w:val="a3"/>
    <w:rsid w:val="00205727"/>
    <w:pPr>
      <w:spacing w:before="40" w:after="0" w:line="360" w:lineRule="auto"/>
      <w:jc w:val="both"/>
    </w:pPr>
    <w:rPr>
      <w:rFonts w:ascii="Arial" w:eastAsia="Times New Roman" w:hAnsi="Arial" w:cs="Times New Roman"/>
      <w:szCs w:val="20"/>
    </w:rPr>
  </w:style>
  <w:style w:type="paragraph" w:customStyle="1" w:styleId="2d">
    <w:name w:val="Заг2"/>
    <w:basedOn w:val="22"/>
    <w:rsid w:val="00205727"/>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20572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205727"/>
    <w:pPr>
      <w:spacing w:before="120" w:after="120"/>
    </w:pPr>
    <w:rPr>
      <w:color w:val="auto"/>
    </w:rPr>
  </w:style>
  <w:style w:type="paragraph" w:customStyle="1" w:styleId="1f1">
    <w:name w:val="Заг1"/>
    <w:basedOn w:val="10"/>
    <w:link w:val="1f2"/>
    <w:rsid w:val="00205727"/>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205727"/>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205727"/>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205727"/>
    <w:rPr>
      <w:rFonts w:ascii="Calibri" w:eastAsia="Calibri" w:hAnsi="Calibri" w:cs="Times New Roman"/>
      <w:kern w:val="28"/>
      <w:sz w:val="28"/>
      <w:szCs w:val="28"/>
      <w:lang w:val="x-none" w:eastAsia="x-none"/>
    </w:rPr>
  </w:style>
  <w:style w:type="paragraph" w:customStyle="1" w:styleId="Bullet">
    <w:name w:val="Bullet"/>
    <w:basedOn w:val="a3"/>
    <w:rsid w:val="00205727"/>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205727"/>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205727"/>
    <w:rPr>
      <w:rFonts w:ascii="Times New Roman" w:hAnsi="Times New Roman" w:cs="Times New Roman"/>
      <w:sz w:val="22"/>
      <w:szCs w:val="22"/>
    </w:rPr>
  </w:style>
  <w:style w:type="paragraph" w:customStyle="1" w:styleId="Style3">
    <w:name w:val="Style3"/>
    <w:basedOn w:val="a3"/>
    <w:uiPriority w:val="99"/>
    <w:rsid w:val="00205727"/>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205727"/>
    <w:rPr>
      <w:rFonts w:ascii="Times New Roman" w:hAnsi="Times New Roman" w:cs="Times New Roman"/>
      <w:spacing w:val="10"/>
      <w:sz w:val="24"/>
      <w:szCs w:val="24"/>
    </w:rPr>
  </w:style>
  <w:style w:type="character" w:customStyle="1" w:styleId="FontStyle12">
    <w:name w:val="Font Style12"/>
    <w:uiPriority w:val="99"/>
    <w:rsid w:val="00205727"/>
    <w:rPr>
      <w:rFonts w:ascii="Times New Roman" w:hAnsi="Times New Roman" w:cs="Times New Roman"/>
      <w:spacing w:val="10"/>
      <w:sz w:val="24"/>
      <w:szCs w:val="24"/>
    </w:rPr>
  </w:style>
  <w:style w:type="paragraph" w:customStyle="1" w:styleId="Style2">
    <w:name w:val="Style2"/>
    <w:basedOn w:val="a3"/>
    <w:uiPriority w:val="99"/>
    <w:rsid w:val="00205727"/>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205727"/>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2057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057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205727"/>
    <w:rPr>
      <w:rFonts w:ascii="Calibri" w:eastAsia="Times New Roman" w:hAnsi="Calibri" w:cs="Times New Roman"/>
      <w:lang w:eastAsia="ru-RU"/>
    </w:rPr>
  </w:style>
  <w:style w:type="numbering" w:customStyle="1" w:styleId="2e">
    <w:name w:val="Нет списка2"/>
    <w:next w:val="a6"/>
    <w:uiPriority w:val="99"/>
    <w:semiHidden/>
    <w:unhideWhenUsed/>
    <w:rsid w:val="00126E22"/>
  </w:style>
  <w:style w:type="table" w:customStyle="1" w:styleId="1f3">
    <w:name w:val="Сетка таблицы1"/>
    <w:basedOn w:val="a5"/>
    <w:next w:val="a9"/>
    <w:uiPriority w:val="59"/>
    <w:rsid w:val="00126E22"/>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705448">
      <w:bodyDiv w:val="1"/>
      <w:marLeft w:val="0"/>
      <w:marRight w:val="0"/>
      <w:marTop w:val="0"/>
      <w:marBottom w:val="0"/>
      <w:divBdr>
        <w:top w:val="none" w:sz="0" w:space="0" w:color="auto"/>
        <w:left w:val="none" w:sz="0" w:space="0" w:color="auto"/>
        <w:bottom w:val="none" w:sz="0" w:space="0" w:color="auto"/>
        <w:right w:val="none" w:sz="0" w:space="0" w:color="auto"/>
      </w:divBdr>
    </w:div>
    <w:div w:id="1509565668">
      <w:bodyDiv w:val="1"/>
      <w:marLeft w:val="0"/>
      <w:marRight w:val="0"/>
      <w:marTop w:val="0"/>
      <w:marBottom w:val="0"/>
      <w:divBdr>
        <w:top w:val="none" w:sz="0" w:space="0" w:color="auto"/>
        <w:left w:val="none" w:sz="0" w:space="0" w:color="auto"/>
        <w:bottom w:val="none" w:sz="0" w:space="0" w:color="auto"/>
        <w:right w:val="none" w:sz="0" w:space="0" w:color="auto"/>
      </w:divBdr>
    </w:div>
    <w:div w:id="1758281395">
      <w:bodyDiv w:val="1"/>
      <w:marLeft w:val="0"/>
      <w:marRight w:val="0"/>
      <w:marTop w:val="0"/>
      <w:marBottom w:val="0"/>
      <w:divBdr>
        <w:top w:val="none" w:sz="0" w:space="0" w:color="auto"/>
        <w:left w:val="none" w:sz="0" w:space="0" w:color="auto"/>
        <w:bottom w:val="none" w:sz="0" w:space="0" w:color="auto"/>
        <w:right w:val="none" w:sz="0" w:space="0" w:color="auto"/>
      </w:divBdr>
    </w:div>
    <w:div w:id="184038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E6F97-7F31-41E6-8FC9-E4A0EED51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95</Pages>
  <Words>41863</Words>
  <Characters>238621</Characters>
  <Application>Microsoft Office Word</Application>
  <DocSecurity>0</DocSecurity>
  <Lines>1988</Lines>
  <Paragraphs>559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Сергеевна</dc:creator>
  <cp:keywords/>
  <dc:description/>
  <cp:lastModifiedBy>Екатерина Сергеевна</cp:lastModifiedBy>
  <cp:revision>34</cp:revision>
  <dcterms:created xsi:type="dcterms:W3CDTF">2020-02-17T10:20:00Z</dcterms:created>
  <dcterms:modified xsi:type="dcterms:W3CDTF">2020-09-30T10:08:00Z</dcterms:modified>
</cp:coreProperties>
</file>