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 xml:space="preserve">, с одной стороны и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 xml:space="preserve">,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C37E2E">
        <w:rPr>
          <w:rFonts w:ascii="Times New Roman CYR" w:hAnsi="Times New Roman CYR" w:cs="Times New Roman CYR"/>
          <w:i/>
          <w:sz w:val="26"/>
          <w:szCs w:val="26"/>
        </w:rPr>
        <w:t>___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т.ч. НДС – </w:t>
      </w:r>
      <w:r w:rsidR="00C37E2E">
        <w:rPr>
          <w:i/>
          <w:color w:val="000000"/>
          <w:spacing w:val="-5"/>
          <w:sz w:val="26"/>
          <w:szCs w:val="26"/>
        </w:rPr>
        <w:t>___</w:t>
      </w:r>
      <w:bookmarkStart w:id="0" w:name="_GoBack"/>
      <w:bookmarkEnd w:id="0"/>
      <w:r w:rsidR="00A06A0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документы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r w:rsidR="00F62135" w:rsidRPr="0091681F">
        <w:rPr>
          <w:sz w:val="24"/>
          <w:szCs w:val="24"/>
        </w:rPr>
        <w:t>Покупателя</w:t>
      </w:r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местах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получения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талонов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на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Колхозная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>Поставщик имеет право на прекращение отпуска нефтепродуктов в случае выявления фальшивых талонов и талонов с поврежденными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>В случае удовлетворения «Поставщиком» претензии «Покупателя», «Поставщик» обязан заменить товар ненадлежащего качества на аналогичный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с даты отпуска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>в бак автомобиля не войдёт определённое количество ГСМ, то Покупатель обязуется произвести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>осуществлении указанных действий претензии Покупателя на возврат денежных средств за оставшееся количество ГСМ либо на долив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mrsk</w:t>
      </w:r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ru</w:t>
      </w:r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php</w:t>
      </w:r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r w:rsidRPr="00C25F5D">
        <w:rPr>
          <w:sz w:val="24"/>
          <w:szCs w:val="24"/>
        </w:rPr>
        <w:t>Itemid</w:t>
      </w:r>
      <w:r w:rsidRPr="00C25F5D">
        <w:rPr>
          <w:sz w:val="24"/>
          <w:szCs w:val="24"/>
          <w:lang w:val="ru-RU"/>
        </w:rPr>
        <w:t>=4060&amp;</w:t>
      </w:r>
      <w:r w:rsidRPr="00C25F5D">
        <w:rPr>
          <w:sz w:val="24"/>
          <w:szCs w:val="24"/>
        </w:rPr>
        <w:t>lang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ru</w:t>
      </w:r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тел.:+7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>Часы работы: Пн - Чт с 8.00-17.00; Пт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с даты наступления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Заявка</w:t>
      </w:r>
      <w:r w:rsidR="001F6E89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</w:rPr>
        <w:t>на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Место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поставки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Код</w:t>
            </w:r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color w:val="000000"/>
                <w:sz w:val="24"/>
                <w:szCs w:val="24"/>
              </w:rPr>
              <w:t>материала</w:t>
            </w:r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Краткое</w:t>
            </w:r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Ед. изм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Цена, руб.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Стоимость, руб.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Подразделение</w:t>
            </w:r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Автобензин</w:t>
            </w:r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Дизельное</w:t>
            </w:r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топливо</w:t>
            </w:r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кол-волитров</w:t>
            </w: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цена, руб.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сумма, руб.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кол-волитров</w:t>
            </w: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цена, руб.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сумма, руб.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Срок действия талонов на вышеперечисленные объемы нефтепродуктов  с_______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r w:rsidR="0024681B">
        <w:t>Н.А.Федоров</w:t>
      </w:r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24681B">
              <w:rPr>
                <w:sz w:val="24"/>
                <w:szCs w:val="24"/>
                <w:lang w:val="ru-RU"/>
              </w:rPr>
              <w:t>Н.А.Федоров</w:t>
            </w:r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Подразделение</w:t>
            </w:r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Заказчика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</w:rPr>
              <w:t>Адрес</w:t>
            </w:r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C37E2E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973487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В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A06A04" w:rsidP="0097348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г</w:t>
            </w:r>
            <w:r w:rsidR="004D0DA6" w:rsidRPr="004D0DA6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 xml:space="preserve">. </w:t>
            </w:r>
            <w:r w:rsidR="00973487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Шагонар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Колхозная</w:t>
            </w:r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(в том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числе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конечных)</w:t>
            </w:r>
          </w:p>
        </w:tc>
      </w:tr>
      <w:tr w:rsidR="00990296" w:rsidRPr="00C37E2E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Адрес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регистрации</w:t>
            </w:r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2F06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24C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5AFA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DA6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547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487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04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4AD4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37E2E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67D1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CF146-753B-4794-A9C6-21DCAC28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3487</Words>
  <Characters>19881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14</cp:revision>
  <cp:lastPrinted>2013-04-17T03:49:00Z</cp:lastPrinted>
  <dcterms:created xsi:type="dcterms:W3CDTF">2020-09-28T02:46:00Z</dcterms:created>
  <dcterms:modified xsi:type="dcterms:W3CDTF">2020-09-28T03:43:00Z</dcterms:modified>
</cp:coreProperties>
</file>