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687618" w:rsidRPr="00C3632B" w:rsidTr="00F4761B">
        <w:tc>
          <w:tcPr>
            <w:tcW w:w="6487" w:type="dxa"/>
          </w:tcPr>
          <w:p w:rsidR="00687618" w:rsidRPr="00C2474A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686" w:type="dxa"/>
          </w:tcPr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ь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ый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на проведение закупки на поставку</w:t>
      </w:r>
      <w:r w:rsidR="00B963D6">
        <w:rPr>
          <w:rFonts w:ascii="Times New Roman" w:hAnsi="Times New Roman"/>
          <w:sz w:val="26"/>
          <w:szCs w:val="26"/>
        </w:rPr>
        <w:t xml:space="preserve"> </w:t>
      </w:r>
      <w:r w:rsidR="00B963D6" w:rsidRPr="00B963D6">
        <w:rPr>
          <w:rFonts w:ascii="Times New Roman" w:hAnsi="Times New Roman"/>
          <w:sz w:val="26"/>
          <w:szCs w:val="26"/>
        </w:rPr>
        <w:t xml:space="preserve">вакуумных выключателей 6-35 </w:t>
      </w:r>
      <w:proofErr w:type="spellStart"/>
      <w:r w:rsidR="00B963D6" w:rsidRPr="00B963D6"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002DF2">
        <w:rPr>
          <w:rFonts w:ascii="Times New Roman" w:hAnsi="Times New Roman"/>
          <w:sz w:val="26"/>
          <w:szCs w:val="26"/>
        </w:rPr>
        <w:t>»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закупки:</w:t>
      </w:r>
      <w:r>
        <w:rPr>
          <w:rFonts w:ascii="Times New Roman" w:hAnsi="Times New Roman"/>
          <w:sz w:val="26"/>
          <w:szCs w:val="26"/>
        </w:rPr>
        <w:t xml:space="preserve"> </w:t>
      </w:r>
      <w:r w:rsidR="00B963D6" w:rsidRPr="00B963D6">
        <w:rPr>
          <w:rFonts w:ascii="Times New Roman" w:hAnsi="Times New Roman"/>
          <w:sz w:val="26"/>
          <w:szCs w:val="26"/>
        </w:rPr>
        <w:t>вакуумны</w:t>
      </w:r>
      <w:r w:rsidR="00B963D6">
        <w:rPr>
          <w:rFonts w:ascii="Times New Roman" w:hAnsi="Times New Roman"/>
          <w:sz w:val="26"/>
          <w:szCs w:val="26"/>
        </w:rPr>
        <w:t>е</w:t>
      </w:r>
      <w:r w:rsidR="00B963D6" w:rsidRPr="00B963D6">
        <w:rPr>
          <w:rFonts w:ascii="Times New Roman" w:hAnsi="Times New Roman"/>
          <w:sz w:val="26"/>
          <w:szCs w:val="26"/>
        </w:rPr>
        <w:t xml:space="preserve"> выключател</w:t>
      </w:r>
      <w:r w:rsidR="00B963D6">
        <w:rPr>
          <w:rFonts w:ascii="Times New Roman" w:hAnsi="Times New Roman"/>
          <w:sz w:val="26"/>
          <w:szCs w:val="26"/>
        </w:rPr>
        <w:t xml:space="preserve">и </w:t>
      </w:r>
      <w:r w:rsidR="00B963D6" w:rsidRPr="00B963D6">
        <w:rPr>
          <w:rFonts w:ascii="Times New Roman" w:hAnsi="Times New Roman"/>
          <w:sz w:val="26"/>
          <w:szCs w:val="26"/>
        </w:rPr>
        <w:t xml:space="preserve">6-35 </w:t>
      </w:r>
      <w:proofErr w:type="spellStart"/>
      <w:r w:rsidR="00B963D6" w:rsidRPr="00B963D6"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2. Место, срок и условия поставки Продукции.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Место поставки: Центральный склад, </w:t>
      </w:r>
      <w:proofErr w:type="spellStart"/>
      <w:r w:rsidRPr="00002DF2">
        <w:rPr>
          <w:rFonts w:ascii="Times New Roman" w:hAnsi="Times New Roman"/>
          <w:sz w:val="26"/>
          <w:szCs w:val="26"/>
        </w:rPr>
        <w:t>г</w:t>
      </w:r>
      <w:proofErr w:type="gramStart"/>
      <w:r w:rsidRPr="00002DF2">
        <w:rPr>
          <w:rFonts w:ascii="Times New Roman" w:hAnsi="Times New Roman"/>
          <w:sz w:val="26"/>
          <w:szCs w:val="26"/>
        </w:rPr>
        <w:t>.К</w:t>
      </w:r>
      <w:proofErr w:type="gramEnd"/>
      <w:r w:rsidRPr="00002DF2">
        <w:rPr>
          <w:rFonts w:ascii="Times New Roman" w:hAnsi="Times New Roman"/>
          <w:sz w:val="26"/>
          <w:szCs w:val="26"/>
        </w:rPr>
        <w:t>ызыл</w:t>
      </w:r>
      <w:proofErr w:type="spellEnd"/>
      <w:r w:rsidRPr="00002DF2">
        <w:rPr>
          <w:rFonts w:ascii="Times New Roman" w:hAnsi="Times New Roman"/>
          <w:sz w:val="26"/>
          <w:szCs w:val="26"/>
        </w:rPr>
        <w:t>, ул. Колхозная, 2.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687618" w:rsidRPr="00002DF2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, требованиям ГОСТ и др.  </w:t>
      </w:r>
      <w:r w:rsidRPr="00002DF2">
        <w:rPr>
          <w:rFonts w:ascii="Times New Roman" w:hAnsi="Times New Roman"/>
          <w:sz w:val="26"/>
          <w:szCs w:val="26"/>
        </w:rPr>
        <w:t xml:space="preserve">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687618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2.3 Срок поставки:</w:t>
      </w:r>
      <w:r>
        <w:rPr>
          <w:rFonts w:ascii="Times New Roman" w:hAnsi="Times New Roman"/>
          <w:sz w:val="26"/>
          <w:szCs w:val="26"/>
        </w:rPr>
        <w:t xml:space="preserve"> </w:t>
      </w:r>
      <w:r w:rsidR="00B963D6">
        <w:rPr>
          <w:rFonts w:ascii="Times New Roman" w:hAnsi="Times New Roman"/>
          <w:sz w:val="26"/>
          <w:szCs w:val="26"/>
        </w:rPr>
        <w:t>с 10.01.2021г. в течени</w:t>
      </w:r>
      <w:proofErr w:type="gramStart"/>
      <w:r w:rsidR="00B963D6">
        <w:rPr>
          <w:rFonts w:ascii="Times New Roman" w:hAnsi="Times New Roman"/>
          <w:sz w:val="26"/>
          <w:szCs w:val="26"/>
        </w:rPr>
        <w:t>и</w:t>
      </w:r>
      <w:proofErr w:type="gramEnd"/>
      <w:r w:rsidR="00B963D6">
        <w:rPr>
          <w:rFonts w:ascii="Times New Roman" w:hAnsi="Times New Roman"/>
          <w:sz w:val="26"/>
          <w:szCs w:val="26"/>
        </w:rPr>
        <w:t xml:space="preserve"> 30 календарных дней. </w:t>
      </w:r>
    </w:p>
    <w:p w:rsidR="00687618" w:rsidRPr="00002DF2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7618" w:rsidRPr="00634586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3. Перечень и объемы поставки Продукции.</w:t>
      </w:r>
    </w:p>
    <w:p w:rsidR="00186294" w:rsidRDefault="00186294" w:rsidP="00186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8521D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186294" w:rsidRPr="00425BAB" w:rsidRDefault="00186294" w:rsidP="0018629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38521D">
        <w:rPr>
          <w:rFonts w:ascii="Times New Roman CYR" w:hAnsi="Times New Roman CYR" w:cs="Times New Roman CYR"/>
          <w:sz w:val="26"/>
          <w:szCs w:val="26"/>
        </w:rPr>
        <w:t xml:space="preserve">Цена продукции включает в себя: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801332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7618" w:rsidRPr="00C3632B" w:rsidRDefault="00687618" w:rsidP="0068761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</w:t>
      </w:r>
      <w:r>
        <w:rPr>
          <w:rFonts w:ascii="Times New Roman CYR" w:eastAsia="Times New Roman" w:hAnsi="Times New Roman CYR" w:cs="Times New Roman CYR"/>
          <w:sz w:val="26"/>
          <w:szCs w:val="26"/>
        </w:rPr>
        <w:t>о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>ванию представлены в приложени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>ях 2-3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 xml:space="preserve">приложениях 2-3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Предлагаемые к поставке материалы, изделия, конструкций и оборудование, должны соответствовать требованиям 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>приложени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 xml:space="preserve"> 2-3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 настоящему ТЗ и действующим в РФ нормативным документам.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</w:t>
      </w:r>
      <w:r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Заполненная таблица соответствия поставляемого оборудования установленным требованиям, указанная в </w:t>
      </w:r>
      <w:r w:rsidR="009F70AB">
        <w:rPr>
          <w:rFonts w:ascii="Times New Roman CYR" w:eastAsia="Times New Roman" w:hAnsi="Times New Roman CYR" w:cs="Times New Roman CYR"/>
          <w:sz w:val="26"/>
          <w:szCs w:val="26"/>
        </w:rPr>
        <w:t xml:space="preserve">приложениях 2-3 </w:t>
      </w:r>
      <w:bookmarkStart w:id="0" w:name="_GoBack"/>
      <w:bookmarkEnd w:id="0"/>
      <w:r w:rsidR="0018629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к ТЗ, либо заверенное приложение с учетом требований п. 4.1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.1. По всем видам оборудования участник должен предоставить полный комплект технической и эксплуатационной документации на русском языке,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87618" w:rsidRPr="00FF1CE4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760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600DF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7B72AD" w:rsidTr="00B963D6">
        <w:trPr>
          <w:trHeight w:val="3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B963D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</w:t>
            </w:r>
            <w:r w:rsidR="00B963D6"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B963D6" w:rsidRDefault="00B963D6" w:rsidP="00B963D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963D6" w:rsidRDefault="00B963D6" w:rsidP="00B963D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963D6" w:rsidRDefault="00B963D6" w:rsidP="00B963D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2</w:t>
      </w:r>
    </w:p>
    <w:p w:rsidR="00B963D6" w:rsidRDefault="00B963D6" w:rsidP="00B963D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B963D6" w:rsidRDefault="00B963D6" w:rsidP="00B963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3D6" w:rsidRPr="00CB0DF6" w:rsidRDefault="00B963D6" w:rsidP="00B963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Характеристики и требования </w:t>
      </w:r>
      <w:r>
        <w:rPr>
          <w:rFonts w:ascii="Times New Roman" w:hAnsi="Times New Roman"/>
          <w:sz w:val="28"/>
          <w:szCs w:val="28"/>
        </w:rPr>
        <w:t>в</w:t>
      </w:r>
      <w:r w:rsidRPr="00B963D6">
        <w:rPr>
          <w:rFonts w:ascii="Times New Roman" w:hAnsi="Times New Roman"/>
          <w:sz w:val="28"/>
          <w:szCs w:val="28"/>
        </w:rPr>
        <w:t>ыключател</w:t>
      </w:r>
      <w:r>
        <w:rPr>
          <w:rFonts w:ascii="Times New Roman" w:hAnsi="Times New Roman"/>
          <w:sz w:val="28"/>
          <w:szCs w:val="28"/>
        </w:rPr>
        <w:t>ю</w:t>
      </w:r>
      <w:r w:rsidRPr="00B963D6">
        <w:rPr>
          <w:rFonts w:ascii="Times New Roman" w:hAnsi="Times New Roman"/>
          <w:sz w:val="28"/>
          <w:szCs w:val="28"/>
        </w:rPr>
        <w:t xml:space="preserve"> BB/AST-10-20/1000</w:t>
      </w:r>
    </w:p>
    <w:p w:rsidR="00D5691E" w:rsidRPr="00830F9D" w:rsidRDefault="00D5691E" w:rsidP="00830F9D">
      <w:pPr>
        <w:tabs>
          <w:tab w:val="left" w:pos="1977"/>
        </w:tabs>
        <w:rPr>
          <w:rFonts w:ascii="Times New Roman" w:eastAsia="Times New Roman" w:hAnsi="Times New Roman"/>
          <w:sz w:val="24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818"/>
      </w:tblGrid>
      <w:tr w:rsidR="00B963D6" w:rsidRPr="002014CA" w:rsidTr="00B963D6">
        <w:trPr>
          <w:trHeight w:val="1368"/>
        </w:trPr>
        <w:tc>
          <w:tcPr>
            <w:tcW w:w="710" w:type="dxa"/>
            <w:vAlign w:val="center"/>
          </w:tcPr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18" w:type="dxa"/>
            <w:vAlign w:val="center"/>
          </w:tcPr>
          <w:p w:rsidR="00B963D6" w:rsidRPr="00F43CC9" w:rsidRDefault="00B963D6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963D6" w:rsidRPr="00AA4782" w:rsidTr="00B963D6">
        <w:trPr>
          <w:trHeight w:val="343"/>
        </w:trPr>
        <w:tc>
          <w:tcPr>
            <w:tcW w:w="710" w:type="dxa"/>
            <w:vAlign w:val="center"/>
          </w:tcPr>
          <w:p w:rsidR="00B963D6" w:rsidRPr="00AA4782" w:rsidRDefault="00B963D6" w:rsidP="00BD33A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B963D6" w:rsidRPr="00AA4782" w:rsidRDefault="00B963D6" w:rsidP="00BD33A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303"/>
        </w:trPr>
        <w:tc>
          <w:tcPr>
            <w:tcW w:w="710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B963D6" w:rsidRDefault="00B963D6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B963D6" w:rsidRPr="00B961FD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303"/>
        </w:trPr>
        <w:tc>
          <w:tcPr>
            <w:tcW w:w="710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B963D6" w:rsidRPr="00545E3B" w:rsidRDefault="00B963D6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  <w:vAlign w:val="center"/>
          </w:tcPr>
          <w:p w:rsidR="00B963D6" w:rsidRPr="00B961FD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476"/>
        </w:trPr>
        <w:tc>
          <w:tcPr>
            <w:tcW w:w="710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B963D6" w:rsidRPr="00545E3B" w:rsidRDefault="00B963D6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321"/>
        </w:trPr>
        <w:tc>
          <w:tcPr>
            <w:tcW w:w="710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B963D6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321"/>
        </w:trPr>
        <w:tc>
          <w:tcPr>
            <w:tcW w:w="710" w:type="dxa"/>
            <w:vAlign w:val="center"/>
          </w:tcPr>
          <w:p w:rsidR="00B963D6" w:rsidRPr="00545E3B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Номинальный 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отключения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9" w:type="dxa"/>
            <w:vAlign w:val="center"/>
          </w:tcPr>
          <w:p w:rsidR="00B963D6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476"/>
        </w:trPr>
        <w:tc>
          <w:tcPr>
            <w:tcW w:w="710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Сквозной ток короткого замыкания, кА, не более:</w:t>
            </w:r>
          </w:p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-ток электродинамической стойкости</w:t>
            </w:r>
          </w:p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-ток термической стойкости (3с)</w:t>
            </w:r>
          </w:p>
        </w:tc>
        <w:tc>
          <w:tcPr>
            <w:tcW w:w="1849" w:type="dxa"/>
            <w:vAlign w:val="bottom"/>
          </w:tcPr>
          <w:p w:rsidR="00B963D6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B963D6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97"/>
        </w:trPr>
        <w:tc>
          <w:tcPr>
            <w:tcW w:w="710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Нормированное содержание апериодической составляющей, %</w:t>
            </w:r>
          </w:p>
        </w:tc>
        <w:tc>
          <w:tcPr>
            <w:tcW w:w="1849" w:type="dxa"/>
            <w:vAlign w:val="center"/>
          </w:tcPr>
          <w:p w:rsidR="00B963D6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9F70AB">
        <w:trPr>
          <w:trHeight w:val="259"/>
        </w:trPr>
        <w:tc>
          <w:tcPr>
            <w:tcW w:w="710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46" w:type="dxa"/>
            <w:vAlign w:val="center"/>
          </w:tcPr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Напряжение внешних вспомогательных цепей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 переменного тока частотой 50 (60) Гц</w:t>
            </w:r>
          </w:p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 постоянного тока</w:t>
            </w:r>
          </w:p>
        </w:tc>
        <w:tc>
          <w:tcPr>
            <w:tcW w:w="1849" w:type="dxa"/>
            <w:vAlign w:val="bottom"/>
          </w:tcPr>
          <w:p w:rsidR="00B963D6" w:rsidRPr="00B963D6" w:rsidRDefault="00B963D6" w:rsidP="009F7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24 ÷ 230</w:t>
            </w:r>
          </w:p>
          <w:p w:rsidR="00B963D6" w:rsidRDefault="00B963D6" w:rsidP="009F7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24 ÷ 220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59"/>
        </w:trPr>
        <w:tc>
          <w:tcPr>
            <w:tcW w:w="710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Собственное время отключения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B963D6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0,035 ÷ 0,040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48"/>
        </w:trPr>
        <w:tc>
          <w:tcPr>
            <w:tcW w:w="710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Собственное время включения выключателя (±10%),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B963D6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0,040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48"/>
        </w:trPr>
        <w:tc>
          <w:tcPr>
            <w:tcW w:w="710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Ход подвижного контакта,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9" w:type="dxa"/>
            <w:vAlign w:val="center"/>
          </w:tcPr>
          <w:p w:rsidR="00B963D6" w:rsidRPr="009F70AB" w:rsidRDefault="009F70AB" w:rsidP="009F7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48"/>
        </w:trPr>
        <w:tc>
          <w:tcPr>
            <w:tcW w:w="710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Разновременность замыкания и размыкания главных контактов,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1849" w:type="dxa"/>
            <w:vAlign w:val="center"/>
          </w:tcPr>
          <w:p w:rsidR="00B963D6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0,0033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48"/>
        </w:trPr>
        <w:tc>
          <w:tcPr>
            <w:tcW w:w="710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5546" w:type="dxa"/>
            <w:vAlign w:val="center"/>
          </w:tcPr>
          <w:p w:rsidR="00B963D6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Ток среза, не более, А</w:t>
            </w:r>
          </w:p>
        </w:tc>
        <w:tc>
          <w:tcPr>
            <w:tcW w:w="1849" w:type="dxa"/>
            <w:vAlign w:val="center"/>
          </w:tcPr>
          <w:p w:rsidR="00B963D6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Средняя скорость подвижного контакта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олюсов (камер) при включении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3D6">
              <w:rPr>
                <w:rFonts w:ascii="Times New Roman" w:hAnsi="Times New Roman"/>
                <w:sz w:val="24"/>
                <w:szCs w:val="24"/>
              </w:rPr>
              <w:t>последних 3мм перед замыканием, м/с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0,5 ÷ 0,9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Средняя скорость подвижного контакта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люсов (камер) при отключении на </w:t>
            </w:r>
            <w:r w:rsidRPr="00B963D6">
              <w:rPr>
                <w:rFonts w:ascii="Times New Roman" w:hAnsi="Times New Roman"/>
                <w:sz w:val="24"/>
                <w:szCs w:val="24"/>
              </w:rPr>
              <w:t>расстоянии 3мм после размыкания, м/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1,0 ÷ 1,9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Время замкнутого состояния главных контактов в цикле «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», с, не более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0,045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Электрическое сопротивление главных цепей полюсов, мкОм, не более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Коммутационная стойкость главных контактов при номинальном токе</w:t>
            </w:r>
          </w:p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отключения операций «О», не менее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Механический ресурс главных контактов, циклов «ВО», не мене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Гарантийный срок эксплуатации, лет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Default="00B963D6" w:rsidP="00B963D6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682AD7">
        <w:trPr>
          <w:trHeight w:val="248"/>
        </w:trPr>
        <w:tc>
          <w:tcPr>
            <w:tcW w:w="710" w:type="dxa"/>
          </w:tcPr>
          <w:p w:rsidR="00B963D6" w:rsidRPr="009E06AE" w:rsidRDefault="00B963D6" w:rsidP="00B963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1.22.</w:t>
            </w:r>
          </w:p>
        </w:tc>
        <w:tc>
          <w:tcPr>
            <w:tcW w:w="5546" w:type="dxa"/>
            <w:vAlign w:val="center"/>
          </w:tcPr>
          <w:p w:rsidR="00B963D6" w:rsidRPr="00B963D6" w:rsidRDefault="00B963D6" w:rsidP="00B96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Масса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B963D6" w:rsidRDefault="009F70AB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96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68"/>
        </w:trPr>
        <w:tc>
          <w:tcPr>
            <w:tcW w:w="710" w:type="dxa"/>
            <w:vAlign w:val="center"/>
          </w:tcPr>
          <w:p w:rsidR="00B963D6" w:rsidRPr="004843AF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82"/>
        </w:trPr>
        <w:tc>
          <w:tcPr>
            <w:tcW w:w="710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82"/>
        </w:trPr>
        <w:tc>
          <w:tcPr>
            <w:tcW w:w="710" w:type="dxa"/>
            <w:vAlign w:val="center"/>
          </w:tcPr>
          <w:p w:rsidR="00B963D6" w:rsidRPr="0025162A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B963D6" w:rsidRPr="0025162A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B963D6" w:rsidRDefault="00B963D6" w:rsidP="00BD33A2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3D6" w:rsidRPr="00AA4782" w:rsidTr="00B963D6">
        <w:trPr>
          <w:trHeight w:val="282"/>
        </w:trPr>
        <w:tc>
          <w:tcPr>
            <w:tcW w:w="710" w:type="dxa"/>
            <w:vAlign w:val="center"/>
          </w:tcPr>
          <w:p w:rsidR="00B963D6" w:rsidRPr="0025162A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B963D6" w:rsidRPr="0025162A" w:rsidRDefault="00B963D6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B963D6" w:rsidRDefault="009F70AB" w:rsidP="00BD33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B963D6" w:rsidRPr="00AA4782" w:rsidRDefault="00B963D6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0AB" w:rsidRDefault="009F70AB" w:rsidP="009F70A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F70AB" w:rsidRDefault="009F70AB" w:rsidP="009F70A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3</w:t>
      </w:r>
    </w:p>
    <w:p w:rsidR="009F70AB" w:rsidRDefault="009F70AB" w:rsidP="009F70AB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9F70AB" w:rsidRDefault="009F70AB" w:rsidP="009F70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70AB" w:rsidRPr="00CB0DF6" w:rsidRDefault="009F70AB" w:rsidP="009F70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Характеристики и требования в</w:t>
      </w:r>
      <w:r w:rsidRPr="00B963D6">
        <w:rPr>
          <w:rFonts w:ascii="Times New Roman" w:hAnsi="Times New Roman"/>
          <w:sz w:val="28"/>
          <w:szCs w:val="28"/>
        </w:rPr>
        <w:t>ыключател</w:t>
      </w:r>
      <w:r>
        <w:rPr>
          <w:rFonts w:ascii="Times New Roman" w:hAnsi="Times New Roman"/>
          <w:sz w:val="28"/>
          <w:szCs w:val="28"/>
        </w:rPr>
        <w:t>ю</w:t>
      </w:r>
      <w:r w:rsidRPr="00B963D6">
        <w:rPr>
          <w:rFonts w:ascii="Times New Roman" w:hAnsi="Times New Roman"/>
          <w:sz w:val="28"/>
          <w:szCs w:val="28"/>
        </w:rPr>
        <w:t xml:space="preserve"> BB/AST-10-20/</w:t>
      </w:r>
      <w:r>
        <w:rPr>
          <w:rFonts w:ascii="Times New Roman" w:hAnsi="Times New Roman"/>
          <w:sz w:val="28"/>
          <w:szCs w:val="28"/>
        </w:rPr>
        <w:t>630</w:t>
      </w:r>
    </w:p>
    <w:p w:rsidR="009F70AB" w:rsidRPr="00830F9D" w:rsidRDefault="009F70AB" w:rsidP="009F70AB">
      <w:pPr>
        <w:tabs>
          <w:tab w:val="left" w:pos="1977"/>
        </w:tabs>
        <w:rPr>
          <w:rFonts w:ascii="Times New Roman" w:eastAsia="Times New Roman" w:hAnsi="Times New Roman"/>
          <w:sz w:val="24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818"/>
      </w:tblGrid>
      <w:tr w:rsidR="009F70AB" w:rsidRPr="002014CA" w:rsidTr="00BD33A2">
        <w:trPr>
          <w:trHeight w:val="1368"/>
        </w:trPr>
        <w:tc>
          <w:tcPr>
            <w:tcW w:w="710" w:type="dxa"/>
            <w:vAlign w:val="center"/>
          </w:tcPr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18" w:type="dxa"/>
            <w:vAlign w:val="center"/>
          </w:tcPr>
          <w:p w:rsidR="009F70AB" w:rsidRPr="00F43CC9" w:rsidRDefault="009F70AB" w:rsidP="00BD33A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F70AB" w:rsidRPr="00AA4782" w:rsidTr="00BD33A2">
        <w:trPr>
          <w:trHeight w:val="343"/>
        </w:trPr>
        <w:tc>
          <w:tcPr>
            <w:tcW w:w="710" w:type="dxa"/>
            <w:vAlign w:val="center"/>
          </w:tcPr>
          <w:p w:rsidR="009F70AB" w:rsidRPr="00AA4782" w:rsidRDefault="009F70AB" w:rsidP="00BD33A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9F70AB" w:rsidRPr="00AA4782" w:rsidRDefault="009F70AB" w:rsidP="00BD33A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303"/>
        </w:trPr>
        <w:tc>
          <w:tcPr>
            <w:tcW w:w="710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:rsidR="009F70AB" w:rsidRPr="00B961FD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303"/>
        </w:trPr>
        <w:tc>
          <w:tcPr>
            <w:tcW w:w="710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F70AB" w:rsidRPr="00545E3B" w:rsidRDefault="009F70AB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  <w:vAlign w:val="center"/>
          </w:tcPr>
          <w:p w:rsidR="009F70AB" w:rsidRPr="00B961FD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476"/>
        </w:trPr>
        <w:tc>
          <w:tcPr>
            <w:tcW w:w="710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9F70AB" w:rsidRPr="00545E3B" w:rsidRDefault="009F70AB" w:rsidP="00BD3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321"/>
        </w:trPr>
        <w:tc>
          <w:tcPr>
            <w:tcW w:w="710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321"/>
        </w:trPr>
        <w:tc>
          <w:tcPr>
            <w:tcW w:w="710" w:type="dxa"/>
            <w:vAlign w:val="center"/>
          </w:tcPr>
          <w:p w:rsidR="009F70AB" w:rsidRPr="00545E3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Номинальный ток отключения, А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476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Сквозной ток короткого замыкания, кА, не более:</w:t>
            </w:r>
          </w:p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-ток электродинамической стойкости</w:t>
            </w:r>
          </w:p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-ток термической стойкости (3с)</w:t>
            </w:r>
          </w:p>
        </w:tc>
        <w:tc>
          <w:tcPr>
            <w:tcW w:w="1849" w:type="dxa"/>
            <w:vAlign w:val="bottom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97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Нормированное содержание апериодической составляющей, %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59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46" w:type="dxa"/>
            <w:vAlign w:val="center"/>
          </w:tcPr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Напряжение внешних вспомогательных цепей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 переменного тока частотой 50 (60) Гц</w:t>
            </w:r>
          </w:p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 - постоянного тока</w:t>
            </w:r>
          </w:p>
        </w:tc>
        <w:tc>
          <w:tcPr>
            <w:tcW w:w="1849" w:type="dxa"/>
            <w:vAlign w:val="bottom"/>
          </w:tcPr>
          <w:p w:rsidR="009F70AB" w:rsidRPr="00B963D6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24 ÷ 230</w:t>
            </w:r>
          </w:p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24 ÷ 220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59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Собственное время отключения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0,035 ÷ 0,040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Собственное время включения выключателя (±10%),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0,040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Ход подвижного контакта,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9" w:type="dxa"/>
            <w:vAlign w:val="center"/>
          </w:tcPr>
          <w:p w:rsidR="009F70AB" w:rsidRP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Разновременность замыкания и размыкания главных контактов,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0,0033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Ток среза, не более, А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Средняя скорость подвижного контакта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олюсов (камер) при включении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3D6">
              <w:rPr>
                <w:rFonts w:ascii="Times New Roman" w:hAnsi="Times New Roman"/>
                <w:sz w:val="24"/>
                <w:szCs w:val="24"/>
              </w:rPr>
              <w:t>последних 3мм перед замыканием, м/с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0,5 ÷ 0,9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Средняя скорость подвижного контакта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люсов (камер) при отключении на </w:t>
            </w:r>
            <w:r w:rsidRPr="00B963D6">
              <w:rPr>
                <w:rFonts w:ascii="Times New Roman" w:hAnsi="Times New Roman"/>
                <w:sz w:val="24"/>
                <w:szCs w:val="24"/>
              </w:rPr>
              <w:t>расстоянии 3мм после размыкания, м/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1,0 ÷ 1,9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Время замкнутого состояния главных контактов в цикле «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963D6">
              <w:rPr>
                <w:rFonts w:ascii="Times New Roman" w:hAnsi="Times New Roman"/>
                <w:sz w:val="24"/>
                <w:szCs w:val="24"/>
              </w:rPr>
              <w:t>», с, не более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0,045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Электрическое сопротивление главных цепей полюсов, мкОм, не более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0A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Коммутационная стойкость главных контактов при номинальном токе</w:t>
            </w:r>
          </w:p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отключения операций «О», не менее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Механический ресурс главных контактов, циклов «ВО», не мене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Гарантийный срок эксплуатации, лет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Default="009F70AB" w:rsidP="00BD33A2">
            <w:pPr>
              <w:spacing w:after="0"/>
            </w:pPr>
            <w:r w:rsidRPr="009E06A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E0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48"/>
        </w:trPr>
        <w:tc>
          <w:tcPr>
            <w:tcW w:w="710" w:type="dxa"/>
          </w:tcPr>
          <w:p w:rsidR="009F70AB" w:rsidRPr="009E06AE" w:rsidRDefault="009F70AB" w:rsidP="00BD33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1.22.</w:t>
            </w:r>
          </w:p>
        </w:tc>
        <w:tc>
          <w:tcPr>
            <w:tcW w:w="5546" w:type="dxa"/>
            <w:vAlign w:val="center"/>
          </w:tcPr>
          <w:p w:rsidR="009F70AB" w:rsidRPr="00B963D6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3D6">
              <w:rPr>
                <w:rFonts w:ascii="Times New Roman" w:hAnsi="Times New Roman"/>
                <w:sz w:val="24"/>
                <w:szCs w:val="24"/>
              </w:rPr>
              <w:t xml:space="preserve">Масса выключателя, </w:t>
            </w:r>
            <w:proofErr w:type="gramStart"/>
            <w:r w:rsidRPr="00B963D6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9F70AB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68"/>
        </w:trPr>
        <w:tc>
          <w:tcPr>
            <w:tcW w:w="710" w:type="dxa"/>
            <w:vAlign w:val="center"/>
          </w:tcPr>
          <w:p w:rsidR="009F70AB" w:rsidRPr="004843AF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82"/>
        </w:trPr>
        <w:tc>
          <w:tcPr>
            <w:tcW w:w="710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82"/>
        </w:trPr>
        <w:tc>
          <w:tcPr>
            <w:tcW w:w="710" w:type="dxa"/>
            <w:vAlign w:val="center"/>
          </w:tcPr>
          <w:p w:rsidR="009F70AB" w:rsidRPr="0025162A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9F70AB" w:rsidRPr="0025162A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9F70AB" w:rsidRDefault="009F70AB" w:rsidP="00BD33A2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0AB" w:rsidRPr="00AA4782" w:rsidTr="00BD33A2">
        <w:trPr>
          <w:trHeight w:val="282"/>
        </w:trPr>
        <w:tc>
          <w:tcPr>
            <w:tcW w:w="710" w:type="dxa"/>
            <w:vAlign w:val="center"/>
          </w:tcPr>
          <w:p w:rsidR="009F70AB" w:rsidRPr="0025162A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9F70AB" w:rsidRPr="0025162A" w:rsidRDefault="009F70AB" w:rsidP="00BD3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9F70AB" w:rsidRDefault="009F70AB" w:rsidP="00BD33A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8" w:type="dxa"/>
            <w:vAlign w:val="center"/>
          </w:tcPr>
          <w:p w:rsidR="009F70AB" w:rsidRPr="00AA4782" w:rsidRDefault="009F70AB" w:rsidP="00BD3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3D6" w:rsidRPr="00830F9D" w:rsidRDefault="00B963D6">
      <w:pPr>
        <w:tabs>
          <w:tab w:val="left" w:pos="1977"/>
        </w:tabs>
        <w:rPr>
          <w:rFonts w:ascii="Times New Roman" w:eastAsia="Times New Roman" w:hAnsi="Times New Roman"/>
          <w:sz w:val="24"/>
        </w:rPr>
      </w:pPr>
    </w:p>
    <w:sectPr w:rsidR="00B963D6" w:rsidRPr="00830F9D" w:rsidSect="00B963D6">
      <w:footerReference w:type="default" r:id="rId9"/>
      <w:pgSz w:w="11905" w:h="16837"/>
      <w:pgMar w:top="851" w:right="706" w:bottom="85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DF" w:rsidRDefault="00CD79DF" w:rsidP="00205388">
      <w:pPr>
        <w:spacing w:after="0" w:line="240" w:lineRule="auto"/>
      </w:pPr>
      <w:r>
        <w:separator/>
      </w:r>
    </w:p>
  </w:endnote>
  <w:endnote w:type="continuationSeparator" w:id="0">
    <w:p w:rsidR="00CD79DF" w:rsidRDefault="00CD79DF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37" w:rsidRDefault="00CD79D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DF" w:rsidRDefault="00CD79DF" w:rsidP="00205388">
      <w:pPr>
        <w:spacing w:after="0" w:line="240" w:lineRule="auto"/>
      </w:pPr>
      <w:r>
        <w:separator/>
      </w:r>
    </w:p>
  </w:footnote>
  <w:footnote w:type="continuationSeparator" w:id="0">
    <w:p w:rsidR="00CD79DF" w:rsidRDefault="00CD79DF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2DF2"/>
    <w:rsid w:val="00006AC6"/>
    <w:rsid w:val="000119E2"/>
    <w:rsid w:val="00020B28"/>
    <w:rsid w:val="00035D06"/>
    <w:rsid w:val="000457F0"/>
    <w:rsid w:val="00050787"/>
    <w:rsid w:val="00051760"/>
    <w:rsid w:val="000526E2"/>
    <w:rsid w:val="00062C7E"/>
    <w:rsid w:val="000C1EAC"/>
    <w:rsid w:val="000D1E31"/>
    <w:rsid w:val="000E0868"/>
    <w:rsid w:val="000E0E3A"/>
    <w:rsid w:val="000F0FA8"/>
    <w:rsid w:val="000F2D2C"/>
    <w:rsid w:val="000F2E64"/>
    <w:rsid w:val="00120031"/>
    <w:rsid w:val="00131EA1"/>
    <w:rsid w:val="00146783"/>
    <w:rsid w:val="00155DC6"/>
    <w:rsid w:val="00172591"/>
    <w:rsid w:val="00180235"/>
    <w:rsid w:val="00186294"/>
    <w:rsid w:val="00187F9B"/>
    <w:rsid w:val="00192F2E"/>
    <w:rsid w:val="0019562F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76D8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399F"/>
    <w:rsid w:val="003E5099"/>
    <w:rsid w:val="003E5E7E"/>
    <w:rsid w:val="003E6589"/>
    <w:rsid w:val="003F06DE"/>
    <w:rsid w:val="00406FA9"/>
    <w:rsid w:val="0043195D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06DA6"/>
    <w:rsid w:val="00511EB7"/>
    <w:rsid w:val="00515222"/>
    <w:rsid w:val="005165F6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A7FB5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62FD8"/>
    <w:rsid w:val="00665CD1"/>
    <w:rsid w:val="00672AE5"/>
    <w:rsid w:val="006828C1"/>
    <w:rsid w:val="00687618"/>
    <w:rsid w:val="006A0D63"/>
    <w:rsid w:val="006A2814"/>
    <w:rsid w:val="006A613D"/>
    <w:rsid w:val="006D113E"/>
    <w:rsid w:val="006F62CE"/>
    <w:rsid w:val="006F7306"/>
    <w:rsid w:val="00705E15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0D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77D3"/>
    <w:rsid w:val="00807869"/>
    <w:rsid w:val="008101D0"/>
    <w:rsid w:val="008102B9"/>
    <w:rsid w:val="0081322C"/>
    <w:rsid w:val="008169C7"/>
    <w:rsid w:val="00817ECE"/>
    <w:rsid w:val="00822262"/>
    <w:rsid w:val="00830A46"/>
    <w:rsid w:val="00830F9D"/>
    <w:rsid w:val="00836541"/>
    <w:rsid w:val="008444A6"/>
    <w:rsid w:val="00857749"/>
    <w:rsid w:val="00860F6F"/>
    <w:rsid w:val="00863DDF"/>
    <w:rsid w:val="0086407C"/>
    <w:rsid w:val="00876678"/>
    <w:rsid w:val="00883CC0"/>
    <w:rsid w:val="00892FAD"/>
    <w:rsid w:val="008A2F2A"/>
    <w:rsid w:val="008B32D9"/>
    <w:rsid w:val="008B42EB"/>
    <w:rsid w:val="008B646F"/>
    <w:rsid w:val="008B6AEB"/>
    <w:rsid w:val="008C6890"/>
    <w:rsid w:val="008D5213"/>
    <w:rsid w:val="008E3F38"/>
    <w:rsid w:val="008E50EF"/>
    <w:rsid w:val="008E6548"/>
    <w:rsid w:val="008F1B32"/>
    <w:rsid w:val="00902199"/>
    <w:rsid w:val="00903681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0E17"/>
    <w:rsid w:val="009B3334"/>
    <w:rsid w:val="009C38BC"/>
    <w:rsid w:val="009D08BB"/>
    <w:rsid w:val="009D0E3A"/>
    <w:rsid w:val="009D689D"/>
    <w:rsid w:val="009D7127"/>
    <w:rsid w:val="009E5EC0"/>
    <w:rsid w:val="009F70AB"/>
    <w:rsid w:val="00A03A9E"/>
    <w:rsid w:val="00A05463"/>
    <w:rsid w:val="00A12787"/>
    <w:rsid w:val="00A326E9"/>
    <w:rsid w:val="00A37C1D"/>
    <w:rsid w:val="00A43ACA"/>
    <w:rsid w:val="00A60540"/>
    <w:rsid w:val="00AA4530"/>
    <w:rsid w:val="00AA63B7"/>
    <w:rsid w:val="00AA744F"/>
    <w:rsid w:val="00AB1767"/>
    <w:rsid w:val="00AB4DA2"/>
    <w:rsid w:val="00AC0A35"/>
    <w:rsid w:val="00AC4596"/>
    <w:rsid w:val="00AE0DD4"/>
    <w:rsid w:val="00AF6244"/>
    <w:rsid w:val="00B0400E"/>
    <w:rsid w:val="00B17ABA"/>
    <w:rsid w:val="00B2079F"/>
    <w:rsid w:val="00B52A06"/>
    <w:rsid w:val="00B63E4C"/>
    <w:rsid w:val="00B64F1D"/>
    <w:rsid w:val="00B74381"/>
    <w:rsid w:val="00B77ECC"/>
    <w:rsid w:val="00B81E24"/>
    <w:rsid w:val="00B923AD"/>
    <w:rsid w:val="00B95F39"/>
    <w:rsid w:val="00B961FD"/>
    <w:rsid w:val="00B963D6"/>
    <w:rsid w:val="00BA1E34"/>
    <w:rsid w:val="00BA22C5"/>
    <w:rsid w:val="00BA5997"/>
    <w:rsid w:val="00BB7FD0"/>
    <w:rsid w:val="00BC1C9B"/>
    <w:rsid w:val="00BC201B"/>
    <w:rsid w:val="00BC5338"/>
    <w:rsid w:val="00BD54E4"/>
    <w:rsid w:val="00BE3B87"/>
    <w:rsid w:val="00BE5839"/>
    <w:rsid w:val="00BF4876"/>
    <w:rsid w:val="00BF6D15"/>
    <w:rsid w:val="00BF7DF0"/>
    <w:rsid w:val="00BF7EF8"/>
    <w:rsid w:val="00C03447"/>
    <w:rsid w:val="00C05696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85D66"/>
    <w:rsid w:val="00C934A9"/>
    <w:rsid w:val="00C97A01"/>
    <w:rsid w:val="00CA074B"/>
    <w:rsid w:val="00CA23B2"/>
    <w:rsid w:val="00CB6ECD"/>
    <w:rsid w:val="00CD3907"/>
    <w:rsid w:val="00CD3F1A"/>
    <w:rsid w:val="00CD79DF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5691E"/>
    <w:rsid w:val="00D7033F"/>
    <w:rsid w:val="00D767EB"/>
    <w:rsid w:val="00D8266B"/>
    <w:rsid w:val="00D84983"/>
    <w:rsid w:val="00D84C94"/>
    <w:rsid w:val="00D9566B"/>
    <w:rsid w:val="00DA7A20"/>
    <w:rsid w:val="00DC4E81"/>
    <w:rsid w:val="00DD0F4A"/>
    <w:rsid w:val="00DE112B"/>
    <w:rsid w:val="00DE26D2"/>
    <w:rsid w:val="00DE4560"/>
    <w:rsid w:val="00DE69F6"/>
    <w:rsid w:val="00DE6E70"/>
    <w:rsid w:val="00E11E26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F00152"/>
    <w:rsid w:val="00F01304"/>
    <w:rsid w:val="00F10F89"/>
    <w:rsid w:val="00F11E7A"/>
    <w:rsid w:val="00F2372F"/>
    <w:rsid w:val="00F25609"/>
    <w:rsid w:val="00F27410"/>
    <w:rsid w:val="00F43CC9"/>
    <w:rsid w:val="00F45408"/>
    <w:rsid w:val="00F47CEF"/>
    <w:rsid w:val="00F572F1"/>
    <w:rsid w:val="00F62B18"/>
    <w:rsid w:val="00F67A5D"/>
    <w:rsid w:val="00F76F3D"/>
    <w:rsid w:val="00F81B46"/>
    <w:rsid w:val="00F86472"/>
    <w:rsid w:val="00F870B6"/>
    <w:rsid w:val="00F9589F"/>
    <w:rsid w:val="00FB6333"/>
    <w:rsid w:val="00FD1B9A"/>
    <w:rsid w:val="00FD2465"/>
    <w:rsid w:val="00FD369C"/>
    <w:rsid w:val="00FE01AF"/>
    <w:rsid w:val="00FE2F05"/>
    <w:rsid w:val="00FE5103"/>
    <w:rsid w:val="00FE6225"/>
    <w:rsid w:val="00FE625A"/>
    <w:rsid w:val="00FE653C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5E736-C9BC-48D7-BBAF-0623B6C6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17</cp:revision>
  <cp:lastPrinted>2015-07-09T06:16:00Z</cp:lastPrinted>
  <dcterms:created xsi:type="dcterms:W3CDTF">2019-01-31T03:34:00Z</dcterms:created>
  <dcterms:modified xsi:type="dcterms:W3CDTF">2020-09-10T12:05:00Z</dcterms:modified>
</cp:coreProperties>
</file>