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w:t>
            </w:r>
            <w:proofErr w:type="spellStart"/>
            <w:r>
              <w:rPr>
                <w:bCs/>
              </w:rPr>
              <w:t>Россети</w:t>
            </w:r>
            <w:proofErr w:type="spellEnd"/>
            <w:r>
              <w:rPr>
                <w:bCs/>
              </w:rPr>
              <w:t>»</w:t>
            </w:r>
          </w:p>
          <w:p w:rsidR="00E7685B" w:rsidRDefault="00E7685B" w:rsidP="00E7685B">
            <w:pPr>
              <w:snapToGrid w:val="0"/>
              <w:jc w:val="right"/>
              <w:rPr>
                <w:bCs/>
              </w:rPr>
            </w:pPr>
            <w:r>
              <w:rPr>
                <w:bCs/>
              </w:rPr>
              <w:t xml:space="preserve"> (Положения о закупке)</w:t>
            </w:r>
          </w:p>
          <w:p w:rsidR="00B32937" w:rsidRPr="00CA3B8F" w:rsidRDefault="00E7685B" w:rsidP="001C261D">
            <w:pPr>
              <w:snapToGrid w:val="0"/>
              <w:jc w:val="right"/>
              <w:rPr>
                <w:bCs/>
                <w:color w:val="000000"/>
              </w:rPr>
            </w:pPr>
            <w:r>
              <w:rPr>
                <w:bCs/>
              </w:rPr>
              <w:t>«</w:t>
            </w:r>
            <w:r w:rsidR="001C261D">
              <w:rPr>
                <w:bCs/>
              </w:rPr>
              <w:t>__</w:t>
            </w:r>
            <w:r>
              <w:rPr>
                <w:bCs/>
              </w:rPr>
              <w:t xml:space="preserve">» </w:t>
            </w:r>
            <w:r w:rsidR="0041241C">
              <w:rPr>
                <w:bCs/>
              </w:rPr>
              <w:t>октября</w:t>
            </w:r>
            <w:r w:rsidR="00953A7D">
              <w:rPr>
                <w:bCs/>
              </w:rPr>
              <w:t xml:space="preserve"> 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0A1D14">
        <w:rPr>
          <w:b/>
          <w:bCs/>
        </w:rPr>
        <w:t xml:space="preserve">№ </w:t>
      </w:r>
      <w:r w:rsidR="00567B9E" w:rsidRPr="00567B9E">
        <w:rPr>
          <w:b/>
          <w:color w:val="000000"/>
        </w:rPr>
        <w:t>20.1-11/7.1-0003</w:t>
      </w:r>
    </w:p>
    <w:p w:rsidR="00B32937" w:rsidRPr="00BB2BD7" w:rsidRDefault="00567B9E" w:rsidP="00B32937">
      <w:pPr>
        <w:spacing w:after="120"/>
        <w:jc w:val="center"/>
        <w:rPr>
          <w:b/>
          <w:bCs/>
          <w:sz w:val="28"/>
          <w:szCs w:val="28"/>
        </w:rPr>
      </w:pPr>
      <w:r>
        <w:rPr>
          <w:color w:val="000000"/>
          <w:sz w:val="28"/>
          <w:szCs w:val="28"/>
        </w:rPr>
        <w:t>Д</w:t>
      </w:r>
      <w:r w:rsidRPr="00567B9E">
        <w:rPr>
          <w:color w:val="000000"/>
          <w:sz w:val="28"/>
          <w:szCs w:val="28"/>
        </w:rPr>
        <w:t>обровольное личное страхование</w:t>
      </w:r>
      <w:r w:rsidR="00DF7F4F">
        <w:rPr>
          <w:color w:val="000000"/>
          <w:sz w:val="28"/>
          <w:szCs w:val="28"/>
        </w:rPr>
        <w:t>, для нужд АО «</w:t>
      </w:r>
      <w:proofErr w:type="spellStart"/>
      <w:r w:rsidR="00DF7F4F">
        <w:rPr>
          <w:color w:val="000000"/>
          <w:sz w:val="28"/>
          <w:szCs w:val="28"/>
        </w:rPr>
        <w:t>Тываэнерго</w:t>
      </w:r>
      <w:proofErr w:type="spellEnd"/>
      <w:r w:rsidR="00DF7F4F">
        <w:rPr>
          <w:color w:val="000000"/>
          <w:sz w:val="28"/>
          <w:szCs w:val="28"/>
        </w:rPr>
        <w:t>»</w:t>
      </w: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F7F4F">
          <w:rPr>
            <w:noProof/>
            <w:webHidden/>
          </w:rPr>
          <w:t>2</w:t>
        </w:r>
        <w:r>
          <w:rPr>
            <w:noProof/>
            <w:webHidden/>
          </w:rPr>
          <w:fldChar w:fldCharType="end"/>
        </w:r>
      </w:hyperlink>
    </w:p>
    <w:p w:rsidR="002136D3" w:rsidRDefault="006A58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6A58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6A58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6A58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F7F4F">
          <w:rPr>
            <w:noProof/>
            <w:webHidden/>
          </w:rPr>
          <w:t>10</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F7F4F">
          <w:rPr>
            <w:noProof/>
            <w:webHidden/>
          </w:rPr>
          <w:t>11</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F7F4F">
          <w:rPr>
            <w:noProof/>
            <w:webHidden/>
          </w:rPr>
          <w:t>12</w:t>
        </w:r>
        <w:r w:rsidR="00C25639" w:rsidRPr="00E63DC9">
          <w:rPr>
            <w:noProof/>
            <w:webHidden/>
          </w:rPr>
          <w:fldChar w:fldCharType="end"/>
        </w:r>
      </w:hyperlink>
    </w:p>
    <w:p w:rsidR="002136D3" w:rsidRDefault="006A58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6A58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F7F4F">
          <w:rPr>
            <w:noProof/>
            <w:webHidden/>
          </w:rPr>
          <w:t>15</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F7F4F">
          <w:rPr>
            <w:noProof/>
            <w:webHidden/>
          </w:rPr>
          <w:t>16</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6A58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6A585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6A58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F7F4F">
          <w:rPr>
            <w:noProof/>
            <w:webHidden/>
          </w:rPr>
          <w:t>22</w:t>
        </w:r>
        <w:r w:rsidR="00C25639">
          <w:rPr>
            <w:noProof/>
            <w:webHidden/>
          </w:rPr>
          <w:fldChar w:fldCharType="end"/>
        </w:r>
      </w:hyperlink>
    </w:p>
    <w:p w:rsidR="002136D3" w:rsidRDefault="006A585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F7F4F">
          <w:rPr>
            <w:noProof/>
            <w:webHidden/>
          </w:rPr>
          <w:t>37</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F7F4F">
          <w:rPr>
            <w:noProof/>
            <w:webHidden/>
          </w:rPr>
          <w:t>40</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F7F4F">
          <w:rPr>
            <w:noProof/>
            <w:webHidden/>
          </w:rPr>
          <w:t>42</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F7F4F">
          <w:rPr>
            <w:noProof/>
            <w:webHidden/>
          </w:rPr>
          <w:t>44</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F7F4F">
          <w:rPr>
            <w:noProof/>
            <w:webHidden/>
          </w:rPr>
          <w:t>49</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F7F4F">
          <w:rPr>
            <w:noProof/>
            <w:webHidden/>
          </w:rPr>
          <w:t>52</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DF7F4F">
          <w:rPr>
            <w:noProof/>
            <w:webHidden/>
          </w:rPr>
          <w:t>53</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F7F4F">
          <w:rPr>
            <w:noProof/>
            <w:webHidden/>
          </w:rPr>
          <w:t>55</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F7F4F">
          <w:rPr>
            <w:noProof/>
            <w:webHidden/>
          </w:rPr>
          <w:t>59</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DF7F4F">
          <w:rPr>
            <w:noProof/>
            <w:webHidden/>
          </w:rPr>
          <w:t>62</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DF7F4F">
          <w:rPr>
            <w:noProof/>
            <w:webHidden/>
          </w:rPr>
          <w:t>64</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DF7F4F">
          <w:rPr>
            <w:noProof/>
            <w:webHidden/>
          </w:rPr>
          <w:t>65</w:t>
        </w:r>
        <w:r w:rsidR="00C25639">
          <w:rPr>
            <w:noProof/>
            <w:webHidden/>
          </w:rPr>
          <w:fldChar w:fldCharType="end"/>
        </w:r>
      </w:hyperlink>
    </w:p>
    <w:p w:rsidR="002136D3" w:rsidRDefault="006A5853">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F7F4F">
          <w:rPr>
            <w:noProof/>
            <w:webHidden/>
          </w:rPr>
          <w:t>66</w:t>
        </w:r>
        <w:r w:rsidR="00C25639" w:rsidRPr="00E63DC9">
          <w:rPr>
            <w:noProof/>
            <w:webHidden/>
          </w:rPr>
          <w:fldChar w:fldCharType="end"/>
        </w:r>
      </w:hyperlink>
    </w:p>
    <w:p w:rsidR="002136D3" w:rsidRDefault="006A585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F7F4F">
          <w:rPr>
            <w:noProof/>
            <w:webHidden/>
          </w:rPr>
          <w:t>68</w:t>
        </w:r>
        <w:r w:rsidR="00C25639">
          <w:rPr>
            <w:noProof/>
            <w:webHidden/>
          </w:rPr>
          <w:fldChar w:fldCharType="end"/>
        </w:r>
      </w:hyperlink>
    </w:p>
    <w:p w:rsidR="002136D3" w:rsidRDefault="006A58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F7F4F">
          <w:rPr>
            <w:noProof/>
            <w:webHidden/>
          </w:rPr>
          <w:t>69</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B2BD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w:t>
      </w:r>
      <w:proofErr w:type="spellStart"/>
      <w:r w:rsidR="00B32937" w:rsidRPr="00B32937">
        <w:t>Россети</w:t>
      </w:r>
      <w:proofErr w:type="spellEnd"/>
      <w:r w:rsidR="00B32937" w:rsidRPr="00B32937">
        <w:t>»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w:t>
      </w:r>
      <w:proofErr w:type="spellStart"/>
      <w:r w:rsidR="00B32937" w:rsidRPr="00B32937">
        <w:t>Россети</w:t>
      </w:r>
      <w:proofErr w:type="spellEnd"/>
      <w:r w:rsidR="00B32937" w:rsidRPr="00B32937">
        <w:t xml:space="preserve">»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t>победителем</w:t>
      </w:r>
      <w:proofErr w:type="gramEnd"/>
      <w:r>
        <w:t xml:space="preserve">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w:t>
      </w:r>
      <w:proofErr w:type="spellStart"/>
      <w:r w:rsidRPr="00B301FE">
        <w:t>ТОиР</w:t>
      </w:r>
      <w:proofErr w:type="spellEnd"/>
      <w:r w:rsidRPr="00B301FE">
        <w:t>),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 xml:space="preserve">Регламентом работы </w:t>
      </w:r>
      <w:proofErr w:type="spellStart"/>
      <w:r w:rsidR="00CD72EE" w:rsidRPr="00CD72EE">
        <w:rPr>
          <w:rFonts w:ascii="Times New Roman" w:hAnsi="Times New Roman" w:cs="Times New Roman"/>
          <w:b w:val="0"/>
        </w:rPr>
        <w:t>ЕЭТП</w:t>
      </w:r>
      <w:r w:rsidR="00CD72EE" w:rsidRPr="00CD72EE">
        <w:rPr>
          <w:rFonts w:ascii="Times New Roman" w:hAnsi="Times New Roman" w:cs="Times New Roman"/>
          <w:b w:val="0"/>
          <w:bCs w:val="0"/>
        </w:rPr>
        <w:t>.</w:t>
      </w:r>
      <w:r w:rsidR="00183F25">
        <w:rPr>
          <w:rFonts w:ascii="Times New Roman" w:hAnsi="Times New Roman" w:cs="Times New Roman"/>
          <w:b w:val="0"/>
          <w:bCs w:val="0"/>
        </w:rPr>
        <w:t>Дата</w:t>
      </w:r>
      <w:proofErr w:type="spellEnd"/>
      <w:r w:rsidR="00183F25">
        <w:rPr>
          <w:rFonts w:ascii="Times New Roman" w:hAnsi="Times New Roman" w:cs="Times New Roman"/>
          <w:b w:val="0"/>
          <w:bCs w:val="0"/>
        </w:rPr>
        <w:t xml:space="preserve">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1F5C18">
        <w:rPr>
          <w:rFonts w:ascii="Times New Roman" w:hAnsi="Times New Roman" w:cs="Times New Roman"/>
          <w:b w:val="0"/>
          <w:bCs w:val="0"/>
        </w:rPr>
        <w:t>о закупк</w:t>
      </w:r>
      <w:r w:rsidR="00B95A22">
        <w:rPr>
          <w:rFonts w:ascii="Times New Roman" w:hAnsi="Times New Roman" w:cs="Times New Roman"/>
          <w:b w:val="0"/>
          <w:bCs w:val="0"/>
        </w:rPr>
        <w:t>е</w:t>
      </w:r>
      <w:proofErr w:type="gramEnd"/>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proofErr w:type="gramStart"/>
      <w:r w:rsidRPr="00C70643">
        <w:rPr>
          <w:rFonts w:ascii="Times New Roman" w:hAnsi="Times New Roman" w:cs="Times New Roman"/>
          <w:b w:val="0"/>
          <w:bCs w:val="0"/>
          <w:lang w:val="en-US"/>
        </w:rPr>
        <w:t>V</w:t>
      </w:r>
      <w:r w:rsidRPr="00C70643">
        <w:rPr>
          <w:rFonts w:ascii="Times New Roman" w:hAnsi="Times New Roman" w:cs="Times New Roman"/>
          <w:b w:val="0"/>
        </w:rPr>
        <w:t>«</w:t>
      </w:r>
      <w:proofErr w:type="gramEnd"/>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 xml:space="preserve">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1053A">
      <w:pPr>
        <w:pStyle w:val="afffff6"/>
        <w:numPr>
          <w:ilvl w:val="0"/>
          <w:numId w:val="14"/>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1053A">
      <w:pPr>
        <w:pStyle w:val="afffff6"/>
        <w:numPr>
          <w:ilvl w:val="0"/>
          <w:numId w:val="14"/>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1053A">
      <w:pPr>
        <w:pStyle w:val="afffff6"/>
        <w:numPr>
          <w:ilvl w:val="0"/>
          <w:numId w:val="14"/>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w:t>
      </w:r>
      <w:proofErr w:type="spellStart"/>
      <w:r w:rsidR="00496A7E" w:rsidRPr="00496A7E">
        <w:rPr>
          <w:rFonts w:ascii="Times New Roman" w:hAnsi="Times New Roman" w:cs="Times New Roman"/>
          <w:b w:val="0"/>
          <w:bCs w:val="0"/>
        </w:rPr>
        <w:t>характеристик</w:t>
      </w:r>
      <w:r w:rsidRPr="00C70643">
        <w:rPr>
          <w:rFonts w:ascii="Times New Roman" w:hAnsi="Times New Roman" w:cs="Times New Roman"/>
          <w:b w:val="0"/>
          <w:bCs w:val="0"/>
        </w:rPr>
        <w:t>осуществляется</w:t>
      </w:r>
      <w:proofErr w:type="spellEnd"/>
      <w:r w:rsidRPr="00C70643">
        <w:rPr>
          <w:rFonts w:ascii="Times New Roman" w:hAnsi="Times New Roman" w:cs="Times New Roman"/>
          <w:b w:val="0"/>
          <w:bCs w:val="0"/>
        </w:rPr>
        <w:t xml:space="preserve">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proofErr w:type="gramStart"/>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w:t>
      </w:r>
      <w:proofErr w:type="gramEnd"/>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proofErr w:type="gramStart"/>
      <w:r w:rsidRPr="001D264B">
        <w:rPr>
          <w:rFonts w:ascii="Times New Roman" w:hAnsi="Times New Roman" w:cs="Times New Roman"/>
          <w:b w:val="0"/>
          <w:bCs w:val="0"/>
        </w:rPr>
        <w:t>V«</w:t>
      </w:r>
      <w:proofErr w:type="gramEnd"/>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F7F4F" w:rsidRPr="00DF7F4F">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1053A">
      <w:pPr>
        <w:pStyle w:val="afffff6"/>
        <w:numPr>
          <w:ilvl w:val="0"/>
          <w:numId w:val="18"/>
        </w:numPr>
        <w:ind w:left="0" w:firstLine="567"/>
        <w:jc w:val="both"/>
      </w:pPr>
      <w:r w:rsidRPr="00E63DC9">
        <w:t>банковская гарантия должна быть безотзывной.</w:t>
      </w:r>
    </w:p>
    <w:p w:rsidR="004308AA" w:rsidRPr="00E63DC9" w:rsidRDefault="004308AA" w:rsidP="0041053A">
      <w:pPr>
        <w:pStyle w:val="afffff6"/>
        <w:numPr>
          <w:ilvl w:val="0"/>
          <w:numId w:val="18"/>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1053A">
      <w:pPr>
        <w:pStyle w:val="afffff6"/>
        <w:numPr>
          <w:ilvl w:val="0"/>
          <w:numId w:val="18"/>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1053A">
      <w:pPr>
        <w:pStyle w:val="afffff6"/>
        <w:numPr>
          <w:ilvl w:val="0"/>
          <w:numId w:val="19"/>
        </w:numPr>
        <w:ind w:left="0" w:firstLine="567"/>
        <w:jc w:val="both"/>
      </w:pPr>
      <w:r w:rsidRPr="00E63DC9">
        <w:t>надлежащим образом оформленного требования бенефициара;</w:t>
      </w:r>
    </w:p>
    <w:p w:rsidR="004308AA" w:rsidRPr="00E63DC9" w:rsidRDefault="004308AA" w:rsidP="0041053A">
      <w:pPr>
        <w:pStyle w:val="afffff6"/>
        <w:numPr>
          <w:ilvl w:val="0"/>
          <w:numId w:val="19"/>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1053A">
      <w:pPr>
        <w:pStyle w:val="afffff6"/>
        <w:numPr>
          <w:ilvl w:val="0"/>
          <w:numId w:val="19"/>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1053A">
      <w:pPr>
        <w:pStyle w:val="afffff6"/>
        <w:numPr>
          <w:ilvl w:val="0"/>
          <w:numId w:val="20"/>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1053A">
      <w:pPr>
        <w:pStyle w:val="afffff6"/>
        <w:numPr>
          <w:ilvl w:val="0"/>
          <w:numId w:val="20"/>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1053A">
      <w:pPr>
        <w:pStyle w:val="afffff6"/>
        <w:numPr>
          <w:ilvl w:val="0"/>
          <w:numId w:val="20"/>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1053A">
      <w:pPr>
        <w:pStyle w:val="afffff6"/>
        <w:numPr>
          <w:ilvl w:val="0"/>
          <w:numId w:val="20"/>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1053A">
      <w:pPr>
        <w:pStyle w:val="afffff6"/>
        <w:numPr>
          <w:ilvl w:val="0"/>
          <w:numId w:val="21"/>
        </w:numPr>
        <w:ind w:left="0" w:firstLine="567"/>
        <w:jc w:val="both"/>
      </w:pPr>
      <w:r w:rsidRPr="00E63DC9">
        <w:t xml:space="preserve">гарант осуществляет кредитование юридических лиц, входящих в Группу компаний </w:t>
      </w:r>
      <w:proofErr w:type="spellStart"/>
      <w:r w:rsidRPr="00E63DC9">
        <w:t>Россети</w:t>
      </w:r>
      <w:proofErr w:type="spellEnd"/>
      <w:r w:rsidRPr="00E63DC9">
        <w:t>;</w:t>
      </w:r>
    </w:p>
    <w:p w:rsidR="004308AA" w:rsidRPr="00E63DC9" w:rsidRDefault="004308AA" w:rsidP="0041053A">
      <w:pPr>
        <w:pStyle w:val="afffff6"/>
        <w:numPr>
          <w:ilvl w:val="0"/>
          <w:numId w:val="21"/>
        </w:numPr>
        <w:ind w:left="0" w:firstLine="567"/>
        <w:jc w:val="both"/>
      </w:pPr>
      <w:r w:rsidRPr="00E63DC9">
        <w:t xml:space="preserve">собственный капитал гаранта превышает либо равен 9 млрд. рублей и активы гаранта </w:t>
      </w:r>
      <w:proofErr w:type="gramStart"/>
      <w:r w:rsidRPr="00E63DC9">
        <w:t>превышают</w:t>
      </w:r>
      <w:proofErr w:type="gramEnd"/>
      <w:r w:rsidRPr="00E63DC9">
        <w:t xml:space="preserve"> либо равны 50 млрд. рублей;</w:t>
      </w:r>
    </w:p>
    <w:p w:rsidR="004308AA" w:rsidRPr="00E63DC9" w:rsidRDefault="004308AA" w:rsidP="0041053A">
      <w:pPr>
        <w:pStyle w:val="afffff6"/>
        <w:numPr>
          <w:ilvl w:val="0"/>
          <w:numId w:val="21"/>
        </w:numPr>
        <w:ind w:left="0" w:firstLine="567"/>
        <w:jc w:val="both"/>
      </w:pPr>
      <w:r w:rsidRPr="00E63DC9">
        <w:t>активы гаранта превышают либо равны 40 млрд. рублей;</w:t>
      </w:r>
    </w:p>
    <w:p w:rsidR="004308AA" w:rsidRPr="00E63DC9" w:rsidRDefault="004308AA" w:rsidP="0041053A">
      <w:pPr>
        <w:pStyle w:val="afffff6"/>
        <w:numPr>
          <w:ilvl w:val="0"/>
          <w:numId w:val="21"/>
        </w:numPr>
        <w:ind w:left="0" w:firstLine="567"/>
        <w:jc w:val="both"/>
      </w:pPr>
      <w:r w:rsidRPr="00E63DC9">
        <w:t xml:space="preserve">активы гаранта превышают либо равны 10 млрд. </w:t>
      </w:r>
      <w:proofErr w:type="gramStart"/>
      <w:r w:rsidRPr="00E63DC9">
        <w:t>рублей(</w:t>
      </w:r>
      <w:proofErr w:type="gramEnd"/>
      <w:r w:rsidRPr="00E63DC9">
        <w:t>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E63DC9">
        <w:rPr>
          <w:rFonts w:ascii="Times New Roman" w:hAnsi="Times New Roman" w:cs="Times New Roman"/>
          <w:b w:val="0"/>
        </w:rPr>
        <w:t>Россети</w:t>
      </w:r>
      <w:proofErr w:type="spellEnd"/>
      <w:r w:rsidRPr="00E63DC9">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1053A">
      <w:pPr>
        <w:pStyle w:val="afffff6"/>
        <w:numPr>
          <w:ilvl w:val="0"/>
          <w:numId w:val="4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1053A">
      <w:pPr>
        <w:pStyle w:val="afffff6"/>
        <w:numPr>
          <w:ilvl w:val="0"/>
          <w:numId w:val="4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w:t>
      </w:r>
      <w:proofErr w:type="gramStart"/>
      <w:r w:rsidRPr="00E63DC9">
        <w:rPr>
          <w:rFonts w:ascii="Times New Roman" w:hAnsi="Times New Roman" w:cs="Times New Roman"/>
          <w:b w:val="0"/>
        </w:rPr>
        <w:t>закупке)обеспечения</w:t>
      </w:r>
      <w:proofErr w:type="gramEnd"/>
      <w:r w:rsidRPr="00E63DC9">
        <w:rPr>
          <w:rFonts w:ascii="Times New Roman" w:hAnsi="Times New Roman" w:cs="Times New Roman"/>
          <w:b w:val="0"/>
        </w:rPr>
        <w:t xml:space="preserve">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w:t>
      </w:r>
      <w:proofErr w:type="spellStart"/>
      <w:r w:rsidRPr="00E63DC9">
        <w:rPr>
          <w:rFonts w:ascii="Times New Roman" w:hAnsi="Times New Roman" w:cs="Times New Roman"/>
          <w:b w:val="0"/>
          <w:bCs w:val="0"/>
        </w:rPr>
        <w:t>ЗАКУПКИ».</w:t>
      </w:r>
      <w:r w:rsidR="00FF23B7" w:rsidRPr="00E63DC9">
        <w:rPr>
          <w:rFonts w:ascii="Times New Roman" w:hAnsi="Times New Roman" w:cs="Times New Roman"/>
          <w:b w:val="0"/>
          <w:bCs w:val="0"/>
        </w:rPr>
        <w:t>На</w:t>
      </w:r>
      <w:proofErr w:type="spellEnd"/>
      <w:r w:rsidR="00FF23B7" w:rsidRPr="00E63DC9">
        <w:rPr>
          <w:rFonts w:ascii="Times New Roman" w:hAnsi="Times New Roman" w:cs="Times New Roman"/>
          <w:b w:val="0"/>
          <w:bCs w:val="0"/>
        </w:rPr>
        <w:t xml:space="preserve">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w:t>
      </w:r>
      <w:proofErr w:type="spellStart"/>
      <w:r w:rsidR="00FF23B7" w:rsidRPr="00E63DC9">
        <w:rPr>
          <w:rFonts w:ascii="Times New Roman" w:hAnsi="Times New Roman" w:cs="Times New Roman"/>
          <w:b w:val="0"/>
          <w:bCs w:val="0"/>
        </w:rPr>
        <w:t>непревышению</w:t>
      </w:r>
      <w:proofErr w:type="spellEnd"/>
      <w:r w:rsidR="00FF23B7" w:rsidRPr="00E63DC9">
        <w:rPr>
          <w:rFonts w:ascii="Times New Roman" w:hAnsi="Times New Roman" w:cs="Times New Roman"/>
          <w:b w:val="0"/>
          <w:bCs w:val="0"/>
        </w:rPr>
        <w:t xml:space="preserve">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w:t>
      </w:r>
      <w:proofErr w:type="gramStart"/>
      <w:r w:rsidRPr="00CD2BD2">
        <w:t>для  устранения</w:t>
      </w:r>
      <w:proofErr w:type="gramEnd"/>
      <w:r w:rsidRPr="00CD2BD2">
        <w:t xml:space="preserve">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1053A">
      <w:pPr>
        <w:pStyle w:val="afffff6"/>
        <w:numPr>
          <w:ilvl w:val="0"/>
          <w:numId w:val="16"/>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1053A">
      <w:pPr>
        <w:pStyle w:val="afffff6"/>
        <w:numPr>
          <w:ilvl w:val="0"/>
          <w:numId w:val="16"/>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1053A">
      <w:pPr>
        <w:pStyle w:val="afffff6"/>
        <w:numPr>
          <w:ilvl w:val="0"/>
          <w:numId w:val="16"/>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1053A">
      <w:pPr>
        <w:pStyle w:val="4"/>
        <w:keepNext w:val="0"/>
        <w:numPr>
          <w:ilvl w:val="0"/>
          <w:numId w:val="17"/>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 xml:space="preserve">о признании участника и/или </w:t>
      </w:r>
      <w:proofErr w:type="gramStart"/>
      <w:r w:rsidRPr="00CD31D5">
        <w:rPr>
          <w:rFonts w:ascii="Times New Roman" w:hAnsi="Times New Roman" w:cs="Times New Roman"/>
        </w:rPr>
        <w:t>заявки участника</w:t>
      </w:r>
      <w:proofErr w:type="gramEnd"/>
      <w:r w:rsidRPr="00CD31D5">
        <w:rPr>
          <w:rFonts w:ascii="Times New Roman" w:hAnsi="Times New Roman" w:cs="Times New Roman"/>
        </w:rPr>
        <w:t xml:space="preserve"> соответствующей требованиям документации о закупке;</w:t>
      </w:r>
    </w:p>
    <w:p w:rsidR="0086183E" w:rsidRDefault="0086183E" w:rsidP="0041053A">
      <w:pPr>
        <w:pStyle w:val="4"/>
        <w:keepNext w:val="0"/>
        <w:numPr>
          <w:ilvl w:val="0"/>
          <w:numId w:val="17"/>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w:t>
      </w:r>
      <w:r w:rsidR="00A00292">
        <w:rPr>
          <w:rFonts w:ascii="Times New Roman" w:hAnsi="Times New Roman" w:cs="Times New Roman"/>
          <w:b w:val="0"/>
          <w:bCs w:val="0"/>
        </w:rPr>
        <w:lastRenderedPageBreak/>
        <w:t xml:space="preserve">повторных процедур переторжки указывается на сайте электронной площадки, </w:t>
      </w:r>
      <w:proofErr w:type="gramStart"/>
      <w:r w:rsidR="00A00292">
        <w:rPr>
          <w:rFonts w:ascii="Times New Roman" w:hAnsi="Times New Roman" w:cs="Times New Roman"/>
          <w:b w:val="0"/>
          <w:bCs w:val="0"/>
        </w:rPr>
        <w:t>информация</w:t>
      </w:r>
      <w:proofErr w:type="gramEnd"/>
      <w:r w:rsidR="00A00292">
        <w:rPr>
          <w:rFonts w:ascii="Times New Roman" w:hAnsi="Times New Roman" w:cs="Times New Roman"/>
          <w:b w:val="0"/>
          <w:bCs w:val="0"/>
        </w:rPr>
        <w:t xml:space="preserve">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lastRenderedPageBreak/>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w:t>
      </w:r>
      <w:r w:rsidRPr="00DE1D2E">
        <w:rPr>
          <w:rFonts w:ascii="Times New Roman" w:hAnsi="Times New Roman" w:cs="Times New Roman"/>
          <w:b w:val="0"/>
          <w:bCs w:val="0"/>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41053A">
      <w:pPr>
        <w:pStyle w:val="afffff6"/>
        <w:numPr>
          <w:ilvl w:val="0"/>
          <w:numId w:val="22"/>
        </w:numPr>
        <w:ind w:left="0" w:firstLine="567"/>
        <w:jc w:val="both"/>
      </w:pPr>
      <w:r w:rsidRPr="00E63DC9">
        <w:t>банковская гарантия должна быть безотзывной.</w:t>
      </w:r>
    </w:p>
    <w:p w:rsidR="008517B9" w:rsidRPr="00E63DC9" w:rsidRDefault="008517B9" w:rsidP="0041053A">
      <w:pPr>
        <w:pStyle w:val="afffff6"/>
        <w:numPr>
          <w:ilvl w:val="0"/>
          <w:numId w:val="22"/>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41053A">
      <w:pPr>
        <w:pStyle w:val="afffff6"/>
        <w:numPr>
          <w:ilvl w:val="0"/>
          <w:numId w:val="22"/>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41053A">
      <w:pPr>
        <w:pStyle w:val="afffff6"/>
        <w:numPr>
          <w:ilvl w:val="0"/>
          <w:numId w:val="23"/>
        </w:numPr>
        <w:ind w:left="0" w:firstLine="567"/>
        <w:jc w:val="both"/>
      </w:pPr>
      <w:r w:rsidRPr="00E63DC9">
        <w:t>надлежащим образом оформленного требования бенефициара;</w:t>
      </w:r>
    </w:p>
    <w:p w:rsidR="008517B9" w:rsidRPr="00E63DC9" w:rsidRDefault="008517B9" w:rsidP="0041053A">
      <w:pPr>
        <w:pStyle w:val="afffff6"/>
        <w:numPr>
          <w:ilvl w:val="0"/>
          <w:numId w:val="23"/>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41053A">
      <w:pPr>
        <w:pStyle w:val="afffff6"/>
        <w:numPr>
          <w:ilvl w:val="0"/>
          <w:numId w:val="23"/>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41053A">
      <w:pPr>
        <w:pStyle w:val="afffff6"/>
        <w:numPr>
          <w:ilvl w:val="0"/>
          <w:numId w:val="24"/>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41053A">
      <w:pPr>
        <w:pStyle w:val="afffff6"/>
        <w:numPr>
          <w:ilvl w:val="0"/>
          <w:numId w:val="24"/>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41053A">
      <w:pPr>
        <w:pStyle w:val="afffff6"/>
        <w:numPr>
          <w:ilvl w:val="0"/>
          <w:numId w:val="24"/>
        </w:numPr>
        <w:ind w:left="0" w:firstLine="567"/>
        <w:jc w:val="both"/>
      </w:pPr>
      <w:r w:rsidRPr="00E63DC9">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41053A">
      <w:pPr>
        <w:pStyle w:val="afffff6"/>
        <w:numPr>
          <w:ilvl w:val="0"/>
          <w:numId w:val="24"/>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41053A">
      <w:pPr>
        <w:pStyle w:val="afffff6"/>
        <w:numPr>
          <w:ilvl w:val="0"/>
          <w:numId w:val="25"/>
        </w:numPr>
        <w:ind w:left="0" w:firstLine="567"/>
      </w:pPr>
      <w:r w:rsidRPr="00E63DC9">
        <w:t xml:space="preserve">гарант осуществляет кредитование юридических лиц, входящих в Группу компаний </w:t>
      </w:r>
      <w:proofErr w:type="spellStart"/>
      <w:r w:rsidRPr="00E63DC9">
        <w:t>Россети</w:t>
      </w:r>
      <w:proofErr w:type="spellEnd"/>
      <w:r w:rsidRPr="00E63DC9">
        <w:t>;</w:t>
      </w:r>
    </w:p>
    <w:p w:rsidR="008517B9" w:rsidRPr="00E63DC9" w:rsidRDefault="008517B9" w:rsidP="0041053A">
      <w:pPr>
        <w:pStyle w:val="afffff6"/>
        <w:numPr>
          <w:ilvl w:val="0"/>
          <w:numId w:val="25"/>
        </w:numPr>
        <w:ind w:left="0" w:firstLine="567"/>
        <w:jc w:val="both"/>
      </w:pPr>
      <w:r w:rsidRPr="00E63DC9">
        <w:t xml:space="preserve">собственный капитал гаранта превышает либо равен 9 млрд. рублей и активы гаранта </w:t>
      </w:r>
      <w:proofErr w:type="gramStart"/>
      <w:r w:rsidRPr="00E63DC9">
        <w:t>превышают</w:t>
      </w:r>
      <w:proofErr w:type="gramEnd"/>
      <w:r w:rsidRPr="00E63DC9">
        <w:t xml:space="preserve">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 xml:space="preserve">При наличии информации о неправомерных действиях банка-гаранта в отношении Группы компаний </w:t>
      </w:r>
      <w:proofErr w:type="spellStart"/>
      <w:r w:rsidRPr="00E63DC9">
        <w:rPr>
          <w:b w:val="0"/>
          <w:sz w:val="24"/>
          <w:szCs w:val="24"/>
        </w:rPr>
        <w:t>Россети</w:t>
      </w:r>
      <w:proofErr w:type="spellEnd"/>
      <w:r w:rsidRPr="00E63DC9">
        <w:rPr>
          <w:b w:val="0"/>
          <w:sz w:val="24"/>
          <w:szCs w:val="24"/>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41053A">
      <w:pPr>
        <w:pStyle w:val="afffff6"/>
        <w:numPr>
          <w:ilvl w:val="0"/>
          <w:numId w:val="26"/>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41053A">
      <w:pPr>
        <w:pStyle w:val="afffff6"/>
        <w:numPr>
          <w:ilvl w:val="0"/>
          <w:numId w:val="26"/>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w:t>
      </w:r>
      <w:proofErr w:type="gramStart"/>
      <w:r w:rsidRPr="0042529D">
        <w:rPr>
          <w:rFonts w:ascii="Times New Roman" w:hAnsi="Times New Roman" w:cs="Times New Roman"/>
          <w:b w:val="0"/>
          <w:bCs w:val="0"/>
        </w:rPr>
        <w:t>о закупке</w:t>
      </w:r>
      <w:proofErr w:type="gramEnd"/>
      <w:r w:rsidRPr="0042529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1053A">
      <w:pPr>
        <w:pStyle w:val="31"/>
        <w:widowControl w:val="0"/>
        <w:numPr>
          <w:ilvl w:val="0"/>
          <w:numId w:val="15"/>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1053A">
      <w:pPr>
        <w:pStyle w:val="Default"/>
        <w:numPr>
          <w:ilvl w:val="0"/>
          <w:numId w:val="15"/>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proofErr w:type="gramStart"/>
      <w:r w:rsidR="00BB31B1">
        <w:rPr>
          <w:lang w:val="en-US"/>
        </w:rPr>
        <w:t>I</w:t>
      </w:r>
      <w:r w:rsidRPr="00C70643">
        <w:t>«</w:t>
      </w:r>
      <w:proofErr w:type="gramEnd"/>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F7F4F" w:rsidRPr="00DF7F4F">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w:t>
            </w:r>
            <w:proofErr w:type="spellStart"/>
            <w:r>
              <w:rPr>
                <w:bCs/>
                <w:iCs/>
                <w:lang w:eastAsia="ar-SA"/>
              </w:rPr>
              <w:t>Тываэнерго</w:t>
            </w:r>
            <w:proofErr w:type="spellEnd"/>
            <w:r>
              <w:rPr>
                <w:bCs/>
                <w:iCs/>
                <w:lang w:eastAsia="ar-SA"/>
              </w:rPr>
              <w:t>» (АО «</w:t>
            </w:r>
            <w:proofErr w:type="spellStart"/>
            <w:r>
              <w:rPr>
                <w:bCs/>
                <w:iCs/>
                <w:lang w:eastAsia="ar-SA"/>
              </w:rPr>
              <w:t>Тываэнерго</w:t>
            </w:r>
            <w:proofErr w:type="spellEnd"/>
            <w:r>
              <w:rPr>
                <w:bCs/>
                <w:iCs/>
                <w:lang w:eastAsia="ar-SA"/>
              </w:rPr>
              <w:t>»).</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DF7F4F" w:rsidRDefault="00DE1D2E" w:rsidP="00DE1D2E">
            <w:r>
              <w:rPr>
                <w:lang w:val="en-US"/>
              </w:rPr>
              <w:t>E</w:t>
            </w:r>
            <w:r w:rsidRPr="00DF7F4F">
              <w:t>-</w:t>
            </w:r>
            <w:r>
              <w:rPr>
                <w:lang w:val="en-US"/>
              </w:rPr>
              <w:t>mail</w:t>
            </w:r>
            <w:r w:rsidRPr="00DF7F4F">
              <w:t xml:space="preserve">:  </w:t>
            </w:r>
            <w:proofErr w:type="spellStart"/>
            <w:r>
              <w:rPr>
                <w:lang w:val="en-US"/>
              </w:rPr>
              <w:t>tuvaenergo</w:t>
            </w:r>
            <w:proofErr w:type="spellEnd"/>
            <w:r w:rsidRPr="00DF7F4F">
              <w:t>@</w:t>
            </w:r>
            <w:proofErr w:type="spellStart"/>
            <w:r>
              <w:rPr>
                <w:lang w:val="en-US"/>
              </w:rPr>
              <w:t>tuva</w:t>
            </w:r>
            <w:proofErr w:type="spellEnd"/>
            <w:r w:rsidRPr="00DF7F4F">
              <w:t>.</w:t>
            </w:r>
            <w:proofErr w:type="spellStart"/>
            <w:r>
              <w:rPr>
                <w:lang w:val="en-US"/>
              </w:rPr>
              <w:t>mrsk</w:t>
            </w:r>
            <w:proofErr w:type="spellEnd"/>
            <w:r w:rsidRPr="00DF7F4F">
              <w:t>-</w:t>
            </w:r>
            <w:r>
              <w:rPr>
                <w:lang w:val="en-US"/>
              </w:rPr>
              <w:t>sib</w:t>
            </w:r>
            <w:r w:rsidRPr="00DF7F4F">
              <w:t>.</w:t>
            </w:r>
            <w:proofErr w:type="spellStart"/>
            <w:r>
              <w:rPr>
                <w:lang w:val="en-US"/>
              </w:rPr>
              <w:t>ru</w:t>
            </w:r>
            <w:proofErr w:type="spellEnd"/>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A8090E">
            <w:pPr>
              <w:tabs>
                <w:tab w:val="left" w:pos="851"/>
                <w:tab w:val="left" w:pos="1134"/>
              </w:tabs>
            </w:pPr>
            <w:r>
              <w:t>Тел.: 8 (394-22) 9-84-43</w:t>
            </w:r>
          </w:p>
          <w:p w:rsidR="001C261D" w:rsidRDefault="001C261D" w:rsidP="001C261D">
            <w:pPr>
              <w:tabs>
                <w:tab w:val="left" w:pos="851"/>
                <w:tab w:val="left" w:pos="1134"/>
              </w:tabs>
            </w:pPr>
            <w:r>
              <w:t xml:space="preserve">Специалист 2 категории Сектора закупок - Власов Владимир Витальевич </w:t>
            </w:r>
          </w:p>
          <w:p w:rsidR="001C261D" w:rsidRDefault="001C261D" w:rsidP="001C261D">
            <w:pPr>
              <w:rPr>
                <w:lang w:val="en-US"/>
              </w:rPr>
            </w:pPr>
            <w:r>
              <w:rPr>
                <w:lang w:val="en-US"/>
              </w:rPr>
              <w:t>E-mail: VlasovVV@tuva.mrsk-sib.ru</w:t>
            </w:r>
          </w:p>
          <w:p w:rsidR="001C261D" w:rsidRPr="00AC25AC" w:rsidRDefault="001C261D" w:rsidP="001C261D">
            <w:pPr>
              <w:tabs>
                <w:tab w:val="left" w:pos="851"/>
                <w:tab w:val="left" w:pos="1134"/>
              </w:tabs>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1241C">
              <w:t xml:space="preserve"> </w:t>
            </w:r>
            <w:r w:rsidR="00567B9E">
              <w:t>Добровольное личное страхование</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w:t>
            </w:r>
            <w:proofErr w:type="gramStart"/>
            <w:r w:rsidRPr="00217473">
              <w:t xml:space="preserve">в </w:t>
            </w:r>
            <w:r w:rsidR="002943EB" w:rsidRPr="00217473">
              <w:rPr>
                <w:bCs/>
              </w:rPr>
              <w:t xml:space="preserve"> части</w:t>
            </w:r>
            <w:proofErr w:type="gramEnd"/>
            <w:r w:rsidR="002943EB" w:rsidRPr="00217473">
              <w:rPr>
                <w:bCs/>
              </w:rPr>
              <w:t xml:space="preserve">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187C12" w:rsidRDefault="00567B9E" w:rsidP="00C40080">
            <w:pPr>
              <w:spacing w:after="0"/>
            </w:pPr>
            <w:r w:rsidRPr="00567B9E">
              <w:t>26.12.2020 – 25.12.2021</w:t>
            </w:r>
            <w:r w:rsidR="0041241C">
              <w:t>.</w:t>
            </w:r>
          </w:p>
          <w:p w:rsidR="0041241C" w:rsidRDefault="0041241C" w:rsidP="002943EB">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w:t>
            </w:r>
            <w:r w:rsidR="002943EB" w:rsidRPr="00217473">
              <w:lastRenderedPageBreak/>
              <w:t>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1241C" w:rsidRPr="00187C12" w:rsidRDefault="00A8090E" w:rsidP="0041241C">
            <w:pPr>
              <w:tabs>
                <w:tab w:val="left" w:pos="708"/>
              </w:tabs>
              <w:autoSpaceDE w:val="0"/>
              <w:autoSpaceDN w:val="0"/>
              <w:spacing w:before="60"/>
              <w:rPr>
                <w:rFonts w:eastAsia="Calibri"/>
              </w:rPr>
            </w:pPr>
            <w:r w:rsidRPr="00B30E5D">
              <w:t xml:space="preserve">Начальная (максимальная) цена договора (цена лота) составляет </w:t>
            </w:r>
            <w:r w:rsidR="00567B9E" w:rsidRPr="00567B9E">
              <w:rPr>
                <w:color w:val="000000"/>
              </w:rPr>
              <w:t>1 920 820 рублей (Один миллион девятьсот двадцать тысяч восемьсот двадцать) рублей 00 копеек. (НДС не облагается)</w:t>
            </w:r>
            <w:r w:rsidR="0041241C" w:rsidRPr="00567B9E">
              <w:rPr>
                <w:bCs/>
                <w:sz w:val="32"/>
                <w:szCs w:val="32"/>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673970">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567B9E">
              <w:t>12</w:t>
            </w:r>
            <w:r w:rsidRPr="00AE0FAB">
              <w:t xml:space="preserve">» </w:t>
            </w:r>
            <w:r w:rsidR="0041241C">
              <w:t>октября</w:t>
            </w:r>
            <w:r w:rsidR="00863352">
              <w:t xml:space="preserve"> </w:t>
            </w:r>
            <w:r w:rsidRPr="00AE0FAB">
              <w:t>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C12879">
              <w:t>2</w:t>
            </w:r>
            <w:r w:rsidR="00567B9E">
              <w:t>2</w:t>
            </w:r>
            <w:r w:rsidRPr="00AE0FAB">
              <w:t>»</w:t>
            </w:r>
            <w:r w:rsidR="00452766">
              <w:t xml:space="preserve"> </w:t>
            </w:r>
            <w:r w:rsidR="0041241C">
              <w:t>октября</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41241C">
              <w:t>2</w:t>
            </w:r>
            <w:r w:rsidR="00567B9E">
              <w:t>2</w:t>
            </w:r>
            <w:r w:rsidRPr="00AE0FAB">
              <w:t xml:space="preserve">» </w:t>
            </w:r>
            <w:r w:rsidR="0041241C">
              <w:t>октября</w:t>
            </w:r>
            <w:r w:rsidR="00C12879">
              <w:t xml:space="preserve"> </w:t>
            </w:r>
            <w:r w:rsidRPr="00AE0FAB">
              <w:t>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734107">
              <w:t>30»</w:t>
            </w:r>
            <w:r w:rsidR="00681DE8">
              <w:t xml:space="preserve"> </w:t>
            </w:r>
            <w:r w:rsidR="0041241C">
              <w:t>но</w:t>
            </w:r>
            <w:r w:rsidR="00C12879">
              <w:t>ября</w:t>
            </w:r>
            <w:r w:rsidRPr="00AE0FAB">
              <w:t xml:space="preserve"> 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w:t>
            </w:r>
            <w:bookmarkStart w:id="162" w:name="_GoBack"/>
            <w:bookmarkEnd w:id="162"/>
            <w:r w:rsidR="00400CE4" w:rsidRPr="00AE0FAB">
              <w:rPr>
                <w:color w:val="auto"/>
              </w:rPr>
              <w:t>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41241C">
              <w:t>0</w:t>
            </w:r>
            <w:r w:rsidR="00734107">
              <w:t>7</w:t>
            </w:r>
            <w:r w:rsidRPr="00AE0FAB">
              <w:t xml:space="preserve">» </w:t>
            </w:r>
            <w:r w:rsidR="0041241C">
              <w:t>дека</w:t>
            </w:r>
            <w:r w:rsidR="00C12879">
              <w:t>бря</w:t>
            </w:r>
            <w:r w:rsidRPr="00AE0FAB">
              <w:t xml:space="preserve"> 20</w:t>
            </w:r>
            <w:r w:rsidR="00C17057">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 xml:space="preserve">Заказчик вправе, при необходимости, изменять даты и время этапов закупки, рассмотрения предложений участников и подведения </w:t>
            </w:r>
            <w:proofErr w:type="gramStart"/>
            <w:r w:rsidRPr="00217473">
              <w:t>итогов  закупки</w:t>
            </w:r>
            <w:proofErr w:type="gramEnd"/>
            <w:r w:rsidRPr="00217473">
              <w:t>.</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 xml:space="preserve">Чтобы претендовать на победу в закупке и получения права заключить договор, участник закупки должен отвечать </w:t>
            </w:r>
            <w:proofErr w:type="gramStart"/>
            <w:r w:rsidRPr="00217473">
              <w:rPr>
                <w:snapToGrid w:val="0"/>
              </w:rPr>
              <w:t>требованиям,  установленным</w:t>
            </w:r>
            <w:proofErr w:type="gramEnd"/>
            <w:r w:rsidRPr="00217473">
              <w:rPr>
                <w:snapToGrid w:val="0"/>
              </w:rPr>
              <w:t xml:space="preserve">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proofErr w:type="gramStart"/>
            <w:r w:rsidR="00645FC8">
              <w:rPr>
                <w:lang w:val="en-US"/>
              </w:rPr>
              <w:t>II</w:t>
            </w:r>
            <w:r w:rsidR="00645FC8">
              <w:t>«</w:t>
            </w:r>
            <w:proofErr w:type="gramEnd"/>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 xml:space="preserve">Требование об отсутствии сведений об участнике закупки в </w:t>
            </w:r>
            <w:r w:rsidRPr="00187C12">
              <w:lastRenderedPageBreak/>
              <w:t>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lastRenderedPageBreak/>
              <w:t>Установлено:</w:t>
            </w:r>
          </w:p>
          <w:p w:rsidR="00536F50" w:rsidRPr="00187C12" w:rsidRDefault="00536F50" w:rsidP="00120CBA">
            <w:pPr>
              <w:spacing w:after="0"/>
              <w:rPr>
                <w:snapToGrid w:val="0"/>
              </w:rPr>
            </w:pPr>
            <w:r w:rsidRPr="00187C12">
              <w:t xml:space="preserve">- отсутствие в реестре недобросовестных поставщиков (подрядчиков, исполнителей) </w:t>
            </w:r>
            <w:r w:rsidRPr="00187C12">
              <w:lastRenderedPageBreak/>
              <w:t>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C12879">
            <w:pPr>
              <w:spacing w:after="0"/>
            </w:pPr>
            <w:r w:rsidRPr="00AE0FAB">
              <w:t>«</w:t>
            </w:r>
            <w:r w:rsidR="00C12879">
              <w:t>2</w:t>
            </w:r>
            <w:r w:rsidR="00567B9E">
              <w:t>1</w:t>
            </w:r>
            <w:r w:rsidR="00F437AF">
              <w:t>»</w:t>
            </w:r>
            <w:r w:rsidRPr="00AE0FAB">
              <w:t xml:space="preserve"> </w:t>
            </w:r>
            <w:r w:rsidR="0041241C">
              <w:t>октября</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 xml:space="preserve">Обеспечение заявок на </w:t>
            </w:r>
            <w:r w:rsidRPr="00187C12">
              <w:rPr>
                <w:sz w:val="24"/>
                <w:szCs w:val="24"/>
              </w:rPr>
              <w:lastRenderedPageBreak/>
              <w:t>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lastRenderedPageBreak/>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567B9E" w:rsidRDefault="00567B9E" w:rsidP="00567B9E">
      <w:pPr>
        <w:pStyle w:val="afffff6"/>
        <w:widowControl w:val="0"/>
        <w:tabs>
          <w:tab w:val="left" w:pos="0"/>
          <w:tab w:val="left" w:pos="993"/>
        </w:tabs>
        <w:ind w:left="0" w:firstLine="709"/>
        <w:jc w:val="both"/>
        <w:rPr>
          <w:bCs/>
          <w:lang w:eastAsia="ar-SA"/>
        </w:rPr>
      </w:pPr>
    </w:p>
    <w:p w:rsidR="00567B9E" w:rsidRDefault="00567B9E" w:rsidP="00567B9E">
      <w:pPr>
        <w:pStyle w:val="afffff6"/>
        <w:widowControl w:val="0"/>
        <w:tabs>
          <w:tab w:val="left" w:pos="0"/>
          <w:tab w:val="left" w:pos="993"/>
        </w:tabs>
        <w:ind w:left="0" w:firstLine="709"/>
        <w:jc w:val="both"/>
        <w:rPr>
          <w:bCs/>
          <w:lang w:eastAsia="ar-SA"/>
        </w:rPr>
      </w:pPr>
      <w:r>
        <w:rPr>
          <w:bCs/>
          <w:lang w:eastAsia="ar-SA"/>
        </w:rPr>
        <w:t xml:space="preserve">Для определения степени предпочтительности Заявок, которые по результатам рассмотрения по отборочным критериям были признаны Закупочной комиссией соответствующими отборочным требованиям, производится оценочная стадия рассмотрения Заявок по критериям и определяются качественные показатели заявки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 </w:t>
      </w:r>
    </w:p>
    <w:p w:rsidR="00567B9E" w:rsidRDefault="00567B9E" w:rsidP="00567B9E">
      <w:pPr>
        <w:pStyle w:val="afffff6"/>
        <w:widowControl w:val="0"/>
        <w:tabs>
          <w:tab w:val="left" w:pos="0"/>
          <w:tab w:val="left" w:pos="993"/>
        </w:tabs>
        <w:ind w:left="0" w:firstLine="709"/>
        <w:jc w:val="both"/>
        <w:rPr>
          <w:bCs/>
          <w:lang w:eastAsia="ar-SA"/>
        </w:rPr>
      </w:pPr>
      <w:r>
        <w:rPr>
          <w:bCs/>
          <w:lang w:eastAsia="ar-SA"/>
        </w:rPr>
        <w:t>Кроме того, производится расчет рейтинга заявки по критерию стоимости. После окончания оценочной стадии производится расчет интегральной оценки общей предпочтительности Заявок, в соответствии с которым Закупочная комиссия определяет итоговый ранжир Заявок и Победителя конкурса в электронной форме.</w:t>
      </w:r>
    </w:p>
    <w:p w:rsidR="00567B9E" w:rsidRDefault="00567B9E" w:rsidP="00567B9E">
      <w:pPr>
        <w:pStyle w:val="afffff6"/>
        <w:widowControl w:val="0"/>
        <w:tabs>
          <w:tab w:val="left" w:pos="0"/>
          <w:tab w:val="left" w:pos="993"/>
        </w:tabs>
        <w:ind w:left="0" w:firstLine="709"/>
        <w:jc w:val="both"/>
        <w:rPr>
          <w:bCs/>
          <w:lang w:eastAsia="ar-SA"/>
        </w:rPr>
      </w:pPr>
      <w:r>
        <w:rPr>
          <w:bCs/>
          <w:lang w:eastAsia="ar-SA"/>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(включая подкритерии) и их весовых коэффициентов:</w:t>
      </w:r>
    </w:p>
    <w:tbl>
      <w:tblPr>
        <w:tblpPr w:leftFromText="180" w:rightFromText="180" w:bottomFromText="160" w:vertAnchor="text" w:horzAnchor="margin" w:tblpXSpec="center" w:tblpY="7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6"/>
        <w:gridCol w:w="5742"/>
        <w:gridCol w:w="2199"/>
        <w:gridCol w:w="1801"/>
      </w:tblGrid>
      <w:tr w:rsidR="00567B9E" w:rsidTr="00567B9E">
        <w:tc>
          <w:tcPr>
            <w:tcW w:w="0" w:type="auto"/>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67B9E" w:rsidRDefault="00567B9E">
            <w:pPr>
              <w:spacing w:after="0" w:line="256" w:lineRule="auto"/>
              <w:jc w:val="center"/>
              <w:rPr>
                <w:b/>
                <w:lang w:eastAsia="en-US"/>
              </w:rPr>
            </w:pPr>
            <w:r>
              <w:rPr>
                <w:b/>
                <w:lang w:eastAsia="en-US"/>
              </w:rPr>
              <w:t>Критерии оценки Участников закупочной процедуры</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67B9E" w:rsidRDefault="00567B9E">
            <w:pPr>
              <w:spacing w:after="0" w:line="256" w:lineRule="auto"/>
              <w:jc w:val="center"/>
              <w:rPr>
                <w:b/>
                <w:lang w:eastAsia="en-US"/>
              </w:rPr>
            </w:pPr>
            <w:r>
              <w:rPr>
                <w:b/>
                <w:lang w:eastAsia="en-US"/>
              </w:rPr>
              <w:t>Максимальное количество баллов (</w:t>
            </w:r>
            <w:proofErr w:type="spellStart"/>
            <w:r>
              <w:rPr>
                <w:b/>
                <w:lang w:eastAsia="en-US"/>
              </w:rPr>
              <w:t>Bmax</w:t>
            </w:r>
            <w:proofErr w:type="spellEnd"/>
            <w:r>
              <w:rPr>
                <w:b/>
                <w:lang w:eastAsia="en-US"/>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center"/>
              <w:rPr>
                <w:b/>
                <w:lang w:eastAsia="en-US"/>
              </w:rPr>
            </w:pPr>
            <w:r>
              <w:rPr>
                <w:b/>
                <w:lang w:eastAsia="en-US"/>
              </w:rPr>
              <w:t>Коэффициент значимости критерия</w:t>
            </w:r>
          </w:p>
        </w:tc>
      </w:tr>
      <w:tr w:rsidR="00567B9E" w:rsidTr="00567B9E">
        <w:trPr>
          <w:trHeight w:val="85"/>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 xml:space="preserve">Цена договора (оценка производится по формуле 1). </w:t>
            </w:r>
          </w:p>
        </w:tc>
        <w:tc>
          <w:tcPr>
            <w:tcW w:w="0" w:type="auto"/>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center"/>
              <w:rPr>
                <w:lang w:eastAsia="en-US"/>
              </w:rPr>
            </w:pPr>
            <w:r>
              <w:rPr>
                <w:lang w:eastAsia="en-US"/>
              </w:rPr>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center"/>
              <w:rPr>
                <w:b/>
                <w:lang w:eastAsia="en-US"/>
              </w:rPr>
            </w:pPr>
            <w:r>
              <w:rPr>
                <w:b/>
                <w:lang w:eastAsia="en-US"/>
              </w:rPr>
              <w:t>0,75</w:t>
            </w:r>
          </w:p>
        </w:tc>
      </w:tr>
      <w:tr w:rsidR="00567B9E" w:rsidTr="00567B9E">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Квалификация Участника закупочной процедуры</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67B9E" w:rsidRDefault="00567B9E">
            <w:pPr>
              <w:spacing w:after="0" w:line="256" w:lineRule="auto"/>
              <w:jc w:val="center"/>
              <w:rPr>
                <w:lang w:eastAsia="en-US"/>
              </w:rPr>
            </w:pPr>
            <w:r>
              <w:rPr>
                <w:lang w:eastAsia="en-US"/>
              </w:rPr>
              <w:t>100</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center"/>
              <w:rPr>
                <w:b/>
                <w:lang w:eastAsia="en-US"/>
              </w:rPr>
            </w:pPr>
            <w:r>
              <w:rPr>
                <w:b/>
                <w:lang w:eastAsia="en-US"/>
              </w:rPr>
              <w:t>0,15</w:t>
            </w:r>
          </w:p>
        </w:tc>
      </w:tr>
      <w:tr w:rsidR="00567B9E" w:rsidTr="00567B9E">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2.1.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 xml:space="preserve">Размер собственных средств Участника на 30.06.2020, руб. </w:t>
            </w:r>
          </w:p>
          <w:p w:rsidR="00567B9E" w:rsidRDefault="00567B9E">
            <w:pPr>
              <w:spacing w:after="0" w:line="256" w:lineRule="auto"/>
              <w:rPr>
                <w:lang w:eastAsia="en-US"/>
              </w:rPr>
            </w:pPr>
            <w:r>
              <w:rPr>
                <w:lang w:eastAsia="en-US"/>
              </w:rPr>
              <w:t>Расчет балла по данному подкритерию производится в следующем порядке:</w:t>
            </w:r>
          </w:p>
          <w:p w:rsidR="00567B9E" w:rsidRDefault="00567B9E">
            <w:pPr>
              <w:spacing w:after="0" w:line="256" w:lineRule="auto"/>
              <w:rPr>
                <w:lang w:eastAsia="en-US"/>
              </w:rPr>
            </w:pPr>
            <w:r>
              <w:rPr>
                <w:lang w:eastAsia="en-US"/>
              </w:rPr>
              <w:t>25 млрд рублей и более - 25 баллов;</w:t>
            </w:r>
          </w:p>
          <w:p w:rsidR="00567B9E" w:rsidRDefault="00567B9E">
            <w:pPr>
              <w:spacing w:after="0" w:line="256" w:lineRule="auto"/>
              <w:rPr>
                <w:lang w:eastAsia="en-US"/>
              </w:rPr>
            </w:pPr>
            <w:r>
              <w:rPr>
                <w:lang w:eastAsia="en-US"/>
              </w:rPr>
              <w:t>от 20 млрд рублей до 25 млрд рублей – 20 баллов;</w:t>
            </w:r>
          </w:p>
          <w:p w:rsidR="00567B9E" w:rsidRDefault="00567B9E">
            <w:pPr>
              <w:spacing w:after="0" w:line="256" w:lineRule="auto"/>
              <w:rPr>
                <w:lang w:eastAsia="en-US"/>
              </w:rPr>
            </w:pPr>
            <w:r>
              <w:rPr>
                <w:lang w:eastAsia="en-US"/>
              </w:rPr>
              <w:t>от 15 млрд рублей до 20 млрд рублей – 15 баллов;</w:t>
            </w:r>
          </w:p>
          <w:p w:rsidR="00567B9E" w:rsidRDefault="00567B9E">
            <w:pPr>
              <w:spacing w:after="0" w:line="256" w:lineRule="auto"/>
              <w:rPr>
                <w:lang w:eastAsia="en-US"/>
              </w:rPr>
            </w:pPr>
            <w:r>
              <w:rPr>
                <w:lang w:eastAsia="en-US"/>
              </w:rPr>
              <w:t>от 10 млрд рублей до 15 млрд рублей – 10 баллов;</w:t>
            </w:r>
          </w:p>
          <w:p w:rsidR="00567B9E" w:rsidRDefault="00567B9E">
            <w:pPr>
              <w:spacing w:after="0" w:line="256" w:lineRule="auto"/>
              <w:rPr>
                <w:lang w:eastAsia="en-US"/>
              </w:rPr>
            </w:pPr>
            <w:r>
              <w:rPr>
                <w:lang w:eastAsia="en-US"/>
              </w:rPr>
              <w:t>10 млрд рублей и менее – 5 баллов.</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67B9E" w:rsidRDefault="00567B9E">
            <w:pPr>
              <w:spacing w:after="0" w:line="256" w:lineRule="auto"/>
              <w:jc w:val="center"/>
              <w:rPr>
                <w:lang w:eastAsia="en-US"/>
              </w:rPr>
            </w:pPr>
            <w:r>
              <w:rPr>
                <w:lang w:eastAsia="en-US"/>
              </w:rPr>
              <w:t>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left"/>
              <w:rPr>
                <w:b/>
                <w:lang w:eastAsia="en-US"/>
              </w:rPr>
            </w:pPr>
          </w:p>
        </w:tc>
      </w:tr>
      <w:tr w:rsidR="00567B9E" w:rsidTr="00567B9E">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2.2.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Наличие рейтинга «Эксперт РА» у Участника.</w:t>
            </w:r>
          </w:p>
          <w:p w:rsidR="00567B9E" w:rsidRDefault="00567B9E">
            <w:pPr>
              <w:spacing w:after="0" w:line="256" w:lineRule="auto"/>
              <w:rPr>
                <w:lang w:eastAsia="en-US"/>
              </w:rPr>
            </w:pPr>
            <w:r>
              <w:rPr>
                <w:lang w:eastAsia="en-US"/>
              </w:rPr>
              <w:t>Расчет балла по данному подкритерию производится в следующем порядке:</w:t>
            </w:r>
          </w:p>
          <w:p w:rsidR="00567B9E" w:rsidRDefault="00567B9E">
            <w:pPr>
              <w:spacing w:after="0" w:line="256" w:lineRule="auto"/>
              <w:rPr>
                <w:lang w:eastAsia="en-US"/>
              </w:rPr>
            </w:pPr>
            <w:r>
              <w:rPr>
                <w:lang w:eastAsia="en-US"/>
              </w:rPr>
              <w:t>25 баллов - при наличии действующего рейтинга «Эксперт РА» «</w:t>
            </w:r>
            <w:proofErr w:type="spellStart"/>
            <w:r>
              <w:rPr>
                <w:lang w:eastAsia="en-US"/>
              </w:rPr>
              <w:t>ruAАA</w:t>
            </w:r>
            <w:proofErr w:type="spellEnd"/>
            <w:r>
              <w:rPr>
                <w:lang w:eastAsia="en-US"/>
              </w:rPr>
              <w:t>»; «</w:t>
            </w:r>
            <w:proofErr w:type="spellStart"/>
            <w:r>
              <w:rPr>
                <w:lang w:eastAsia="en-US"/>
              </w:rPr>
              <w:t>ruAA</w:t>
            </w:r>
            <w:proofErr w:type="spellEnd"/>
            <w:r>
              <w:rPr>
                <w:lang w:eastAsia="en-US"/>
              </w:rPr>
              <w:t>+»;</w:t>
            </w:r>
          </w:p>
          <w:p w:rsidR="00567B9E" w:rsidRDefault="00567B9E">
            <w:pPr>
              <w:spacing w:after="0" w:line="256" w:lineRule="auto"/>
              <w:rPr>
                <w:lang w:eastAsia="en-US"/>
              </w:rPr>
            </w:pPr>
            <w:r>
              <w:rPr>
                <w:lang w:eastAsia="en-US"/>
              </w:rPr>
              <w:t>15 баллов - при наличии действующего рейтинга «Эксперт РА» «</w:t>
            </w:r>
            <w:proofErr w:type="spellStart"/>
            <w:r>
              <w:rPr>
                <w:lang w:eastAsia="en-US"/>
              </w:rPr>
              <w:t>ruAА</w:t>
            </w:r>
            <w:proofErr w:type="spellEnd"/>
            <w:r>
              <w:rPr>
                <w:lang w:eastAsia="en-US"/>
              </w:rPr>
              <w:t xml:space="preserve">»; </w:t>
            </w:r>
          </w:p>
          <w:p w:rsidR="00567B9E" w:rsidRDefault="00567B9E">
            <w:pPr>
              <w:spacing w:after="0" w:line="256" w:lineRule="auto"/>
              <w:rPr>
                <w:lang w:eastAsia="en-US"/>
              </w:rPr>
            </w:pPr>
            <w:r>
              <w:rPr>
                <w:lang w:eastAsia="en-US"/>
              </w:rPr>
              <w:t>0 баллов - при отсутствии действующего рейтинга «Эксперт РА», а также при наличии действующего рейтинга «Эксперт РА» «</w:t>
            </w:r>
            <w:proofErr w:type="spellStart"/>
            <w:r>
              <w:rPr>
                <w:lang w:eastAsia="en-US"/>
              </w:rPr>
              <w:t>ruAA</w:t>
            </w:r>
            <w:proofErr w:type="spellEnd"/>
            <w:r>
              <w:rPr>
                <w:lang w:eastAsia="en-US"/>
              </w:rPr>
              <w:t>-» и ниже.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67B9E" w:rsidRDefault="00567B9E">
            <w:pPr>
              <w:spacing w:after="0" w:line="256" w:lineRule="auto"/>
              <w:jc w:val="center"/>
              <w:rPr>
                <w:lang w:eastAsia="en-US"/>
              </w:rPr>
            </w:pPr>
            <w:r>
              <w:rPr>
                <w:lang w:eastAsia="en-US"/>
              </w:rPr>
              <w:t>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left"/>
              <w:rPr>
                <w:b/>
                <w:lang w:eastAsia="en-US"/>
              </w:rPr>
            </w:pPr>
          </w:p>
        </w:tc>
      </w:tr>
      <w:tr w:rsidR="00567B9E" w:rsidTr="00567B9E">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2.3.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Размер страховых премий по договорам страхования с индивидуальными предпринимателями и юридическими лицами по добровольному медицинскому страхованию (за 2018, 2019 и 6 месяцев 2020 г. в совокупности) (определяется по строке 110 ОКУД 0420162), руб.</w:t>
            </w:r>
          </w:p>
          <w:p w:rsidR="00567B9E" w:rsidRDefault="00567B9E">
            <w:pPr>
              <w:spacing w:after="0" w:line="256" w:lineRule="auto"/>
              <w:rPr>
                <w:lang w:eastAsia="en-US"/>
              </w:rPr>
            </w:pPr>
            <w:r>
              <w:rPr>
                <w:lang w:eastAsia="en-US"/>
              </w:rPr>
              <w:t>25 млрд рублей и более - 25 баллов;</w:t>
            </w:r>
          </w:p>
          <w:p w:rsidR="00567B9E" w:rsidRDefault="00567B9E">
            <w:pPr>
              <w:spacing w:after="0" w:line="256" w:lineRule="auto"/>
              <w:rPr>
                <w:lang w:eastAsia="en-US"/>
              </w:rPr>
            </w:pPr>
            <w:r>
              <w:rPr>
                <w:lang w:eastAsia="en-US"/>
              </w:rPr>
              <w:t>от 20 млрд рублей до 25 млрд рублей – 20 баллов;</w:t>
            </w:r>
          </w:p>
          <w:p w:rsidR="00567B9E" w:rsidRDefault="00567B9E">
            <w:pPr>
              <w:spacing w:after="0" w:line="256" w:lineRule="auto"/>
              <w:rPr>
                <w:lang w:eastAsia="en-US"/>
              </w:rPr>
            </w:pPr>
            <w:r>
              <w:rPr>
                <w:lang w:eastAsia="en-US"/>
              </w:rPr>
              <w:lastRenderedPageBreak/>
              <w:t>от 15 млрд рублей до 20 млрд рублей – 15 баллов;</w:t>
            </w:r>
          </w:p>
          <w:p w:rsidR="00567B9E" w:rsidRDefault="00567B9E">
            <w:pPr>
              <w:spacing w:after="0" w:line="256" w:lineRule="auto"/>
              <w:rPr>
                <w:lang w:eastAsia="en-US"/>
              </w:rPr>
            </w:pPr>
            <w:r>
              <w:rPr>
                <w:lang w:eastAsia="en-US"/>
              </w:rPr>
              <w:t>от 10 млрд рублей до 15 млрд рублей – 10 баллов;</w:t>
            </w:r>
          </w:p>
          <w:p w:rsidR="00567B9E" w:rsidRDefault="00567B9E">
            <w:pPr>
              <w:spacing w:after="0" w:line="256" w:lineRule="auto"/>
              <w:rPr>
                <w:lang w:eastAsia="en-US"/>
              </w:rPr>
            </w:pPr>
            <w:r>
              <w:rPr>
                <w:lang w:eastAsia="en-US"/>
              </w:rPr>
              <w:t>10 млрд рублей и менее – 5 баллов.</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67B9E" w:rsidRDefault="00567B9E">
            <w:pPr>
              <w:spacing w:after="0" w:line="256" w:lineRule="auto"/>
              <w:jc w:val="center"/>
              <w:rPr>
                <w:lang w:eastAsia="en-US"/>
              </w:rPr>
            </w:pPr>
            <w:r>
              <w:rPr>
                <w:lang w:eastAsia="en-US"/>
              </w:rPr>
              <w:lastRenderedPageBreak/>
              <w:t>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left"/>
              <w:rPr>
                <w:b/>
                <w:lang w:eastAsia="en-US"/>
              </w:rPr>
            </w:pPr>
          </w:p>
        </w:tc>
      </w:tr>
      <w:tr w:rsidR="00567B9E" w:rsidTr="00567B9E">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2.4.</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Наличие заключенных прямых договоров с ЛПУ, указанных в приложении 6 к Техническому заданию.</w:t>
            </w:r>
          </w:p>
          <w:p w:rsidR="00567B9E" w:rsidRDefault="00567B9E">
            <w:pPr>
              <w:spacing w:after="0" w:line="256" w:lineRule="auto"/>
              <w:rPr>
                <w:lang w:eastAsia="en-US"/>
              </w:rPr>
            </w:pPr>
            <w:r>
              <w:rPr>
                <w:lang w:eastAsia="en-US"/>
              </w:rPr>
              <w:t>Расчет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67B9E" w:rsidRDefault="00567B9E">
            <w:pPr>
              <w:spacing w:after="0" w:line="256" w:lineRule="auto"/>
              <w:jc w:val="center"/>
              <w:rPr>
                <w:lang w:eastAsia="en-US"/>
              </w:rPr>
            </w:pPr>
            <w:r>
              <w:rPr>
                <w:lang w:eastAsia="en-US"/>
              </w:rPr>
              <w:t>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left"/>
              <w:rPr>
                <w:b/>
                <w:lang w:eastAsia="en-US"/>
              </w:rPr>
            </w:pPr>
          </w:p>
        </w:tc>
      </w:tr>
      <w:tr w:rsidR="00567B9E" w:rsidTr="00567B9E">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Качество оказываемых услуг</w:t>
            </w:r>
          </w:p>
          <w:p w:rsidR="00567B9E" w:rsidRDefault="00567B9E">
            <w:pPr>
              <w:spacing w:after="0" w:line="256" w:lineRule="auto"/>
              <w:rPr>
                <w:lang w:eastAsia="en-US"/>
              </w:rPr>
            </w:pPr>
            <w:r>
              <w:rPr>
                <w:lang w:eastAsia="en-US"/>
              </w:rPr>
              <w:t>Условия коммерческого предложения (наличие дополнительных предложений). Рассматриваются дополнительные предложения Участника по повышению качества исполнения договора страхования без дополнительной платы.</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67B9E" w:rsidRDefault="00567B9E">
            <w:pPr>
              <w:spacing w:after="0" w:line="256" w:lineRule="auto"/>
              <w:jc w:val="center"/>
              <w:rPr>
                <w:lang w:eastAsia="en-US"/>
              </w:rPr>
            </w:pPr>
            <w:r>
              <w:rPr>
                <w:lang w:eastAsia="en-US"/>
              </w:rPr>
              <w:t>100</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center"/>
              <w:rPr>
                <w:lang w:eastAsia="en-US"/>
              </w:rPr>
            </w:pPr>
            <w:r>
              <w:rPr>
                <w:b/>
                <w:lang w:eastAsia="en-US"/>
              </w:rPr>
              <w:t>0,10</w:t>
            </w:r>
          </w:p>
        </w:tc>
      </w:tr>
      <w:tr w:rsidR="00567B9E" w:rsidTr="00567B9E">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3.1.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Предложение по увеличению страховых сумм по п. 4.2. проекта договора по рискам, указанным в п. 3.2. проекта Договора страхования.</w:t>
            </w:r>
          </w:p>
          <w:p w:rsidR="00567B9E" w:rsidRDefault="00567B9E">
            <w:pPr>
              <w:spacing w:after="0" w:line="256" w:lineRule="auto"/>
              <w:rPr>
                <w:lang w:eastAsia="en-US"/>
              </w:rPr>
            </w:pPr>
            <w:r>
              <w:rPr>
                <w:lang w:eastAsia="en-US"/>
              </w:rPr>
              <w:t xml:space="preserve">За каждый дополнительный риск присваивается 1 балл. </w:t>
            </w:r>
          </w:p>
          <w:p w:rsidR="00567B9E" w:rsidRDefault="00567B9E">
            <w:pPr>
              <w:spacing w:after="0" w:line="256" w:lineRule="auto"/>
              <w:rPr>
                <w:lang w:eastAsia="en-US"/>
              </w:rPr>
            </w:pPr>
            <w:r>
              <w:rPr>
                <w:lang w:eastAsia="en-US"/>
              </w:rPr>
              <w:t>Расчет баллов по 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67B9E" w:rsidRDefault="00567B9E">
            <w:pPr>
              <w:spacing w:after="0" w:line="256" w:lineRule="auto"/>
              <w:jc w:val="center"/>
              <w:rPr>
                <w:lang w:eastAsia="en-US"/>
              </w:rPr>
            </w:pPr>
            <w:r>
              <w:rPr>
                <w:lang w:eastAsia="en-US"/>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left"/>
              <w:rPr>
                <w:lang w:eastAsia="en-US"/>
              </w:rPr>
            </w:pPr>
          </w:p>
        </w:tc>
      </w:tr>
      <w:tr w:rsidR="00567B9E" w:rsidTr="00567B9E">
        <w:trPr>
          <w:trHeight w:val="1079"/>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3.2.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Предложение по включению дополнительных рисков в п. 3.2. проекта договора.</w:t>
            </w:r>
          </w:p>
          <w:p w:rsidR="00567B9E" w:rsidRDefault="00567B9E">
            <w:pPr>
              <w:spacing w:after="0" w:line="256" w:lineRule="auto"/>
              <w:rPr>
                <w:lang w:eastAsia="en-US"/>
              </w:rPr>
            </w:pPr>
            <w:r>
              <w:rPr>
                <w:lang w:eastAsia="en-US"/>
              </w:rPr>
              <w:t xml:space="preserve">За каждое предложение по сокращению перечня исключений присваивается 1 балл. </w:t>
            </w:r>
          </w:p>
          <w:p w:rsidR="00567B9E" w:rsidRDefault="00567B9E">
            <w:pPr>
              <w:spacing w:after="0" w:line="256" w:lineRule="auto"/>
              <w:rPr>
                <w:lang w:eastAsia="en-US"/>
              </w:rPr>
            </w:pPr>
            <w:r>
              <w:rPr>
                <w:lang w:eastAsia="en-US"/>
              </w:rPr>
              <w:t>Расчет баллов по 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center"/>
              <w:rPr>
                <w:lang w:eastAsia="en-US"/>
              </w:rPr>
            </w:pPr>
            <w:r>
              <w:rPr>
                <w:lang w:eastAsia="en-US"/>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left"/>
              <w:rPr>
                <w:lang w:eastAsia="en-US"/>
              </w:rPr>
            </w:pPr>
          </w:p>
        </w:tc>
      </w:tr>
      <w:tr w:rsidR="00567B9E" w:rsidTr="00567B9E">
        <w:trPr>
          <w:trHeight w:val="651"/>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3.3.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Предложение по сокращению перечня исключений по каждой программе страхования (приложение 2 к Техническому заданию).</w:t>
            </w:r>
          </w:p>
          <w:p w:rsidR="00567B9E" w:rsidRDefault="00567B9E">
            <w:pPr>
              <w:spacing w:after="0" w:line="256" w:lineRule="auto"/>
              <w:rPr>
                <w:lang w:eastAsia="en-US"/>
              </w:rPr>
            </w:pPr>
            <w:r>
              <w:rPr>
                <w:lang w:eastAsia="en-US"/>
              </w:rPr>
              <w:t>Расчет баллов по 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center"/>
              <w:rPr>
                <w:lang w:eastAsia="en-US"/>
              </w:rPr>
            </w:pPr>
            <w:r>
              <w:rPr>
                <w:lang w:eastAsia="en-US"/>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left"/>
              <w:rPr>
                <w:lang w:eastAsia="en-US"/>
              </w:rPr>
            </w:pPr>
          </w:p>
        </w:tc>
      </w:tr>
      <w:tr w:rsidR="00567B9E" w:rsidTr="00567B9E">
        <w:trPr>
          <w:trHeight w:val="675"/>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3.4.</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Предложение по расширению перечня ЛПУ, указанных в приложении 5 к Техническому заданию.</w:t>
            </w:r>
          </w:p>
          <w:p w:rsidR="00567B9E" w:rsidRDefault="00567B9E">
            <w:pPr>
              <w:spacing w:after="0" w:line="256" w:lineRule="auto"/>
              <w:rPr>
                <w:lang w:eastAsia="en-US"/>
              </w:rPr>
            </w:pPr>
            <w:r>
              <w:rPr>
                <w:lang w:eastAsia="en-US"/>
              </w:rPr>
              <w:t>Расчет баллов по 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center"/>
              <w:rPr>
                <w:lang w:eastAsia="en-US"/>
              </w:rPr>
            </w:pPr>
            <w:r>
              <w:rPr>
                <w:lang w:eastAsia="en-US"/>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left"/>
              <w:rPr>
                <w:lang w:eastAsia="en-US"/>
              </w:rPr>
            </w:pPr>
          </w:p>
        </w:tc>
      </w:tr>
      <w:tr w:rsidR="00567B9E" w:rsidTr="00567B9E">
        <w:trPr>
          <w:trHeight w:val="1132"/>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3.5</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7B9E" w:rsidRDefault="00567B9E">
            <w:pPr>
              <w:spacing w:after="0" w:line="256" w:lineRule="auto"/>
              <w:rPr>
                <w:lang w:eastAsia="en-US"/>
              </w:rPr>
            </w:pPr>
            <w:r>
              <w:rPr>
                <w:lang w:eastAsia="en-US"/>
              </w:rPr>
              <w:t xml:space="preserve">Предложение по условиям добровольного медицинского страхования членов семьи застрахованных работников на следующих условиях (осуществляется за счет собственных средств застрахованных лиц в течение 3 месяцев с даты начала периода страхования): </w:t>
            </w:r>
          </w:p>
          <w:p w:rsidR="00567B9E" w:rsidRDefault="00567B9E" w:rsidP="0041053A">
            <w:pPr>
              <w:pStyle w:val="afffff6"/>
              <w:numPr>
                <w:ilvl w:val="0"/>
                <w:numId w:val="49"/>
              </w:numPr>
              <w:spacing w:line="256" w:lineRule="auto"/>
              <w:ind w:left="0" w:firstLine="20"/>
              <w:rPr>
                <w:lang w:eastAsia="en-US"/>
              </w:rPr>
            </w:pPr>
            <w:r>
              <w:rPr>
                <w:lang w:eastAsia="en-US"/>
              </w:rPr>
              <w:t xml:space="preserve">Предложение по размерам страховых премий корпоративных программ страхования 1-5 по риску, указанному в п. 3.1 проекта Договора; </w:t>
            </w:r>
          </w:p>
          <w:p w:rsidR="00567B9E" w:rsidRDefault="00567B9E">
            <w:pPr>
              <w:spacing w:after="0" w:line="256" w:lineRule="auto"/>
              <w:rPr>
                <w:color w:val="0000CC"/>
                <w:lang w:eastAsia="en-US"/>
              </w:rPr>
            </w:pPr>
            <w:r>
              <w:rPr>
                <w:color w:val="0000CC"/>
                <w:lang w:eastAsia="en-US"/>
              </w:rPr>
              <w:t>Предложение по размерам страховых премий не представлено - 0 баллов.</w:t>
            </w:r>
          </w:p>
          <w:p w:rsidR="00567B9E" w:rsidRDefault="00567B9E">
            <w:pPr>
              <w:spacing w:after="0" w:line="256" w:lineRule="auto"/>
              <w:rPr>
                <w:color w:val="0000CC"/>
                <w:lang w:eastAsia="en-US"/>
              </w:rPr>
            </w:pPr>
            <w:r>
              <w:rPr>
                <w:color w:val="0000CC"/>
                <w:lang w:eastAsia="en-US"/>
              </w:rPr>
              <w:t>Предложение по размерам страховых премий представлено - 10 баллов.</w:t>
            </w:r>
          </w:p>
          <w:p w:rsidR="00567B9E" w:rsidRDefault="00567B9E">
            <w:pPr>
              <w:pStyle w:val="afffff6"/>
              <w:spacing w:line="256" w:lineRule="auto"/>
              <w:ind w:left="750"/>
              <w:rPr>
                <w:lang w:eastAsia="en-US"/>
              </w:rPr>
            </w:pPr>
          </w:p>
          <w:p w:rsidR="00567B9E" w:rsidRDefault="00567B9E">
            <w:pPr>
              <w:spacing w:after="0" w:line="256" w:lineRule="auto"/>
              <w:rPr>
                <w:lang w:eastAsia="en-US"/>
              </w:rPr>
            </w:pPr>
            <w:r>
              <w:rPr>
                <w:lang w:eastAsia="en-US"/>
              </w:rPr>
              <w:t xml:space="preserve">2. Предложение не менее 5 вариантов программ </w:t>
            </w:r>
            <w:r>
              <w:rPr>
                <w:lang w:eastAsia="en-US"/>
              </w:rPr>
              <w:lastRenderedPageBreak/>
              <w:t xml:space="preserve">страхования с различными входящими в каждую программу страхования услугами (амбулаторно-поликлиническая помощь, стоматология, помощь на дому, госпитализация (плановая и/или экстренная) и скорая медицинская помощь (при наличии данной услуги в городе) и ЛПУ. </w:t>
            </w:r>
          </w:p>
          <w:p w:rsidR="00567B9E" w:rsidRDefault="00567B9E">
            <w:pPr>
              <w:spacing w:after="0" w:line="256" w:lineRule="auto"/>
              <w:rPr>
                <w:lang w:eastAsia="en-US"/>
              </w:rPr>
            </w:pPr>
            <w:r>
              <w:rPr>
                <w:lang w:eastAsia="en-US"/>
              </w:rPr>
              <w:t>Расчет баллов по критерию производится по формуле 2.</w:t>
            </w:r>
          </w:p>
          <w:p w:rsidR="00567B9E" w:rsidRDefault="00567B9E">
            <w:pPr>
              <w:spacing w:after="0" w:line="256" w:lineRule="auto"/>
              <w:rPr>
                <w:color w:val="0000CC"/>
                <w:lang w:eastAsia="en-US"/>
              </w:rPr>
            </w:pPr>
            <w:r>
              <w:rPr>
                <w:color w:val="0000CC"/>
                <w:lang w:eastAsia="en-US"/>
              </w:rPr>
              <w:t>Предложение менее 5 вариантов - 0 баллов.</w:t>
            </w:r>
          </w:p>
          <w:p w:rsidR="00567B9E" w:rsidRDefault="00567B9E">
            <w:pPr>
              <w:spacing w:after="0" w:line="256" w:lineRule="auto"/>
              <w:rPr>
                <w:lang w:eastAsia="en-US"/>
              </w:rPr>
            </w:pPr>
            <w:r>
              <w:rPr>
                <w:color w:val="0000CC"/>
                <w:lang w:eastAsia="en-US"/>
              </w:rPr>
              <w:t>Предложение 5 вариантов и более - 5 баллов.</w:t>
            </w:r>
          </w:p>
        </w:tc>
        <w:tc>
          <w:tcPr>
            <w:tcW w:w="0" w:type="auto"/>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center"/>
              <w:rPr>
                <w:lang w:val="en-US" w:eastAsia="en-US"/>
              </w:rPr>
            </w:pPr>
            <w:r>
              <w:rPr>
                <w:lang w:val="en-US" w:eastAsia="en-US"/>
              </w:rPr>
              <w:lastRenderedPageBreak/>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left"/>
              <w:rPr>
                <w:lang w:eastAsia="en-US"/>
              </w:rPr>
            </w:pPr>
          </w:p>
        </w:tc>
      </w:tr>
      <w:tr w:rsidR="00567B9E" w:rsidTr="00567B9E">
        <w:trPr>
          <w:trHeight w:val="885"/>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3.6.</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7B9E" w:rsidRDefault="00567B9E">
            <w:pPr>
              <w:spacing w:after="0" w:line="256" w:lineRule="auto"/>
              <w:rPr>
                <w:lang w:eastAsia="en-US"/>
              </w:rPr>
            </w:pPr>
            <w:r>
              <w:rPr>
                <w:lang w:eastAsia="en-US"/>
              </w:rPr>
              <w:t>Предложения по иным дополнительным услугам Участника по повышению качества исполнения Договора страхования.</w:t>
            </w:r>
          </w:p>
          <w:p w:rsidR="00567B9E" w:rsidRDefault="00567B9E">
            <w:pPr>
              <w:spacing w:after="0" w:line="256" w:lineRule="auto"/>
              <w:rPr>
                <w:lang w:eastAsia="en-US"/>
              </w:rPr>
            </w:pPr>
            <w:r>
              <w:rPr>
                <w:lang w:eastAsia="en-US"/>
              </w:rPr>
              <w:t>За предложение, имеющее непосредственное отношение к предмету закупки, и подлежащее включению в договор страхования присваивается 1 балл.</w:t>
            </w:r>
          </w:p>
          <w:p w:rsidR="00567B9E" w:rsidRDefault="00567B9E">
            <w:pPr>
              <w:spacing w:after="0" w:line="256" w:lineRule="auto"/>
              <w:rPr>
                <w:lang w:eastAsia="en-US"/>
              </w:rPr>
            </w:pPr>
            <w:r>
              <w:rPr>
                <w:lang w:eastAsia="en-US"/>
              </w:rPr>
              <w:t>Расчет баллов по 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center"/>
              <w:rPr>
                <w:lang w:eastAsia="en-US"/>
              </w:rPr>
            </w:pPr>
            <w:r>
              <w:rPr>
                <w:lang w:eastAsia="en-US"/>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7B9E" w:rsidRDefault="00567B9E">
            <w:pPr>
              <w:spacing w:after="0" w:line="256" w:lineRule="auto"/>
              <w:jc w:val="left"/>
              <w:rPr>
                <w:lang w:eastAsia="en-US"/>
              </w:rPr>
            </w:pPr>
          </w:p>
        </w:tc>
      </w:tr>
    </w:tbl>
    <w:p w:rsidR="00567B9E" w:rsidRDefault="00567B9E" w:rsidP="00567B9E">
      <w:pPr>
        <w:keepNext/>
        <w:keepLines/>
        <w:tabs>
          <w:tab w:val="left" w:pos="0"/>
          <w:tab w:val="left" w:pos="993"/>
        </w:tabs>
        <w:outlineLvl w:val="0"/>
        <w:rPr>
          <w:b/>
        </w:rPr>
      </w:pPr>
    </w:p>
    <w:p w:rsidR="00567B9E" w:rsidRDefault="00567B9E" w:rsidP="00567B9E">
      <w:pPr>
        <w:keepNext/>
        <w:keepLines/>
        <w:tabs>
          <w:tab w:val="left" w:pos="0"/>
          <w:tab w:val="left" w:pos="993"/>
        </w:tabs>
        <w:outlineLvl w:val="0"/>
        <w:rPr>
          <w:b/>
        </w:rPr>
      </w:pPr>
      <w:r>
        <w:rPr>
          <w:b/>
        </w:rPr>
        <w:t>Формула 1</w:t>
      </w:r>
    </w:p>
    <w:p w:rsidR="00567B9E" w:rsidRDefault="00567B9E" w:rsidP="00567B9E">
      <w:pPr>
        <w:keepNext/>
        <w:keepLines/>
        <w:shd w:val="clear" w:color="auto" w:fill="FFFFFF"/>
        <w:tabs>
          <w:tab w:val="left" w:pos="-1701"/>
          <w:tab w:val="left" w:pos="0"/>
          <w:tab w:val="left" w:pos="993"/>
        </w:tabs>
        <w:overflowPunct w:val="0"/>
        <w:autoSpaceDE w:val="0"/>
        <w:autoSpaceDN w:val="0"/>
        <w:adjustRightInd w:val="0"/>
        <w:spacing w:after="0"/>
        <w:ind w:firstLine="709"/>
        <w:textAlignment w:val="baseline"/>
        <w:rPr>
          <w:lang w:val="x-none" w:eastAsia="x-none"/>
        </w:rPr>
      </w:pPr>
      <w:r>
        <w:rPr>
          <w:lang w:val="x-none" w:eastAsia="x-none"/>
        </w:rPr>
        <w:t xml:space="preserve">Расчет рейтинга по критерию </w:t>
      </w:r>
      <w:r>
        <w:rPr>
          <w:b/>
          <w:lang w:val="x-none" w:eastAsia="x-none"/>
        </w:rPr>
        <w:t xml:space="preserve">«Цена </w:t>
      </w:r>
      <w:r>
        <w:rPr>
          <w:b/>
          <w:lang w:eastAsia="x-none"/>
        </w:rPr>
        <w:t>договора</w:t>
      </w:r>
      <w:r>
        <w:rPr>
          <w:b/>
          <w:lang w:val="x-none" w:eastAsia="x-none"/>
        </w:rPr>
        <w:t xml:space="preserve">» </w:t>
      </w:r>
      <w:r>
        <w:rPr>
          <w:lang w:val="x-none" w:eastAsia="x-none"/>
        </w:rPr>
        <w:t xml:space="preserve"> осуществляется по следующей формуле:</w:t>
      </w:r>
    </w:p>
    <w:p w:rsidR="00567B9E" w:rsidRDefault="00567B9E" w:rsidP="00567B9E">
      <w:pPr>
        <w:keepNext/>
        <w:keepLines/>
        <w:shd w:val="clear" w:color="auto" w:fill="FFFFFF"/>
        <w:tabs>
          <w:tab w:val="left" w:pos="-1701"/>
          <w:tab w:val="left" w:pos="0"/>
          <w:tab w:val="left" w:pos="993"/>
        </w:tabs>
        <w:overflowPunct w:val="0"/>
        <w:autoSpaceDE w:val="0"/>
        <w:autoSpaceDN w:val="0"/>
        <w:adjustRightInd w:val="0"/>
        <w:spacing w:after="0"/>
        <w:ind w:firstLine="709"/>
        <w:textAlignment w:val="baseline"/>
        <w:rPr>
          <w:lang w:eastAsia="x-none"/>
        </w:rPr>
      </w:pPr>
    </w:p>
    <w:p w:rsidR="00567B9E" w:rsidRDefault="00567B9E" w:rsidP="00567B9E">
      <w:pPr>
        <w:keepNext/>
        <w:keepLines/>
      </w:pPr>
      <w:r>
        <w:rPr>
          <w:noProof/>
          <w:position w:val="-30"/>
        </w:rPr>
        <w:drawing>
          <wp:inline distT="0" distB="0" distL="0" distR="0">
            <wp:extent cx="1647825" cy="5429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7825" cy="542925"/>
                    </a:xfrm>
                    <a:prstGeom prst="rect">
                      <a:avLst/>
                    </a:prstGeom>
                    <a:noFill/>
                    <a:ln>
                      <a:noFill/>
                    </a:ln>
                  </pic:spPr>
                </pic:pic>
              </a:graphicData>
            </a:graphic>
          </wp:inline>
        </w:drawing>
      </w:r>
    </w:p>
    <w:p w:rsidR="00567B9E" w:rsidRDefault="00567B9E" w:rsidP="00567B9E">
      <w:pPr>
        <w:keepNext/>
        <w:keepLines/>
      </w:pPr>
      <w:r>
        <w:t xml:space="preserve">где </w:t>
      </w:r>
      <w:r>
        <w:rPr>
          <w:noProof/>
          <w:position w:val="-12"/>
        </w:rPr>
        <w:drawing>
          <wp:inline distT="0" distB="0" distL="0" distR="0">
            <wp:extent cx="257175"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t xml:space="preserve"> – рейтинг, присуждаемый </w:t>
      </w:r>
      <w:proofErr w:type="spellStart"/>
      <w:r>
        <w:rPr>
          <w:lang w:val="en-US"/>
        </w:rPr>
        <w:t>i</w:t>
      </w:r>
      <w:proofErr w:type="spellEnd"/>
      <w:r>
        <w:t>-й заявке по указанному критерию,</w:t>
      </w:r>
    </w:p>
    <w:p w:rsidR="00567B9E" w:rsidRDefault="00567B9E" w:rsidP="00567B9E">
      <w:pPr>
        <w:keepNext/>
        <w:keepLines/>
      </w:pPr>
      <w:r>
        <w:t>А</w:t>
      </w:r>
      <w:r>
        <w:rPr>
          <w:vertAlign w:val="subscript"/>
          <w:lang w:val="en-US"/>
        </w:rPr>
        <w:t>max</w:t>
      </w:r>
      <w:r w:rsidRPr="00567B9E">
        <w:rPr>
          <w:vertAlign w:val="subscript"/>
        </w:rPr>
        <w:t xml:space="preserve"> </w:t>
      </w:r>
      <w:r>
        <w:t>- объявленная начальная (максимальная) цена договора, установленная в пункте 3 Технического задания,</w:t>
      </w:r>
    </w:p>
    <w:p w:rsidR="00567B9E" w:rsidRDefault="00567B9E" w:rsidP="00567B9E">
      <w:pPr>
        <w:keepNext/>
        <w:keepLines/>
      </w:pPr>
      <w:r>
        <w:t>А</w:t>
      </w:r>
      <w:proofErr w:type="spellStart"/>
      <w:r>
        <w:rPr>
          <w:vertAlign w:val="subscript"/>
          <w:lang w:val="en-US"/>
        </w:rPr>
        <w:t>i</w:t>
      </w:r>
      <w:proofErr w:type="spellEnd"/>
      <w:r>
        <w:t xml:space="preserve">– предложение </w:t>
      </w:r>
      <w:proofErr w:type="spellStart"/>
      <w:r>
        <w:rPr>
          <w:lang w:val="en-US"/>
        </w:rPr>
        <w:t>i</w:t>
      </w:r>
      <w:proofErr w:type="spellEnd"/>
      <w:r>
        <w:t>-го Участника конкурса по цене договора.</w:t>
      </w:r>
    </w:p>
    <w:p w:rsidR="00567B9E" w:rsidRDefault="00567B9E" w:rsidP="00567B9E">
      <w:pPr>
        <w:keepNext/>
        <w:keepLines/>
        <w:spacing w:after="120"/>
        <w:rPr>
          <w:b/>
          <w:bCs/>
          <w:lang w:eastAsia="x-none"/>
        </w:rPr>
      </w:pPr>
      <w:r>
        <w:rPr>
          <w:b/>
          <w:bCs/>
          <w:lang w:eastAsia="x-none"/>
        </w:rPr>
        <w:t>Формула 2</w:t>
      </w:r>
    </w:p>
    <w:p w:rsidR="00567B9E" w:rsidRDefault="00567B9E" w:rsidP="00567B9E">
      <w:pPr>
        <w:keepNext/>
        <w:keepLines/>
        <w:spacing w:after="120"/>
        <w:ind w:firstLine="709"/>
        <w:rPr>
          <w:bCs/>
          <w:lang w:val="x-none" w:eastAsia="x-none"/>
        </w:rPr>
      </w:pPr>
      <w:r>
        <w:rPr>
          <w:bCs/>
          <w:lang w:val="x-none" w:eastAsia="x-none"/>
        </w:rPr>
        <w:t xml:space="preserve">Оценка по критериям </w:t>
      </w:r>
      <w:r>
        <w:rPr>
          <w:b/>
          <w:bCs/>
          <w:lang w:val="x-none" w:eastAsia="x-none"/>
        </w:rPr>
        <w:t>«Квалификация Участника</w:t>
      </w:r>
      <w:r>
        <w:rPr>
          <w:b/>
          <w:bCs/>
          <w:lang w:eastAsia="x-none"/>
        </w:rPr>
        <w:t xml:space="preserve"> закупочной процедуры</w:t>
      </w:r>
      <w:r>
        <w:rPr>
          <w:b/>
          <w:bCs/>
          <w:lang w:val="x-none" w:eastAsia="x-none"/>
        </w:rPr>
        <w:t>»</w:t>
      </w:r>
      <w:r>
        <w:rPr>
          <w:bCs/>
          <w:lang w:val="x-none" w:eastAsia="x-none"/>
        </w:rPr>
        <w:t xml:space="preserve"> и </w:t>
      </w:r>
      <w:r>
        <w:rPr>
          <w:b/>
          <w:bCs/>
          <w:lang w:val="x-none" w:eastAsia="x-none"/>
        </w:rPr>
        <w:t>«</w:t>
      </w:r>
      <w:r>
        <w:rPr>
          <w:b/>
          <w:bCs/>
          <w:lang w:eastAsia="x-none"/>
        </w:rPr>
        <w:t>Качество оказываемых услуг</w:t>
      </w:r>
      <w:r>
        <w:rPr>
          <w:b/>
          <w:bCs/>
          <w:lang w:val="x-none" w:eastAsia="x-none"/>
        </w:rPr>
        <w:t>»</w:t>
      </w:r>
      <w:r>
        <w:rPr>
          <w:bCs/>
          <w:lang w:val="x-none" w:eastAsia="x-none"/>
        </w:rPr>
        <w:t xml:space="preserve"> производится </w:t>
      </w:r>
      <w:r>
        <w:rPr>
          <w:bCs/>
          <w:lang w:eastAsia="x-none"/>
        </w:rPr>
        <w:t>по формуле 2</w:t>
      </w:r>
      <w:r>
        <w:rPr>
          <w:bCs/>
          <w:lang w:val="x-none" w:eastAsia="x-none"/>
        </w:rPr>
        <w:t>:</w:t>
      </w:r>
    </w:p>
    <w:p w:rsidR="00567B9E" w:rsidRDefault="00567B9E" w:rsidP="00567B9E">
      <w:pPr>
        <w:keepNext/>
        <w:keepLines/>
        <w:spacing w:after="120"/>
        <w:rPr>
          <w:bCs/>
          <w:lang w:val="x-none" w:eastAsia="x-none"/>
        </w:rPr>
      </w:pPr>
    </w:p>
    <w:p w:rsidR="00567B9E" w:rsidRDefault="00567B9E" w:rsidP="00567B9E">
      <w:pPr>
        <w:keepNext/>
        <w:keepLines/>
        <w:spacing w:after="120"/>
        <w:jc w:val="center"/>
      </w:pPr>
      <m:oMathPara>
        <m:oMathParaPr>
          <m:jc m:val="left"/>
        </m:oMathParaPr>
        <m:oMath>
          <m:r>
            <w:rPr>
              <w:rFonts w:ascii="Cambria Math" w:hAnsi="Cambria Math"/>
              <w:lang w:val="en-US"/>
            </w:rPr>
            <m:t>Sa</m:t>
          </m:r>
          <m:r>
            <w:rPr>
              <w:rFonts w:ascii="Cambria Math" w:hAnsi="Cambria Math"/>
              <w:smallCaps/>
              <w:lang w:val="en-US"/>
            </w:rPr>
            <m:t>i</m:t>
          </m:r>
          <m:r>
            <m:rPr>
              <m:sty m:val="p"/>
            </m:rPr>
            <w:rPr>
              <w:rFonts w:ascii="Cambria Math" w:hAnsi="Cambria Math"/>
            </w:rPr>
            <m:t>=</m:t>
          </m:r>
          <m:f>
            <m:fPr>
              <m:ctrlPr>
                <w:rPr>
                  <w:rFonts w:ascii="Cambria Math" w:hAnsi="Cambria Math"/>
                </w:rPr>
              </m:ctrlPr>
            </m:fPr>
            <m:num>
              <m:r>
                <m:rPr>
                  <m:sty m:val="p"/>
                </m:rPr>
                <w:rPr>
                  <w:rFonts w:ascii="Cambria Math" w:hAnsi="Cambria Math"/>
                </w:rPr>
                <m:t>Si</m:t>
              </m:r>
            </m:num>
            <m:den>
              <m:r>
                <m:rPr>
                  <m:sty m:val="p"/>
                </m:rPr>
                <w:rPr>
                  <w:rFonts w:ascii="Cambria Math" w:hAnsi="Cambria Math"/>
                </w:rPr>
                <m:t>Smax</m:t>
              </m:r>
            </m:den>
          </m:f>
          <m:r>
            <w:rPr>
              <w:rFonts w:ascii="Cambria Math" w:hAnsi="Cambria Math"/>
            </w:rPr>
            <m:t>*</m:t>
          </m:r>
          <m:r>
            <m:rPr>
              <m:sty m:val="p"/>
            </m:rPr>
            <w:rPr>
              <w:rFonts w:ascii="Cambria Math" w:hAnsi="Cambria Math"/>
            </w:rPr>
            <m:t>Bmax</m:t>
          </m:r>
        </m:oMath>
      </m:oMathPara>
    </w:p>
    <w:p w:rsidR="00567B9E" w:rsidRDefault="00567B9E" w:rsidP="00567B9E">
      <w:pPr>
        <w:shd w:val="clear" w:color="auto" w:fill="FFFFFF"/>
        <w:tabs>
          <w:tab w:val="left" w:pos="-1701"/>
        </w:tabs>
        <w:overflowPunct w:val="0"/>
        <w:autoSpaceDE w:val="0"/>
        <w:autoSpaceDN w:val="0"/>
        <w:adjustRightInd w:val="0"/>
        <w:textAlignment w:val="baseline"/>
        <w:rPr>
          <w:rFonts w:eastAsiaTheme="minorEastAsia"/>
          <w:bCs/>
          <w:lang w:val="x-none" w:eastAsia="x-none"/>
        </w:rPr>
      </w:pPr>
      <w:r>
        <w:rPr>
          <w:bCs/>
          <w:lang w:val="x-none" w:eastAsia="x-none"/>
        </w:rPr>
        <w:t xml:space="preserve">где </w:t>
      </w:r>
      <w:proofErr w:type="spellStart"/>
      <w:r>
        <w:rPr>
          <w:bCs/>
          <w:lang w:val="x-none" w:eastAsia="x-none"/>
        </w:rPr>
        <w:t>Sai</w:t>
      </w:r>
      <w:proofErr w:type="spellEnd"/>
      <w:r>
        <w:rPr>
          <w:bCs/>
          <w:lang w:val="x-none" w:eastAsia="x-none"/>
        </w:rPr>
        <w:t> – рейтинг, присуждаемый i-й заявке по указанному подкритерию,</w:t>
      </w:r>
    </w:p>
    <w:p w:rsidR="00567B9E" w:rsidRDefault="00567B9E" w:rsidP="00567B9E">
      <w:pPr>
        <w:shd w:val="clear" w:color="auto" w:fill="FFFFFF"/>
        <w:tabs>
          <w:tab w:val="left" w:pos="-1701"/>
        </w:tabs>
        <w:overflowPunct w:val="0"/>
        <w:autoSpaceDE w:val="0"/>
        <w:autoSpaceDN w:val="0"/>
        <w:adjustRightInd w:val="0"/>
        <w:textAlignment w:val="baseline"/>
        <w:rPr>
          <w:bCs/>
          <w:lang w:val="x-none" w:eastAsia="x-none"/>
        </w:rPr>
      </w:pPr>
      <w:proofErr w:type="spellStart"/>
      <w:r>
        <w:rPr>
          <w:bCs/>
          <w:lang w:val="x-none" w:eastAsia="x-none"/>
        </w:rPr>
        <w:t>Smax</w:t>
      </w:r>
      <w:proofErr w:type="spellEnd"/>
      <w:r>
        <w:rPr>
          <w:bCs/>
          <w:lang w:val="x-none" w:eastAsia="x-none"/>
        </w:rPr>
        <w:t xml:space="preserve"> - максимальное значение по подкритерию среди всех заявок </w:t>
      </w:r>
      <w:r>
        <w:rPr>
          <w:bCs/>
          <w:lang w:eastAsia="x-none"/>
        </w:rPr>
        <w:t>У</w:t>
      </w:r>
      <w:r>
        <w:rPr>
          <w:bCs/>
          <w:lang w:val="x-none" w:eastAsia="x-none"/>
        </w:rPr>
        <w:t xml:space="preserve">частников закупки, </w:t>
      </w:r>
    </w:p>
    <w:p w:rsidR="00567B9E" w:rsidRDefault="00567B9E" w:rsidP="00567B9E">
      <w:pPr>
        <w:shd w:val="clear" w:color="auto" w:fill="FFFFFF"/>
        <w:tabs>
          <w:tab w:val="left" w:pos="-1701"/>
        </w:tabs>
        <w:overflowPunct w:val="0"/>
        <w:autoSpaceDE w:val="0"/>
        <w:autoSpaceDN w:val="0"/>
        <w:adjustRightInd w:val="0"/>
        <w:textAlignment w:val="baseline"/>
        <w:rPr>
          <w:bCs/>
          <w:lang w:val="x-none" w:eastAsia="x-none"/>
        </w:rPr>
      </w:pPr>
      <w:proofErr w:type="spellStart"/>
      <w:r>
        <w:rPr>
          <w:bCs/>
          <w:lang w:val="x-none" w:eastAsia="x-none"/>
        </w:rPr>
        <w:t>Si</w:t>
      </w:r>
      <w:proofErr w:type="spellEnd"/>
      <w:r>
        <w:rPr>
          <w:bCs/>
          <w:lang w:val="x-none" w:eastAsia="x-none"/>
        </w:rPr>
        <w:t xml:space="preserve"> – значение по подкритерию i-ой заявки </w:t>
      </w:r>
      <w:r>
        <w:rPr>
          <w:bCs/>
          <w:lang w:eastAsia="x-none"/>
        </w:rPr>
        <w:t>У</w:t>
      </w:r>
      <w:r>
        <w:rPr>
          <w:bCs/>
          <w:lang w:val="x-none" w:eastAsia="x-none"/>
        </w:rPr>
        <w:t>частника закупки,</w:t>
      </w:r>
    </w:p>
    <w:p w:rsidR="00567B9E" w:rsidRDefault="00567B9E" w:rsidP="00567B9E">
      <w:pPr>
        <w:shd w:val="clear" w:color="auto" w:fill="FFFFFF"/>
        <w:tabs>
          <w:tab w:val="left" w:pos="-1701"/>
        </w:tabs>
        <w:overflowPunct w:val="0"/>
        <w:autoSpaceDE w:val="0"/>
        <w:autoSpaceDN w:val="0"/>
        <w:adjustRightInd w:val="0"/>
        <w:textAlignment w:val="baseline"/>
        <w:rPr>
          <w:bCs/>
          <w:lang w:val="x-none" w:eastAsia="x-none"/>
        </w:rPr>
      </w:pPr>
      <w:proofErr w:type="spellStart"/>
      <w:r>
        <w:rPr>
          <w:bCs/>
          <w:lang w:val="x-none" w:eastAsia="x-none"/>
        </w:rPr>
        <w:t>Bmax</w:t>
      </w:r>
      <w:proofErr w:type="spellEnd"/>
      <w:r>
        <w:rPr>
          <w:bCs/>
          <w:lang w:val="x-none" w:eastAsia="x-none"/>
        </w:rPr>
        <w:t xml:space="preserve"> – максимальное количество баллов по подкритерию.</w:t>
      </w:r>
    </w:p>
    <w:p w:rsidR="00567B9E" w:rsidRDefault="00567B9E" w:rsidP="00567B9E">
      <w:pPr>
        <w:spacing w:after="0"/>
        <w:ind w:firstLine="709"/>
      </w:pPr>
      <w:r>
        <w:t xml:space="preserve">Итоговый рейтинг заявки каждого Участника рассчитывается сложением полученных каждым Участником баллов по каждому критерию, умноженному на коэффициент значимости этого критерия в виде десятичной дроби. </w:t>
      </w:r>
    </w:p>
    <w:p w:rsidR="00567B9E" w:rsidRDefault="00567B9E" w:rsidP="00567B9E">
      <w:pPr>
        <w:spacing w:after="0"/>
        <w:ind w:firstLine="709"/>
      </w:pPr>
      <w:r>
        <w:t>Первое место в ранжировке конкурсных заявок присваивается Участнику конкурса, набравшему наибольшую сумму баллов.</w:t>
      </w:r>
    </w:p>
    <w:p w:rsidR="00EA0365" w:rsidRDefault="00567B9E" w:rsidP="00567B9E">
      <w:pPr>
        <w:pStyle w:val="afffff6"/>
        <w:widowControl w:val="0"/>
        <w:tabs>
          <w:tab w:val="left" w:pos="0"/>
          <w:tab w:val="left" w:pos="993"/>
        </w:tabs>
        <w:spacing w:before="100"/>
        <w:ind w:left="0" w:firstLine="851"/>
        <w:jc w:val="both"/>
        <w:rPr>
          <w:b/>
        </w:rPr>
      </w:pPr>
      <w:r>
        <w:t>При равенстве баллов Участников конкурса в электронной форме победителем признается Участник, подавший заявку ранее остальных Участников конкурса.</w:t>
      </w:r>
      <w:r w:rsidR="00360B84" w:rsidRPr="00AE0FAB">
        <w:rPr>
          <w:b/>
          <w:i/>
        </w:rPr>
        <w:br w:type="page"/>
      </w:r>
    </w:p>
    <w:p w:rsidR="00EA0365" w:rsidRDefault="00EA0365" w:rsidP="00EA0365">
      <w:pPr>
        <w:spacing w:after="0"/>
        <w:jc w:val="left"/>
      </w:pPr>
    </w:p>
    <w:p w:rsidR="009611F7" w:rsidRPr="00EA0365" w:rsidRDefault="009611F7" w:rsidP="009611F7">
      <w:pPr>
        <w:pStyle w:val="32"/>
        <w:jc w:val="right"/>
        <w:rPr>
          <w:rFonts w:ascii="Times New Roman" w:hAnsi="Times New Roman" w:cs="Times New Roman"/>
        </w:rPr>
      </w:pPr>
      <w:bookmarkStart w:id="174" w:name="_РАЗДЕЛ_I_4_ОБРАЗЦЫ_ФОРМ_И_ДОКУМЕНТО"/>
      <w:bookmarkEnd w:id="174"/>
      <w:r w:rsidRPr="00EA0365">
        <w:rPr>
          <w:rFonts w:ascii="Times New Roman" w:hAnsi="Times New Roman" w:cs="Times New Roman"/>
        </w:rPr>
        <w:t xml:space="preserve">Приложение № 2 </w:t>
      </w:r>
    </w:p>
    <w:p w:rsidR="009611F7" w:rsidRPr="00EA0365" w:rsidRDefault="009611F7" w:rsidP="009611F7">
      <w:pPr>
        <w:jc w:val="right"/>
        <w:rPr>
          <w:b/>
        </w:rPr>
      </w:pPr>
      <w:r w:rsidRPr="00EA0365">
        <w:rPr>
          <w:b/>
        </w:rPr>
        <w:t xml:space="preserve">к части II «ИНФОРМАЦИОННАЯ КАРТА ЗАКУПКИ» </w:t>
      </w:r>
    </w:p>
    <w:p w:rsidR="009611F7" w:rsidRDefault="009611F7" w:rsidP="009611F7">
      <w:pPr>
        <w:spacing w:after="0"/>
        <w:jc w:val="center"/>
        <w:rPr>
          <w:b/>
        </w:rPr>
      </w:pPr>
    </w:p>
    <w:p w:rsidR="009611F7" w:rsidRDefault="009611F7" w:rsidP="009611F7">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9611F7" w:rsidRPr="006F206D" w:rsidRDefault="009611F7" w:rsidP="009611F7">
      <w:pPr>
        <w:spacing w:after="0"/>
        <w:jc w:val="center"/>
        <w:rPr>
          <w:b/>
        </w:rPr>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 (ВКЛАДКА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611F7" w:rsidRPr="005A3EF2" w:rsidRDefault="009611F7" w:rsidP="009611F7">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611F7" w:rsidRPr="005A3EF2" w:rsidRDefault="009611F7" w:rsidP="009611F7">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bCs/>
                <w:sz w:val="20"/>
                <w:szCs w:val="20"/>
                <w:lang w:eastAsia="ar-SA"/>
              </w:rPr>
            </w:pPr>
            <w:r w:rsidRPr="005A3EF2">
              <w:rPr>
                <w:bCs/>
                <w:sz w:val="20"/>
                <w:szCs w:val="20"/>
                <w:lang w:eastAsia="ar-SA"/>
              </w:rPr>
              <w:t xml:space="preserve">Соответствие </w:t>
            </w:r>
            <w:proofErr w:type="gramStart"/>
            <w:r w:rsidRPr="005A3EF2">
              <w:rPr>
                <w:bCs/>
                <w:sz w:val="20"/>
                <w:szCs w:val="20"/>
                <w:lang w:eastAsia="ar-SA"/>
              </w:rPr>
              <w:t>технического  предложения</w:t>
            </w:r>
            <w:proofErr w:type="gramEnd"/>
            <w:r w:rsidRPr="005A3EF2">
              <w:rPr>
                <w:bCs/>
                <w:sz w:val="20"/>
                <w:szCs w:val="20"/>
                <w:lang w:eastAsia="ar-SA"/>
              </w:rPr>
              <w:t xml:space="preserve"> требованиям закупочной документации</w:t>
            </w:r>
            <w:r>
              <w:rPr>
                <w:bCs/>
                <w:sz w:val="20"/>
                <w:szCs w:val="20"/>
                <w:lang w:eastAsia="ar-SA"/>
              </w:rPr>
              <w:t>.</w:t>
            </w:r>
          </w:p>
          <w:p w:rsidR="009611F7" w:rsidRPr="006056B5" w:rsidRDefault="009611F7" w:rsidP="00AD41F0">
            <w:pPr>
              <w:widowControl w:val="0"/>
              <w:spacing w:after="0"/>
              <w:ind w:right="34"/>
              <w:jc w:val="left"/>
              <w:rPr>
                <w:sz w:val="20"/>
                <w:szCs w:val="20"/>
              </w:rPr>
            </w:pPr>
            <w:r w:rsidRPr="00414079">
              <w:rPr>
                <w:bCs/>
                <w:sz w:val="20"/>
                <w:szCs w:val="20"/>
                <w:lang w:eastAsia="ar-SA"/>
              </w:rPr>
              <w:t>Частичное выполнение работ/услуг/поставок не допускается.</w:t>
            </w:r>
          </w:p>
        </w:tc>
        <w:tc>
          <w:tcPr>
            <w:tcW w:w="2809" w:type="pct"/>
          </w:tcPr>
          <w:p w:rsidR="009611F7" w:rsidRPr="005A3EF2" w:rsidRDefault="009611F7" w:rsidP="009611F7">
            <w:pPr>
              <w:widowControl w:val="0"/>
              <w:spacing w:after="0"/>
              <w:ind w:right="34"/>
              <w:jc w:val="left"/>
              <w:rPr>
                <w:bCs/>
                <w:sz w:val="20"/>
                <w:szCs w:val="20"/>
                <w:lang w:eastAsia="ar-SA"/>
              </w:rPr>
            </w:pPr>
            <w:r w:rsidRPr="005A3EF2">
              <w:rPr>
                <w:bCs/>
                <w:sz w:val="20"/>
                <w:szCs w:val="20"/>
                <w:lang w:eastAsia="ar-SA"/>
              </w:rPr>
              <w:t xml:space="preserve">1.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611F7" w:rsidRPr="005A3EF2" w:rsidRDefault="009611F7" w:rsidP="009611F7">
            <w:pPr>
              <w:widowControl w:val="0"/>
              <w:spacing w:after="0"/>
              <w:ind w:right="34"/>
              <w:jc w:val="left"/>
              <w:rPr>
                <w:snapToGrid w:val="0"/>
                <w:sz w:val="20"/>
                <w:szCs w:val="20"/>
              </w:rPr>
            </w:pP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jc w:val="left"/>
              <w:rPr>
                <w:sz w:val="20"/>
                <w:szCs w:val="20"/>
              </w:rPr>
            </w:pPr>
            <w:r w:rsidRPr="005A3EF2">
              <w:rPr>
                <w:sz w:val="20"/>
                <w:szCs w:val="20"/>
              </w:rPr>
              <w:t>Наличие анкеты участника</w:t>
            </w:r>
          </w:p>
        </w:tc>
        <w:tc>
          <w:tcPr>
            <w:tcW w:w="2809" w:type="pct"/>
          </w:tcPr>
          <w:p w:rsidR="009611F7" w:rsidRPr="005A3EF2" w:rsidRDefault="009611F7" w:rsidP="009611F7">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vMerge w:val="restart"/>
          </w:tcPr>
          <w:p w:rsidR="009611F7" w:rsidRDefault="009611F7" w:rsidP="009611F7">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pPr>
          </w:p>
        </w:tc>
        <w:tc>
          <w:tcPr>
            <w:tcW w:w="2809" w:type="pct"/>
          </w:tcPr>
          <w:p w:rsidR="009611F7" w:rsidRPr="005A3EF2" w:rsidRDefault="009611F7" w:rsidP="009611F7">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611F7" w:rsidRPr="005A3EF2" w:rsidRDefault="009611F7" w:rsidP="009611F7">
            <w:pPr>
              <w:widowControl w:val="0"/>
              <w:shd w:val="clear" w:color="auto" w:fill="FFFFFF"/>
              <w:spacing w:after="0"/>
              <w:ind w:right="34"/>
              <w:jc w:val="left"/>
              <w:rPr>
                <w:i/>
                <w:sz w:val="18"/>
                <w:szCs w:val="18"/>
              </w:rPr>
            </w:pPr>
            <w:r w:rsidRPr="005A3EF2">
              <w:rPr>
                <w:i/>
                <w:sz w:val="18"/>
                <w:szCs w:val="18"/>
              </w:rPr>
              <w:t xml:space="preserve">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5A3EF2">
              <w:rPr>
                <w:i/>
                <w:sz w:val="18"/>
                <w:szCs w:val="18"/>
              </w:rPr>
              <w:lastRenderedPageBreak/>
              <w:t>акционера, который одновременно осуществляет функции единоличного исполнительного органа;</w:t>
            </w:r>
          </w:p>
          <w:p w:rsidR="009611F7" w:rsidRPr="005A3EF2" w:rsidRDefault="009611F7" w:rsidP="009611F7">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611F7" w:rsidRPr="005A3EF2" w:rsidRDefault="009611F7" w:rsidP="00AD41F0">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9611F7" w:rsidRPr="00A470BD" w:rsidRDefault="009611F7" w:rsidP="0041053A">
            <w:pPr>
              <w:keepNext/>
              <w:widowControl w:val="0"/>
              <w:numPr>
                <w:ilvl w:val="0"/>
                <w:numId w:val="28"/>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611F7" w:rsidRPr="00A470BD" w:rsidRDefault="009611F7" w:rsidP="0041053A">
            <w:pPr>
              <w:keepNext/>
              <w:widowControl w:val="0"/>
              <w:numPr>
                <w:ilvl w:val="0"/>
                <w:numId w:val="28"/>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9611F7" w:rsidRPr="005A3EF2"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Default="009611F7" w:rsidP="009611F7">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tcPr>
          <w:p w:rsidR="009611F7" w:rsidRPr="006A2082" w:rsidRDefault="009611F7" w:rsidP="00AD41F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9611F7" w:rsidRDefault="009611F7" w:rsidP="009611F7">
            <w:pPr>
              <w:keepNext/>
              <w:overflowPunct w:val="0"/>
              <w:autoSpaceDE w:val="0"/>
              <w:autoSpaceDN w:val="0"/>
              <w:adjustRightInd w:val="0"/>
              <w:spacing w:after="0"/>
              <w:jc w:val="left"/>
              <w:rPr>
                <w:bCs/>
                <w:snapToGrid w:val="0"/>
                <w:sz w:val="20"/>
                <w:szCs w:val="22"/>
              </w:rPr>
            </w:pPr>
            <w:r w:rsidRPr="00D536E5">
              <w:rPr>
                <w:bCs/>
                <w:sz w:val="20"/>
                <w:szCs w:val="20"/>
              </w:rPr>
              <w:t xml:space="preserve">Справка о наличии конфликта интересов и/или связей, носящих характер аффилированности с работниками Заказчика/Организатора </w:t>
            </w:r>
            <w:proofErr w:type="gramStart"/>
            <w:r w:rsidRPr="00D536E5">
              <w:rPr>
                <w:bCs/>
                <w:sz w:val="20"/>
                <w:szCs w:val="20"/>
              </w:rPr>
              <w:t>закупки</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611F7" w:rsidRPr="0047360A"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Pr="005A3EF2" w:rsidRDefault="009611F7" w:rsidP="009611F7">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9D397D" w:rsidRDefault="009611F7" w:rsidP="009611F7">
            <w:pPr>
              <w:keepNext/>
              <w:overflowPunct w:val="0"/>
              <w:autoSpaceDE w:val="0"/>
              <w:autoSpaceDN w:val="0"/>
              <w:adjustRightInd w:val="0"/>
              <w:spacing w:after="0"/>
              <w:jc w:val="left"/>
              <w:rPr>
                <w:bCs/>
                <w:sz w:val="20"/>
                <w:szCs w:val="20"/>
              </w:rPr>
            </w:pPr>
            <w:r w:rsidRPr="005A3EF2">
              <w:rPr>
                <w:bCs/>
                <w:sz w:val="20"/>
                <w:szCs w:val="20"/>
              </w:rPr>
              <w:t>Антикоррупционная политика ПАО «</w:t>
            </w:r>
            <w:proofErr w:type="spellStart"/>
            <w:r w:rsidRPr="005A3EF2">
              <w:rPr>
                <w:bCs/>
                <w:sz w:val="20"/>
                <w:szCs w:val="20"/>
              </w:rPr>
              <w:t>Россети</w:t>
            </w:r>
            <w:proofErr w:type="spellEnd"/>
            <w:r w:rsidRPr="005A3EF2">
              <w:rPr>
                <w:bCs/>
                <w:sz w:val="20"/>
                <w:szCs w:val="20"/>
              </w:rPr>
              <w:t>» и ДЗО ПАО «</w:t>
            </w:r>
            <w:proofErr w:type="spellStart"/>
            <w:r w:rsidRPr="005A3EF2">
              <w:rPr>
                <w:bCs/>
                <w:sz w:val="20"/>
                <w:szCs w:val="20"/>
              </w:rPr>
              <w:t>Россети</w:t>
            </w:r>
            <w:proofErr w:type="spellEnd"/>
            <w:r w:rsidRPr="005A3EF2">
              <w:rPr>
                <w:bCs/>
                <w:sz w:val="20"/>
                <w:szCs w:val="20"/>
              </w:rPr>
              <w:t xml:space="preserve">» размещена официальном сайте ПАО «МРСК Сибири» </w:t>
            </w:r>
            <w:hyperlink r:id="rId12"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proofErr w:type="spellStart"/>
              <w:r w:rsidRPr="005A3EF2">
                <w:rPr>
                  <w:bCs/>
                  <w:iCs/>
                  <w:color w:val="0000FF"/>
                  <w:sz w:val="20"/>
                  <w:szCs w:val="22"/>
                  <w:u w:val="single"/>
                  <w:lang w:val="en-US" w:eastAsia="en-US"/>
                </w:rPr>
                <w:t>mrsk</w:t>
              </w:r>
              <w:proofErr w:type="spellEnd"/>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w:t>
              </w:r>
              <w:proofErr w:type="spellStart"/>
              <w:r w:rsidRPr="005A3EF2">
                <w:rPr>
                  <w:bCs/>
                  <w:iCs/>
                  <w:color w:val="0000FF"/>
                  <w:sz w:val="20"/>
                  <w:szCs w:val="22"/>
                  <w:u w:val="single"/>
                  <w:lang w:eastAsia="en-US"/>
                </w:rPr>
                <w:t>ru</w:t>
              </w:r>
            </w:hyperlink>
            <w:r>
              <w:rPr>
                <w:bCs/>
                <w:sz w:val="20"/>
                <w:szCs w:val="20"/>
              </w:rPr>
              <w:t>в</w:t>
            </w:r>
            <w:proofErr w:type="spellEnd"/>
            <w:r>
              <w:rPr>
                <w:bCs/>
                <w:sz w:val="20"/>
                <w:szCs w:val="20"/>
              </w:rPr>
              <w:t xml:space="preserve"> разделе Закупки.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tcPr>
          <w:p w:rsidR="009611F7" w:rsidRPr="00217473" w:rsidRDefault="009611F7" w:rsidP="009611F7">
            <w:pPr>
              <w:pStyle w:val="Times12"/>
              <w:overflowPunct/>
              <w:autoSpaceDE/>
              <w:adjustRightInd/>
              <w:ind w:right="34" w:firstLine="34"/>
              <w:jc w:val="left"/>
              <w:rPr>
                <w:rFonts w:eastAsia="Calibri"/>
                <w:sz w:val="20"/>
                <w:szCs w:val="20"/>
              </w:rPr>
            </w:pPr>
            <w:r w:rsidRPr="00217473">
              <w:rPr>
                <w:rFonts w:eastAsia="Calibri"/>
                <w:sz w:val="20"/>
                <w:szCs w:val="20"/>
              </w:rPr>
              <w:t xml:space="preserve">Предоставление сведений, позволяющих определить отнесение </w:t>
            </w:r>
            <w:proofErr w:type="gramStart"/>
            <w:r w:rsidRPr="00217473">
              <w:rPr>
                <w:rFonts w:eastAsia="Calibri"/>
                <w:sz w:val="20"/>
                <w:szCs w:val="20"/>
              </w:rPr>
              <w:t>участника  к</w:t>
            </w:r>
            <w:proofErr w:type="gramEnd"/>
            <w:r w:rsidRPr="00217473">
              <w:rPr>
                <w:rFonts w:eastAsia="Calibri"/>
                <w:sz w:val="20"/>
                <w:szCs w:val="20"/>
              </w:rPr>
              <w:t xml:space="preserve"> субъектам малого и среднего предпринимательства.</w:t>
            </w:r>
          </w:p>
          <w:p w:rsidR="009611F7" w:rsidRPr="00217473" w:rsidRDefault="009611F7" w:rsidP="009611F7">
            <w:pPr>
              <w:widowControl w:val="0"/>
              <w:spacing w:after="0"/>
              <w:ind w:right="34"/>
              <w:jc w:val="left"/>
              <w:rPr>
                <w:b/>
                <w:sz w:val="20"/>
              </w:rPr>
            </w:pPr>
            <w:r w:rsidRPr="00217473">
              <w:rPr>
                <w:b/>
                <w:sz w:val="20"/>
              </w:rPr>
              <w:t>Требование распространяется только на субъектов МСП</w:t>
            </w:r>
          </w:p>
          <w:p w:rsidR="009611F7" w:rsidRPr="004179B9" w:rsidRDefault="009611F7" w:rsidP="009611F7">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p w:rsidR="009611F7" w:rsidRPr="005A3EF2" w:rsidRDefault="009611F7" w:rsidP="009611F7">
            <w:pPr>
              <w:keepNext/>
              <w:overflowPunct w:val="0"/>
              <w:autoSpaceDE w:val="0"/>
              <w:autoSpaceDN w:val="0"/>
              <w:adjustRightInd w:val="0"/>
              <w:spacing w:after="0"/>
              <w:ind w:firstLine="34"/>
              <w:jc w:val="left"/>
              <w:rPr>
                <w:rFonts w:eastAsia="Calibri"/>
                <w:bCs/>
                <w:i/>
                <w:sz w:val="20"/>
                <w:szCs w:val="20"/>
              </w:rPr>
            </w:pPr>
          </w:p>
        </w:tc>
        <w:tc>
          <w:tcPr>
            <w:tcW w:w="2809" w:type="pct"/>
          </w:tcPr>
          <w:p w:rsidR="009611F7" w:rsidRPr="005A3EF2" w:rsidRDefault="009611F7" w:rsidP="009611F7">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3"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4"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firstLine="34"/>
              <w:jc w:val="left"/>
              <w:rPr>
                <w:rFonts w:eastAsia="Calibri"/>
                <w:b/>
                <w:bCs/>
                <w:sz w:val="20"/>
                <w:szCs w:val="20"/>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w:t>
            </w:r>
            <w:r w:rsidRPr="005A3EF2">
              <w:rPr>
                <w:rFonts w:eastAsia="Calibri"/>
                <w:bCs/>
                <w:sz w:val="20"/>
                <w:szCs w:val="20"/>
              </w:rPr>
              <w:lastRenderedPageBreak/>
              <w:t xml:space="preserve">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611F7" w:rsidRPr="00FD34FA" w:rsidRDefault="009611F7" w:rsidP="009611F7">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5"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611F7" w:rsidRPr="005A3EF2" w:rsidRDefault="009611F7" w:rsidP="009611F7">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lastRenderedPageBreak/>
              <w:t>Дополнительно участником никакая информация не предоставляется.</w:t>
            </w:r>
          </w:p>
        </w:tc>
      </w:tr>
      <w:tr w:rsidR="0050745E"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0745E" w:rsidRPr="005A3EF2" w:rsidRDefault="0050745E" w:rsidP="0041053A">
            <w:pPr>
              <w:widowControl w:val="0"/>
              <w:numPr>
                <w:ilvl w:val="0"/>
                <w:numId w:val="27"/>
              </w:numPr>
              <w:suppressAutoHyphens/>
              <w:spacing w:after="200"/>
              <w:ind w:left="113" w:right="34" w:firstLine="0"/>
              <w:jc w:val="left"/>
              <w:rPr>
                <w:sz w:val="20"/>
                <w:szCs w:val="20"/>
              </w:rPr>
            </w:pPr>
          </w:p>
        </w:tc>
        <w:tc>
          <w:tcPr>
            <w:tcW w:w="1927" w:type="pct"/>
          </w:tcPr>
          <w:p w:rsidR="0050745E" w:rsidRPr="00AE0FAB" w:rsidRDefault="0050745E" w:rsidP="0050745E">
            <w:pPr>
              <w:widowControl w:val="0"/>
              <w:spacing w:after="0"/>
              <w:ind w:right="34"/>
              <w:jc w:val="left"/>
              <w:rPr>
                <w:bCs/>
                <w:sz w:val="20"/>
                <w:szCs w:val="20"/>
              </w:rPr>
            </w:pPr>
            <w:r w:rsidRPr="00AE0FAB">
              <w:rPr>
                <w:bCs/>
                <w:sz w:val="20"/>
                <w:szCs w:val="20"/>
              </w:rPr>
              <w:t>Обладать необходимым опытом выполнения аналогичных договоров.</w:t>
            </w:r>
          </w:p>
          <w:p w:rsidR="0050745E" w:rsidRPr="00AE0FAB" w:rsidRDefault="0050745E" w:rsidP="0050745E">
            <w:pPr>
              <w:widowControl w:val="0"/>
              <w:spacing w:after="0"/>
              <w:ind w:right="34"/>
              <w:jc w:val="left"/>
              <w:rPr>
                <w:b/>
                <w:sz w:val="20"/>
                <w:szCs w:val="20"/>
                <w:lang w:eastAsia="en-US"/>
              </w:rPr>
            </w:pPr>
          </w:p>
        </w:tc>
        <w:tc>
          <w:tcPr>
            <w:tcW w:w="2809" w:type="pct"/>
          </w:tcPr>
          <w:p w:rsidR="0050745E" w:rsidRPr="00AE0FAB" w:rsidRDefault="0050745E" w:rsidP="0050745E">
            <w:pPr>
              <w:widowControl w:val="0"/>
              <w:spacing w:after="0"/>
              <w:ind w:right="34"/>
              <w:jc w:val="left"/>
              <w:rPr>
                <w:sz w:val="20"/>
                <w:szCs w:val="20"/>
              </w:rPr>
            </w:pPr>
            <w:r w:rsidRPr="0050745E">
              <w:rPr>
                <w:rFonts w:eastAsia="Arial Unicode MS"/>
                <w:sz w:val="20"/>
                <w:szCs w:val="20"/>
              </w:rPr>
              <w:t>Справка о квалификации Участника конкурса</w:t>
            </w:r>
          </w:p>
        </w:tc>
      </w:tr>
      <w:tr w:rsidR="0050745E"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50745E" w:rsidRPr="005A3EF2" w:rsidRDefault="0050745E" w:rsidP="0041053A">
            <w:pPr>
              <w:widowControl w:val="0"/>
              <w:numPr>
                <w:ilvl w:val="0"/>
                <w:numId w:val="27"/>
              </w:numPr>
              <w:suppressAutoHyphens/>
              <w:spacing w:after="200"/>
              <w:ind w:left="113" w:right="34" w:firstLine="0"/>
              <w:jc w:val="left"/>
              <w:rPr>
                <w:bCs/>
                <w:sz w:val="20"/>
                <w:szCs w:val="22"/>
                <w:lang w:eastAsia="ar-SA"/>
              </w:rPr>
            </w:pPr>
          </w:p>
        </w:tc>
        <w:tc>
          <w:tcPr>
            <w:tcW w:w="1927" w:type="pct"/>
          </w:tcPr>
          <w:p w:rsidR="0050745E" w:rsidRPr="007A139C" w:rsidRDefault="0050745E" w:rsidP="0050745E">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w:t>
            </w:r>
            <w:proofErr w:type="spellStart"/>
            <w:r w:rsidRPr="00E63DC9">
              <w:rPr>
                <w:rFonts w:eastAsia="Calibri"/>
                <w:sz w:val="20"/>
                <w:szCs w:val="20"/>
              </w:rPr>
              <w:t>сопоставщиком</w:t>
            </w:r>
            <w:proofErr w:type="spellEnd"/>
            <w:r w:rsidRPr="00E63DC9">
              <w:rPr>
                <w:rFonts w:eastAsia="Calibri"/>
                <w:sz w:val="20"/>
                <w:szCs w:val="20"/>
              </w:rPr>
              <w:t xml:space="preserve"> (выполняющего 5% и более объема поставок, работ, услуг), с предоставлением сведений о перечне, объемах и </w:t>
            </w:r>
            <w:proofErr w:type="gramStart"/>
            <w:r w:rsidRPr="00E63DC9">
              <w:rPr>
                <w:rFonts w:eastAsia="Calibri"/>
                <w:sz w:val="20"/>
                <w:szCs w:val="20"/>
              </w:rPr>
              <w:t>сроках выполнения</w:t>
            </w:r>
            <w:proofErr w:type="gramEnd"/>
            <w:r w:rsidRPr="00E63DC9">
              <w:rPr>
                <w:rFonts w:eastAsia="Calibri"/>
                <w:sz w:val="20"/>
                <w:szCs w:val="20"/>
              </w:rPr>
              <w:t xml:space="preserve"> возлагаемых на субподрядчика/соисполнителя/</w:t>
            </w:r>
            <w:proofErr w:type="spellStart"/>
            <w:r w:rsidRPr="00E63DC9">
              <w:rPr>
                <w:rFonts w:eastAsia="Calibri"/>
                <w:sz w:val="20"/>
                <w:szCs w:val="20"/>
              </w:rPr>
              <w:t>сопоставщика</w:t>
            </w:r>
            <w:proofErr w:type="spellEnd"/>
            <w:r w:rsidRPr="00E63DC9">
              <w:rPr>
                <w:rFonts w:eastAsia="Calibri"/>
                <w:sz w:val="20"/>
                <w:szCs w:val="20"/>
              </w:rPr>
              <w:t xml:space="preserve"> поставок, работ, услуг</w:t>
            </w:r>
          </w:p>
          <w:p w:rsidR="0050745E" w:rsidRPr="007A139C" w:rsidRDefault="0050745E" w:rsidP="0050745E">
            <w:pPr>
              <w:widowControl w:val="0"/>
              <w:spacing w:after="0"/>
              <w:ind w:right="34"/>
              <w:jc w:val="left"/>
              <w:rPr>
                <w:rFonts w:eastAsia="Calibri"/>
                <w:sz w:val="20"/>
                <w:szCs w:val="20"/>
              </w:rPr>
            </w:pPr>
          </w:p>
          <w:p w:rsidR="0050745E" w:rsidRPr="007A139C" w:rsidRDefault="0050745E" w:rsidP="0050745E">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50745E" w:rsidRPr="007A139C" w:rsidRDefault="0050745E" w:rsidP="0050745E">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w:t>
            </w:r>
            <w:proofErr w:type="spellStart"/>
            <w:r w:rsidRPr="007A139C">
              <w:rPr>
                <w:bCs/>
                <w:sz w:val="20"/>
                <w:szCs w:val="20"/>
              </w:rPr>
              <w:t>сопоставщиками</w:t>
            </w:r>
            <w:proofErr w:type="spellEnd"/>
            <w:r w:rsidRPr="007A139C">
              <w:rPr>
                <w:bCs/>
                <w:sz w:val="20"/>
                <w:szCs w:val="20"/>
              </w:rPr>
              <w:t xml:space="preserve">) в объеме выполняемых поставок, работ, </w:t>
            </w:r>
            <w:proofErr w:type="gramStart"/>
            <w:r w:rsidRPr="007A139C">
              <w:rPr>
                <w:bCs/>
                <w:sz w:val="20"/>
                <w:szCs w:val="20"/>
              </w:rPr>
              <w:t>услуг</w:t>
            </w:r>
            <w:bookmarkEnd w:id="175"/>
            <w:bookmarkEnd w:id="176"/>
            <w:r w:rsidRPr="007A139C">
              <w:rPr>
                <w:bCs/>
                <w:snapToGrid w:val="0"/>
                <w:sz w:val="20"/>
                <w:szCs w:val="22"/>
              </w:rPr>
              <w:t>(</w:t>
            </w:r>
            <w:proofErr w:type="gramEnd"/>
            <w:r w:rsidRPr="007A139C">
              <w:rPr>
                <w:bCs/>
                <w:snapToGrid w:val="0"/>
                <w:sz w:val="20"/>
                <w:szCs w:val="22"/>
              </w:rPr>
              <w:t>по установленной форме в соответствии с приложением).</w:t>
            </w:r>
          </w:p>
          <w:p w:rsidR="0050745E" w:rsidRPr="007A139C" w:rsidRDefault="0050745E" w:rsidP="0050745E">
            <w:pPr>
              <w:widowControl w:val="0"/>
              <w:tabs>
                <w:tab w:val="left" w:pos="993"/>
              </w:tabs>
              <w:spacing w:after="0"/>
              <w:ind w:right="34"/>
              <w:jc w:val="left"/>
              <w:outlineLvl w:val="2"/>
              <w:rPr>
                <w:b/>
                <w:bCs/>
                <w:sz w:val="20"/>
              </w:rPr>
            </w:pPr>
            <w:r w:rsidRPr="007A139C">
              <w:rPr>
                <w:b/>
                <w:bCs/>
                <w:sz w:val="20"/>
              </w:rPr>
              <w:t xml:space="preserve">Предоставляется в обязательном порядке по закупкам ПИР и СМР, в том числе, если на субподряд привлекать организации </w:t>
            </w:r>
            <w:proofErr w:type="gramStart"/>
            <w:r w:rsidRPr="007A139C">
              <w:rPr>
                <w:b/>
                <w:bCs/>
                <w:sz w:val="20"/>
              </w:rPr>
              <w:t>не  планируется</w:t>
            </w:r>
            <w:proofErr w:type="gramEnd"/>
            <w:r w:rsidRPr="007A139C">
              <w:rPr>
                <w:b/>
                <w:bCs/>
                <w:sz w:val="20"/>
              </w:rPr>
              <w:t>. По остальным категориям закупок предоставляется только в случае привлечения субподрядчиков/соисполнителей/</w:t>
            </w:r>
            <w:proofErr w:type="spellStart"/>
            <w:r w:rsidRPr="007A139C">
              <w:rPr>
                <w:b/>
                <w:bCs/>
                <w:sz w:val="20"/>
              </w:rPr>
              <w:t>сопоставщиков</w:t>
            </w:r>
            <w:proofErr w:type="spellEnd"/>
            <w:r w:rsidRPr="007A139C">
              <w:rPr>
                <w:b/>
                <w:bCs/>
                <w:sz w:val="20"/>
              </w:rPr>
              <w:t>.</w:t>
            </w:r>
          </w:p>
          <w:p w:rsidR="0050745E" w:rsidRPr="007A139C" w:rsidRDefault="0050745E" w:rsidP="0050745E">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w:t>
            </w:r>
            <w:proofErr w:type="spellStart"/>
            <w:r w:rsidRPr="007A139C">
              <w:rPr>
                <w:rFonts w:eastAsia="Arial Unicode MS"/>
                <w:sz w:val="20"/>
                <w:szCs w:val="20"/>
              </w:rPr>
              <w:t>сопоставщиком</w:t>
            </w:r>
            <w:proofErr w:type="spellEnd"/>
            <w:r w:rsidRPr="007A139C">
              <w:rPr>
                <w:rFonts w:eastAsia="Arial Unicode MS"/>
                <w:sz w:val="20"/>
                <w:szCs w:val="20"/>
              </w:rPr>
              <w:t>).</w:t>
            </w:r>
          </w:p>
        </w:tc>
      </w:tr>
      <w:tr w:rsidR="0050745E"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50745E" w:rsidRPr="005A3EF2" w:rsidRDefault="0050745E" w:rsidP="0041053A">
            <w:pPr>
              <w:widowControl w:val="0"/>
              <w:numPr>
                <w:ilvl w:val="0"/>
                <w:numId w:val="27"/>
              </w:numPr>
              <w:suppressAutoHyphens/>
              <w:spacing w:after="200"/>
              <w:ind w:left="113" w:right="34" w:firstLine="0"/>
              <w:jc w:val="left"/>
              <w:rPr>
                <w:bCs/>
                <w:sz w:val="20"/>
                <w:szCs w:val="22"/>
                <w:lang w:eastAsia="ar-SA"/>
              </w:rPr>
            </w:pPr>
          </w:p>
        </w:tc>
        <w:tc>
          <w:tcPr>
            <w:tcW w:w="1927" w:type="pct"/>
          </w:tcPr>
          <w:p w:rsidR="0050745E" w:rsidRPr="007A139C" w:rsidRDefault="0050745E" w:rsidP="0050745E">
            <w:pPr>
              <w:widowControl w:val="0"/>
              <w:spacing w:after="0"/>
              <w:ind w:right="34"/>
              <w:jc w:val="left"/>
              <w:rPr>
                <w:rFonts w:eastAsia="Calibri"/>
                <w:sz w:val="20"/>
                <w:szCs w:val="20"/>
              </w:rPr>
            </w:pPr>
            <w:r w:rsidRPr="00E63DC9">
              <w:rPr>
                <w:rFonts w:eastAsia="Calibri"/>
                <w:sz w:val="20"/>
                <w:szCs w:val="20"/>
              </w:rPr>
              <w:t xml:space="preserve">Наличие соглашения между членами коллективного участника, с предоставлением сведений о перечне, объемах и </w:t>
            </w:r>
            <w:proofErr w:type="gramStart"/>
            <w:r w:rsidRPr="00E63DC9">
              <w:rPr>
                <w:rFonts w:eastAsia="Calibri"/>
                <w:sz w:val="20"/>
                <w:szCs w:val="20"/>
              </w:rPr>
              <w:t>сроках выполнения</w:t>
            </w:r>
            <w:proofErr w:type="gramEnd"/>
            <w:r w:rsidRPr="00E63DC9">
              <w:rPr>
                <w:rFonts w:eastAsia="Calibri"/>
                <w:sz w:val="20"/>
                <w:szCs w:val="20"/>
              </w:rPr>
              <w:t xml:space="preserve"> возлагаемых на каждого члена коллективного участника поставок, работ, услуг.</w:t>
            </w:r>
          </w:p>
          <w:p w:rsidR="0050745E" w:rsidRPr="007A139C" w:rsidRDefault="0050745E" w:rsidP="0050745E">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50745E" w:rsidRDefault="0050745E" w:rsidP="0050745E">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 xml:space="preserve">Сведения о распределении объемов поставок, работ (услуг) между членами коллективного </w:t>
            </w:r>
            <w:proofErr w:type="gramStart"/>
            <w:r w:rsidRPr="00E25797">
              <w:rPr>
                <w:rFonts w:eastAsia="Arial Unicode MS"/>
                <w:sz w:val="20"/>
                <w:szCs w:val="20"/>
              </w:rPr>
              <w:t>участника</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50745E" w:rsidRPr="005A3EF2" w:rsidRDefault="0050745E" w:rsidP="0050745E">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333E19"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333E19" w:rsidRPr="005A3EF2" w:rsidRDefault="00333E19" w:rsidP="0041053A">
            <w:pPr>
              <w:widowControl w:val="0"/>
              <w:numPr>
                <w:ilvl w:val="0"/>
                <w:numId w:val="27"/>
              </w:numPr>
              <w:suppressAutoHyphens/>
              <w:spacing w:after="200"/>
              <w:ind w:left="113" w:right="34" w:firstLine="0"/>
              <w:jc w:val="left"/>
              <w:rPr>
                <w:bCs/>
                <w:sz w:val="20"/>
                <w:szCs w:val="22"/>
                <w:lang w:eastAsia="ar-SA"/>
              </w:rPr>
            </w:pPr>
          </w:p>
        </w:tc>
        <w:tc>
          <w:tcPr>
            <w:tcW w:w="1927" w:type="pct"/>
          </w:tcPr>
          <w:p w:rsidR="00333E19" w:rsidRPr="00E63DC9" w:rsidRDefault="00333E19" w:rsidP="0050745E">
            <w:pPr>
              <w:widowControl w:val="0"/>
              <w:spacing w:after="0"/>
              <w:ind w:right="34"/>
              <w:jc w:val="left"/>
              <w:rPr>
                <w:rFonts w:eastAsia="Calibri"/>
                <w:sz w:val="20"/>
                <w:szCs w:val="20"/>
              </w:rPr>
            </w:pPr>
            <w:r w:rsidRPr="00333E19">
              <w:rPr>
                <w:rFonts w:eastAsia="Calibri"/>
                <w:sz w:val="20"/>
                <w:szCs w:val="20"/>
              </w:rPr>
              <w:t>Предложение по дополнительному расширению страхового покрытия (в т.ч. дополнительные услуги)</w:t>
            </w:r>
          </w:p>
        </w:tc>
        <w:tc>
          <w:tcPr>
            <w:tcW w:w="2809" w:type="pct"/>
          </w:tcPr>
          <w:p w:rsidR="00333E19" w:rsidRDefault="00333E19" w:rsidP="0050745E">
            <w:pPr>
              <w:widowControl w:val="0"/>
              <w:tabs>
                <w:tab w:val="left" w:pos="316"/>
              </w:tabs>
              <w:suppressAutoHyphens/>
              <w:spacing w:after="0"/>
              <w:ind w:right="34"/>
              <w:jc w:val="left"/>
              <w:outlineLvl w:val="2"/>
              <w:rPr>
                <w:rFonts w:eastAsia="Arial Unicode MS"/>
                <w:sz w:val="20"/>
                <w:szCs w:val="20"/>
              </w:rPr>
            </w:pPr>
            <w:r w:rsidRPr="00333E19">
              <w:rPr>
                <w:rFonts w:eastAsia="Arial Unicode MS"/>
                <w:sz w:val="20"/>
                <w:szCs w:val="20"/>
              </w:rPr>
              <w:t>Предложение по дополнительному расширению страхового покрытия (в т.ч. дополнительные услуги)</w:t>
            </w:r>
          </w:p>
        </w:tc>
      </w:tr>
      <w:tr w:rsidR="00333E19"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333E19" w:rsidRPr="005A3EF2" w:rsidRDefault="00333E19" w:rsidP="0041053A">
            <w:pPr>
              <w:widowControl w:val="0"/>
              <w:numPr>
                <w:ilvl w:val="0"/>
                <w:numId w:val="27"/>
              </w:numPr>
              <w:suppressAutoHyphens/>
              <w:spacing w:after="200"/>
              <w:ind w:left="113" w:right="34" w:firstLine="0"/>
              <w:jc w:val="left"/>
              <w:rPr>
                <w:bCs/>
                <w:sz w:val="20"/>
                <w:szCs w:val="22"/>
                <w:lang w:eastAsia="ar-SA"/>
              </w:rPr>
            </w:pPr>
          </w:p>
        </w:tc>
        <w:tc>
          <w:tcPr>
            <w:tcW w:w="1927" w:type="pct"/>
          </w:tcPr>
          <w:p w:rsidR="00333E19" w:rsidRPr="00333E19" w:rsidRDefault="00333E19" w:rsidP="0050745E">
            <w:pPr>
              <w:widowControl w:val="0"/>
              <w:spacing w:after="0"/>
              <w:ind w:right="34"/>
              <w:jc w:val="left"/>
              <w:rPr>
                <w:rFonts w:eastAsia="Calibri"/>
                <w:sz w:val="20"/>
                <w:szCs w:val="20"/>
              </w:rPr>
            </w:pPr>
            <w:r w:rsidRPr="00333E19">
              <w:rPr>
                <w:rFonts w:eastAsia="Calibri"/>
                <w:sz w:val="20"/>
                <w:szCs w:val="20"/>
              </w:rPr>
              <w:t xml:space="preserve">Сведения о наличии у </w:t>
            </w:r>
            <w:r>
              <w:rPr>
                <w:rFonts w:eastAsia="Calibri"/>
                <w:sz w:val="20"/>
                <w:szCs w:val="20"/>
              </w:rPr>
              <w:t>У</w:t>
            </w:r>
            <w:r w:rsidRPr="00333E19">
              <w:rPr>
                <w:rFonts w:eastAsia="Calibri"/>
                <w:sz w:val="20"/>
                <w:szCs w:val="20"/>
              </w:rPr>
              <w:t>частника заключенных прямых договоров, обеспечивающих оказание медицинских услуг в ЛПУ, включенных в программы страхования ПАО «МРСК Сибири»</w:t>
            </w:r>
          </w:p>
        </w:tc>
        <w:tc>
          <w:tcPr>
            <w:tcW w:w="2809" w:type="pct"/>
          </w:tcPr>
          <w:p w:rsidR="00333E19" w:rsidRPr="00333E19" w:rsidRDefault="00333E19" w:rsidP="0050745E">
            <w:pPr>
              <w:widowControl w:val="0"/>
              <w:tabs>
                <w:tab w:val="left" w:pos="316"/>
              </w:tabs>
              <w:suppressAutoHyphens/>
              <w:spacing w:after="0"/>
              <w:ind w:right="34"/>
              <w:jc w:val="left"/>
              <w:outlineLvl w:val="2"/>
              <w:rPr>
                <w:rFonts w:eastAsia="Arial Unicode MS"/>
                <w:sz w:val="20"/>
                <w:szCs w:val="20"/>
              </w:rPr>
            </w:pPr>
            <w:r w:rsidRPr="00333E19">
              <w:rPr>
                <w:rFonts w:eastAsia="Arial Unicode MS"/>
                <w:sz w:val="20"/>
                <w:szCs w:val="20"/>
              </w:rPr>
              <w:t xml:space="preserve">Сведения о наличии у </w:t>
            </w:r>
            <w:r>
              <w:rPr>
                <w:rFonts w:eastAsia="Arial Unicode MS"/>
                <w:sz w:val="20"/>
                <w:szCs w:val="20"/>
              </w:rPr>
              <w:t>Участника</w:t>
            </w:r>
            <w:r w:rsidRPr="00333E19">
              <w:rPr>
                <w:rFonts w:eastAsia="Arial Unicode MS"/>
                <w:sz w:val="20"/>
                <w:szCs w:val="20"/>
              </w:rPr>
              <w:t xml:space="preserve"> заключенных прямых договоров, обеспечивающих оказание медицинских услуг в ЛПУ, включенных в программы страхования ПАО «МРСК Сибири» </w:t>
            </w:r>
          </w:p>
        </w:tc>
      </w:tr>
    </w:tbl>
    <w:p w:rsidR="009611F7" w:rsidRDefault="009611F7" w:rsidP="009611F7">
      <w:pPr>
        <w:spacing w:after="0"/>
        <w:jc w:val="left"/>
      </w:pPr>
    </w:p>
    <w:p w:rsidR="009611F7" w:rsidRDefault="009611F7" w:rsidP="009611F7">
      <w:pPr>
        <w:spacing w:after="0"/>
        <w:jc w:val="left"/>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Pr>
          <w:rFonts w:ascii="Times New Roman" w:hAnsi="Times New Roman" w:cs="Times New Roman"/>
          <w:caps/>
          <w:color w:val="auto"/>
          <w:sz w:val="24"/>
          <w:szCs w:val="24"/>
        </w:rPr>
        <w:t xml:space="preserve"> </w:t>
      </w:r>
      <w:r w:rsidRPr="00E63DC9">
        <w:rPr>
          <w:rFonts w:ascii="Times New Roman" w:hAnsi="Times New Roman" w:cs="Times New Roman"/>
          <w:caps/>
          <w:color w:val="auto"/>
          <w:sz w:val="24"/>
          <w:szCs w:val="24"/>
        </w:rPr>
        <w:t xml:space="preserve">(ВКЛАДКА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9611F7" w:rsidRPr="005A3EF2" w:rsidRDefault="009611F7" w:rsidP="0041053A">
            <w:pPr>
              <w:widowControl w:val="0"/>
              <w:numPr>
                <w:ilvl w:val="0"/>
                <w:numId w:val="27"/>
              </w:numPr>
              <w:suppressAutoHyphens/>
              <w:spacing w:after="200"/>
              <w:ind w:left="113" w:right="34" w:firstLine="0"/>
              <w:jc w:val="left"/>
              <w:rPr>
                <w:sz w:val="20"/>
                <w:szCs w:val="20"/>
              </w:rPr>
            </w:pPr>
          </w:p>
        </w:tc>
        <w:tc>
          <w:tcPr>
            <w:tcW w:w="1927" w:type="pct"/>
            <w:shd w:val="clear" w:color="auto" w:fill="auto"/>
          </w:tcPr>
          <w:p w:rsidR="009611F7" w:rsidRDefault="009611F7" w:rsidP="009611F7">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611F7" w:rsidRPr="00792125" w:rsidRDefault="009611F7" w:rsidP="00AD41F0">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9611F7" w:rsidRPr="00792125" w:rsidRDefault="0050745E" w:rsidP="009611F7">
            <w:pPr>
              <w:widowControl w:val="0"/>
              <w:spacing w:after="0"/>
              <w:ind w:right="34"/>
              <w:jc w:val="left"/>
              <w:rPr>
                <w:snapToGrid w:val="0"/>
                <w:sz w:val="20"/>
                <w:szCs w:val="20"/>
              </w:rPr>
            </w:pPr>
            <w:r w:rsidRPr="0050745E">
              <w:rPr>
                <w:sz w:val="20"/>
                <w:szCs w:val="20"/>
              </w:rPr>
              <w:t>Предложение по размеру страховых премий по программам страхования</w:t>
            </w:r>
          </w:p>
        </w:tc>
      </w:tr>
    </w:tbl>
    <w:p w:rsidR="009611F7" w:rsidRDefault="009611F7" w:rsidP="009611F7">
      <w:pPr>
        <w:spacing w:after="0"/>
        <w:jc w:val="left"/>
      </w:pPr>
    </w:p>
    <w:p w:rsidR="009611F7" w:rsidRPr="00C70643" w:rsidRDefault="009611F7" w:rsidP="009611F7">
      <w:pPr>
        <w:spacing w:after="0"/>
        <w:jc w:val="left"/>
      </w:pPr>
      <w:r>
        <w:br w:type="page"/>
      </w:r>
    </w:p>
    <w:p w:rsidR="009611F7" w:rsidRDefault="009611F7" w:rsidP="009611F7">
      <w:pPr>
        <w:pStyle w:val="11"/>
        <w:pageBreakBefore/>
        <w:numPr>
          <w:ilvl w:val="0"/>
          <w:numId w:val="6"/>
        </w:numPr>
        <w:spacing w:before="0" w:after="0"/>
        <w:ind w:left="0" w:firstLine="567"/>
        <w:rPr>
          <w:rStyle w:val="15"/>
          <w:b/>
          <w:bCs/>
          <w:sz w:val="24"/>
          <w:szCs w:val="24"/>
        </w:rPr>
      </w:pPr>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r w:rsidRPr="00C70643">
        <w:rPr>
          <w:rStyle w:val="15"/>
          <w:b/>
          <w:bCs/>
          <w:sz w:val="24"/>
          <w:szCs w:val="24"/>
        </w:rPr>
        <w:lastRenderedPageBreak/>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9611F7" w:rsidRPr="007B2A89" w:rsidRDefault="009611F7" w:rsidP="009611F7"/>
    <w:p w:rsidR="009611F7" w:rsidRPr="00EF6612" w:rsidRDefault="009611F7" w:rsidP="009611F7">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ФОРМА 1. ОПИСЬ ДОКУМЕНТОВ</w:t>
      </w:r>
      <w:bookmarkEnd w:id="187"/>
      <w:bookmarkEnd w:id="188"/>
      <w:bookmarkEnd w:id="189"/>
      <w:bookmarkEnd w:id="190"/>
      <w:bookmarkEnd w:id="191"/>
      <w:bookmarkEnd w:id="192"/>
      <w:bookmarkEnd w:id="193"/>
    </w:p>
    <w:p w:rsidR="009611F7" w:rsidRDefault="009611F7" w:rsidP="009611F7">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9611F7" w:rsidRPr="00C70643" w:rsidRDefault="009611F7" w:rsidP="009611F7">
      <w:pPr>
        <w:spacing w:after="0"/>
        <w:ind w:firstLine="567"/>
        <w:jc w:val="center"/>
        <w:rPr>
          <w:b/>
          <w:bCs/>
        </w:rPr>
      </w:pPr>
    </w:p>
    <w:p w:rsidR="009611F7" w:rsidRPr="00C70643" w:rsidRDefault="009611F7" w:rsidP="009611F7">
      <w:pPr>
        <w:spacing w:after="0"/>
        <w:ind w:firstLine="567"/>
        <w:jc w:val="center"/>
        <w:rPr>
          <w:b/>
          <w:bCs/>
        </w:rPr>
      </w:pPr>
      <w:r w:rsidRPr="00C70643">
        <w:rPr>
          <w:b/>
          <w:bCs/>
        </w:rPr>
        <w:t>ОПИСЬ ДОКУМЕНТОВ,</w:t>
      </w:r>
      <w:bookmarkEnd w:id="194"/>
    </w:p>
    <w:p w:rsidR="009611F7" w:rsidRPr="00C70643" w:rsidRDefault="009611F7" w:rsidP="009611F7">
      <w:pPr>
        <w:spacing w:after="0"/>
        <w:ind w:firstLine="567"/>
        <w:jc w:val="center"/>
      </w:pPr>
      <w:r w:rsidRPr="00C70643">
        <w:t xml:space="preserve">представляемых для участия в </w:t>
      </w:r>
      <w:r>
        <w:t>запросе предложений в электронной форме</w:t>
      </w:r>
    </w:p>
    <w:p w:rsidR="009611F7" w:rsidRPr="00C70643" w:rsidRDefault="009611F7" w:rsidP="009611F7">
      <w:pPr>
        <w:spacing w:after="0"/>
        <w:ind w:firstLine="567"/>
        <w:jc w:val="center"/>
        <w:rPr>
          <w:i/>
          <w:iCs/>
        </w:rPr>
      </w:pPr>
      <w:r w:rsidRPr="00C70643">
        <w:t xml:space="preserve">на </w:t>
      </w:r>
      <w:r>
        <w:t xml:space="preserve">право заключения договора на </w:t>
      </w:r>
      <w:r w:rsidRPr="00C70643">
        <w:t xml:space="preserve">_________ </w:t>
      </w:r>
      <w:r w:rsidRPr="00C70643">
        <w:rPr>
          <w:i/>
          <w:iCs/>
        </w:rPr>
        <w:t xml:space="preserve">(указать наименование предмета </w:t>
      </w:r>
      <w:r>
        <w:rPr>
          <w:i/>
          <w:iCs/>
        </w:rPr>
        <w:t>закупки</w:t>
      </w:r>
      <w:r w:rsidRPr="00C70643">
        <w:rPr>
          <w:i/>
          <w:iCs/>
        </w:rPr>
        <w:t>)</w:t>
      </w:r>
    </w:p>
    <w:p w:rsidR="009611F7" w:rsidRPr="00C70643" w:rsidRDefault="009611F7" w:rsidP="009611F7">
      <w:pPr>
        <w:spacing w:after="0"/>
        <w:ind w:firstLine="567"/>
        <w:rPr>
          <w:b/>
          <w:bCs/>
        </w:rPr>
      </w:pPr>
    </w:p>
    <w:p w:rsidR="009611F7" w:rsidRPr="00C70643" w:rsidRDefault="009611F7" w:rsidP="009611F7">
      <w:pPr>
        <w:spacing w:after="0"/>
      </w:pPr>
      <w:r w:rsidRPr="00C70643">
        <w:t xml:space="preserve">Настоящим ____________________________________________ подтверждает, что для участия </w:t>
      </w:r>
    </w:p>
    <w:p w:rsidR="009611F7" w:rsidRPr="00C70643" w:rsidRDefault="009611F7" w:rsidP="009611F7">
      <w:pPr>
        <w:spacing w:after="0"/>
        <w:ind w:firstLine="567"/>
        <w:rPr>
          <w:i/>
          <w:iCs/>
        </w:rPr>
      </w:pPr>
      <w:r w:rsidRPr="00C70643">
        <w:rPr>
          <w:i/>
          <w:iCs/>
        </w:rPr>
        <w:t xml:space="preserve">                          (наименование участника закупки)</w:t>
      </w:r>
    </w:p>
    <w:p w:rsidR="009611F7" w:rsidRDefault="009611F7" w:rsidP="009611F7">
      <w:pPr>
        <w:spacing w:after="0"/>
      </w:pPr>
      <w:r w:rsidRPr="00C70643">
        <w:t xml:space="preserve"> в </w:t>
      </w:r>
      <w:r>
        <w:t>запросе предложений</w:t>
      </w:r>
      <w:r w:rsidRPr="00C70643">
        <w:t xml:space="preserve"> </w:t>
      </w:r>
      <w:r>
        <w:t xml:space="preserve">в электронной форме </w:t>
      </w:r>
      <w:r w:rsidRPr="00C70643">
        <w:t xml:space="preserve">_______ </w:t>
      </w:r>
      <w:r w:rsidRPr="00C70643">
        <w:rPr>
          <w:i/>
          <w:iCs/>
        </w:rPr>
        <w:t>(указать наименование предмета договора)</w:t>
      </w:r>
      <w:r w:rsidRPr="00C70643">
        <w:t xml:space="preserve"> направляю</w:t>
      </w:r>
      <w:r>
        <w:t>тся нижеперечисленные документы:</w:t>
      </w:r>
    </w:p>
    <w:p w:rsidR="009611F7" w:rsidRPr="00C70643" w:rsidRDefault="009611F7" w:rsidP="009611F7">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9611F7" w:rsidRPr="00C70643" w:rsidTr="009611F7">
        <w:trPr>
          <w:tblHeader/>
        </w:trPr>
        <w:tc>
          <w:tcPr>
            <w:tcW w:w="900" w:type="dxa"/>
            <w:shd w:val="clear" w:color="000000" w:fill="auto"/>
            <w:vAlign w:val="center"/>
          </w:tcPr>
          <w:p w:rsidR="009611F7" w:rsidRPr="00C70643" w:rsidRDefault="009611F7" w:rsidP="009611F7">
            <w:pPr>
              <w:spacing w:after="0"/>
              <w:jc w:val="center"/>
              <w:rPr>
                <w:b/>
                <w:bCs/>
              </w:rPr>
            </w:pPr>
            <w:r w:rsidRPr="00C70643">
              <w:rPr>
                <w:b/>
                <w:bCs/>
              </w:rPr>
              <w:t>№№ п\п</w:t>
            </w:r>
          </w:p>
        </w:tc>
        <w:tc>
          <w:tcPr>
            <w:tcW w:w="6402" w:type="dxa"/>
            <w:shd w:val="clear" w:color="000000" w:fill="auto"/>
            <w:vAlign w:val="center"/>
          </w:tcPr>
          <w:p w:rsidR="009611F7" w:rsidRPr="00C70643" w:rsidRDefault="009611F7" w:rsidP="009611F7">
            <w:pPr>
              <w:spacing w:after="0"/>
              <w:jc w:val="center"/>
              <w:rPr>
                <w:b/>
                <w:bCs/>
              </w:rPr>
            </w:pPr>
            <w:r w:rsidRPr="00C70643">
              <w:rPr>
                <w:b/>
                <w:bCs/>
              </w:rPr>
              <w:t>Наименование документов</w:t>
            </w:r>
          </w:p>
        </w:tc>
        <w:tc>
          <w:tcPr>
            <w:tcW w:w="1163" w:type="dxa"/>
            <w:shd w:val="clear" w:color="000000" w:fill="auto"/>
          </w:tcPr>
          <w:p w:rsidR="009611F7" w:rsidRPr="00C70643" w:rsidRDefault="009611F7" w:rsidP="009611F7">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9611F7" w:rsidRPr="00C70643" w:rsidRDefault="009611F7" w:rsidP="009611F7">
            <w:pPr>
              <w:spacing w:after="0"/>
              <w:rPr>
                <w:b/>
                <w:bCs/>
              </w:rPr>
            </w:pPr>
            <w:r w:rsidRPr="00C70643">
              <w:rPr>
                <w:b/>
                <w:bCs/>
              </w:rPr>
              <w:t>Количество страниц</w:t>
            </w: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rPr>
          <w:trHeight w:val="389"/>
        </w:trPr>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autoSpaceDE w:val="0"/>
              <w:autoSpaceDN w:val="0"/>
              <w:adjustRightInd w:val="0"/>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bl>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Pr="00C70643" w:rsidRDefault="009611F7" w:rsidP="009611F7">
      <w:pPr>
        <w:spacing w:after="0"/>
        <w:ind w:firstLine="567"/>
        <w:rPr>
          <w:vertAlign w:val="superscript"/>
        </w:rPr>
      </w:pPr>
      <w:r w:rsidRPr="00C70643">
        <w:rPr>
          <w:vertAlign w:val="superscript"/>
        </w:rPr>
        <w:br w:type="page"/>
      </w:r>
    </w:p>
    <w:p w:rsidR="009611F7" w:rsidRDefault="009611F7" w:rsidP="009611F7">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5"/>
      <w:bookmarkEnd w:id="196"/>
      <w:bookmarkEnd w:id="19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1080"/>
        </w:tabs>
        <w:ind w:firstLine="540"/>
        <w:jc w:val="center"/>
        <w:rPr>
          <w:b/>
        </w:rPr>
      </w:pPr>
    </w:p>
    <w:p w:rsidR="009611F7" w:rsidRPr="004D0F20" w:rsidRDefault="009611F7" w:rsidP="009611F7">
      <w:pPr>
        <w:tabs>
          <w:tab w:val="left" w:pos="1080"/>
        </w:tabs>
        <w:ind w:firstLine="540"/>
        <w:jc w:val="center"/>
        <w:rPr>
          <w:b/>
        </w:rPr>
      </w:pPr>
      <w:r w:rsidRPr="004D0F20">
        <w:rPr>
          <w:b/>
        </w:rPr>
        <w:t>Фирменный бланк Участника закупки</w:t>
      </w:r>
    </w:p>
    <w:p w:rsidR="009611F7" w:rsidRPr="004D0F20" w:rsidRDefault="009611F7" w:rsidP="009611F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9611F7" w:rsidRPr="004D0F20" w:rsidTr="009611F7">
        <w:tc>
          <w:tcPr>
            <w:tcW w:w="2210" w:type="pct"/>
          </w:tcPr>
          <w:p w:rsidR="009611F7" w:rsidRPr="004D0F20" w:rsidRDefault="009611F7" w:rsidP="009611F7">
            <w:pPr>
              <w:widowControl w:val="0"/>
              <w:tabs>
                <w:tab w:val="left" w:pos="7938"/>
              </w:tabs>
              <w:jc w:val="center"/>
              <w:rPr>
                <w:b/>
              </w:rPr>
            </w:pPr>
            <w:r w:rsidRPr="004D0F20">
              <w:rPr>
                <w:b/>
              </w:rPr>
              <w:t>Фирменный бланк Участника закупки</w:t>
            </w:r>
          </w:p>
          <w:p w:rsidR="009611F7" w:rsidRPr="004D0F20" w:rsidRDefault="009611F7" w:rsidP="009611F7">
            <w:pPr>
              <w:widowControl w:val="0"/>
              <w:tabs>
                <w:tab w:val="left" w:pos="7938"/>
              </w:tabs>
              <w:jc w:val="center"/>
              <w:rPr>
                <w:b/>
              </w:rPr>
            </w:pPr>
            <w:r w:rsidRPr="004D0F20">
              <w:t>«____</w:t>
            </w:r>
            <w:proofErr w:type="gramStart"/>
            <w:r w:rsidRPr="004D0F20">
              <w:t>_»_</w:t>
            </w:r>
            <w:proofErr w:type="gramEnd"/>
            <w:r w:rsidRPr="004D0F20">
              <w:t>_________года №______</w:t>
            </w:r>
          </w:p>
        </w:tc>
        <w:tc>
          <w:tcPr>
            <w:tcW w:w="2790" w:type="pct"/>
          </w:tcPr>
          <w:p w:rsidR="009611F7" w:rsidRPr="004D0F20" w:rsidRDefault="009611F7" w:rsidP="009611F7">
            <w:pPr>
              <w:widowControl w:val="0"/>
              <w:ind w:left="74"/>
              <w:jc w:val="center"/>
              <w:rPr>
                <w:b/>
              </w:rPr>
            </w:pPr>
            <w:r w:rsidRPr="004D0F20">
              <w:rPr>
                <w:b/>
                <w:bCs/>
                <w:sz w:val="23"/>
                <w:szCs w:val="23"/>
              </w:rPr>
              <w:t>Председателю закупочной комиссии</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____________________________________________________________________, </w:t>
      </w:r>
    </w:p>
    <w:p w:rsidR="009611F7" w:rsidRPr="004D0F20" w:rsidRDefault="009611F7" w:rsidP="009611F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зарегистрированное по адресу</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4D0F20" w:rsidRDefault="009611F7" w:rsidP="009611F7">
      <w:pPr>
        <w:tabs>
          <w:tab w:val="left" w:pos="1080"/>
        </w:tabs>
        <w:ind w:firstLine="540"/>
        <w:rPr>
          <w:i/>
          <w:sz w:val="20"/>
          <w:szCs w:val="20"/>
        </w:rPr>
      </w:pPr>
      <w:r w:rsidRPr="004D0F20">
        <w:rPr>
          <w:i/>
          <w:sz w:val="20"/>
          <w:szCs w:val="20"/>
        </w:rPr>
        <w:t>(место нахождение Участника закупки)</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предлагает заключить Договор на: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E63DC9" w:rsidRDefault="009611F7" w:rsidP="009611F7">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9611F7" w:rsidRPr="00E63DC9" w:rsidRDefault="009611F7" w:rsidP="009611F7">
      <w:pPr>
        <w:tabs>
          <w:tab w:val="left" w:pos="1080"/>
        </w:tabs>
        <w:ind w:firstLine="540"/>
        <w:rPr>
          <w:i/>
          <w:sz w:val="20"/>
          <w:szCs w:val="20"/>
        </w:rPr>
      </w:pPr>
    </w:p>
    <w:p w:rsidR="009611F7" w:rsidRPr="00E63DC9" w:rsidRDefault="009611F7" w:rsidP="009611F7">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9611F7" w:rsidRPr="00E63DC9" w:rsidRDefault="009611F7" w:rsidP="009611F7">
      <w:pPr>
        <w:tabs>
          <w:tab w:val="left" w:pos="1080"/>
        </w:tabs>
        <w:ind w:firstLine="540"/>
      </w:pPr>
      <w:r w:rsidRPr="00E63DC9">
        <w:t xml:space="preserve">Срок выполнения поставок (работ, услуг): </w:t>
      </w:r>
    </w:p>
    <w:p w:rsidR="009611F7" w:rsidRPr="00E63DC9" w:rsidRDefault="009611F7" w:rsidP="009611F7">
      <w:pPr>
        <w:tabs>
          <w:tab w:val="left" w:pos="1080"/>
        </w:tabs>
        <w:ind w:firstLine="540"/>
      </w:pPr>
      <w:r w:rsidRPr="00E63DC9">
        <w:t>Начало выполнения __________________________________.</w:t>
      </w:r>
    </w:p>
    <w:p w:rsidR="009611F7" w:rsidRPr="004D0F20" w:rsidRDefault="009611F7" w:rsidP="009611F7">
      <w:pPr>
        <w:tabs>
          <w:tab w:val="left" w:pos="1080"/>
        </w:tabs>
        <w:ind w:firstLine="540"/>
      </w:pPr>
      <w:r w:rsidRPr="00E63DC9">
        <w:t>Окончание _______________________________.</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Данная Заявка подается с пониманием того, что:</w:t>
      </w:r>
    </w:p>
    <w:p w:rsidR="009611F7" w:rsidRPr="004D0F20" w:rsidRDefault="009611F7" w:rsidP="009611F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611F7" w:rsidRPr="004D0F20" w:rsidRDefault="009611F7" w:rsidP="009611F7">
      <w:pPr>
        <w:tabs>
          <w:tab w:val="left" w:pos="1080"/>
        </w:tabs>
        <w:ind w:firstLine="540"/>
      </w:pPr>
      <w:r w:rsidRPr="004D0F20">
        <w:t>вы оставляете за собой право:</w:t>
      </w:r>
    </w:p>
    <w:p w:rsidR="009611F7" w:rsidRPr="004D0F20" w:rsidRDefault="009611F7" w:rsidP="0041053A">
      <w:pPr>
        <w:widowControl w:val="0"/>
        <w:numPr>
          <w:ilvl w:val="0"/>
          <w:numId w:val="32"/>
        </w:numPr>
        <w:tabs>
          <w:tab w:val="left" w:pos="1080"/>
        </w:tabs>
        <w:spacing w:after="0"/>
      </w:pPr>
      <w:r w:rsidRPr="004D0F20">
        <w:t>отклонить заявки с ценами, превышающими начальную (максимальную) цену договора (цену лота);</w:t>
      </w:r>
    </w:p>
    <w:p w:rsidR="009611F7" w:rsidRPr="004D0F20" w:rsidRDefault="009611F7" w:rsidP="0041053A">
      <w:pPr>
        <w:widowControl w:val="0"/>
        <w:numPr>
          <w:ilvl w:val="0"/>
          <w:numId w:val="32"/>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9611F7" w:rsidRPr="004D0F20" w:rsidRDefault="009611F7" w:rsidP="0041053A">
      <w:pPr>
        <w:widowControl w:val="0"/>
        <w:numPr>
          <w:ilvl w:val="0"/>
          <w:numId w:val="32"/>
        </w:numPr>
        <w:tabs>
          <w:tab w:val="left" w:pos="1080"/>
        </w:tabs>
        <w:spacing w:after="0"/>
      </w:pPr>
      <w:r w:rsidRPr="004D0F20">
        <w:t>отклонить все заявки.</w:t>
      </w:r>
    </w:p>
    <w:p w:rsidR="009611F7" w:rsidRPr="004D0F20" w:rsidRDefault="009611F7" w:rsidP="009611F7">
      <w:pPr>
        <w:tabs>
          <w:tab w:val="left" w:pos="1080"/>
        </w:tabs>
        <w:ind w:firstLine="540"/>
      </w:pPr>
      <w:r w:rsidRPr="004D0F20">
        <w:t>_____________</w:t>
      </w:r>
      <w:proofErr w:type="gramStart"/>
      <w:r w:rsidRPr="004D0F20">
        <w:t>_(</w:t>
      </w:r>
      <w:proofErr w:type="gramEnd"/>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9611F7" w:rsidRPr="004D0F20" w:rsidRDefault="009611F7" w:rsidP="0041053A">
      <w:pPr>
        <w:widowControl w:val="0"/>
        <w:numPr>
          <w:ilvl w:val="0"/>
          <w:numId w:val="33"/>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9611F7" w:rsidRPr="004D0F20" w:rsidRDefault="009611F7" w:rsidP="0041053A">
      <w:pPr>
        <w:widowControl w:val="0"/>
        <w:numPr>
          <w:ilvl w:val="0"/>
          <w:numId w:val="33"/>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9611F7" w:rsidRPr="004D0F20" w:rsidRDefault="009611F7" w:rsidP="0041053A">
      <w:pPr>
        <w:widowControl w:val="0"/>
        <w:numPr>
          <w:ilvl w:val="0"/>
          <w:numId w:val="33"/>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9611F7" w:rsidRPr="004D0F20" w:rsidRDefault="009611F7" w:rsidP="009611F7">
      <w:pPr>
        <w:widowControl w:val="0"/>
        <w:tabs>
          <w:tab w:val="left" w:pos="1080"/>
        </w:tabs>
        <w:ind w:left="1260"/>
      </w:pPr>
    </w:p>
    <w:p w:rsidR="009611F7" w:rsidRPr="004D0F20" w:rsidRDefault="009611F7" w:rsidP="009611F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9611F7" w:rsidRPr="004D0F20" w:rsidRDefault="009611F7" w:rsidP="0041053A">
      <w:pPr>
        <w:widowControl w:val="0"/>
        <w:numPr>
          <w:ilvl w:val="0"/>
          <w:numId w:val="31"/>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9611F7" w:rsidRPr="004D0F20" w:rsidRDefault="009611F7" w:rsidP="0041053A">
      <w:pPr>
        <w:widowControl w:val="0"/>
        <w:numPr>
          <w:ilvl w:val="0"/>
          <w:numId w:val="31"/>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 xml:space="preserve">заполняется физическим лицом, подающим Заявку на участие в закупочной </w:t>
      </w:r>
      <w:proofErr w:type="gramStart"/>
      <w:r w:rsidRPr="004D0F20">
        <w:rPr>
          <w:rStyle w:val="FTN-"/>
        </w:rPr>
        <w:t>процедуре .</w:t>
      </w:r>
      <w:proofErr w:type="gramEnd"/>
      <w:r w:rsidRPr="004D0F20">
        <w:rPr>
          <w:rStyle w:val="FTN-"/>
        </w:rPr>
        <w:t xml:space="preserve"> При подготовке Заявки юридическим лицом – данная формулировка подлежит удалению]</w:t>
      </w:r>
      <w:r w:rsidRPr="004D0F20">
        <w:t>;</w:t>
      </w:r>
    </w:p>
    <w:p w:rsidR="009611F7" w:rsidRPr="004D0F20" w:rsidRDefault="009611F7" w:rsidP="0041053A">
      <w:pPr>
        <w:widowControl w:val="0"/>
        <w:numPr>
          <w:ilvl w:val="0"/>
          <w:numId w:val="31"/>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611F7" w:rsidRPr="004D0F20" w:rsidRDefault="009611F7" w:rsidP="0041053A">
      <w:pPr>
        <w:widowControl w:val="0"/>
        <w:numPr>
          <w:ilvl w:val="0"/>
          <w:numId w:val="31"/>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611F7" w:rsidRPr="004D0F20" w:rsidRDefault="009611F7" w:rsidP="0041053A">
      <w:pPr>
        <w:widowControl w:val="0"/>
        <w:numPr>
          <w:ilvl w:val="0"/>
          <w:numId w:val="31"/>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9611F7" w:rsidRPr="004D0F20" w:rsidRDefault="009611F7" w:rsidP="009611F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9611F7" w:rsidRPr="004D0F20" w:rsidTr="009611F7">
        <w:tc>
          <w:tcPr>
            <w:tcW w:w="3960" w:type="dxa"/>
            <w:tcBorders>
              <w:bottom w:val="single" w:sz="4" w:space="0" w:color="auto"/>
            </w:tcBorders>
          </w:tcPr>
          <w:p w:rsidR="009611F7" w:rsidRPr="004D0F20" w:rsidRDefault="009611F7" w:rsidP="009611F7">
            <w:pPr>
              <w:tabs>
                <w:tab w:val="left" w:pos="1080"/>
              </w:tabs>
              <w:ind w:firstLine="540"/>
              <w:rPr>
                <w:sz w:val="20"/>
                <w:szCs w:val="20"/>
              </w:rPr>
            </w:pPr>
          </w:p>
        </w:tc>
        <w:tc>
          <w:tcPr>
            <w:tcW w:w="860" w:type="dxa"/>
          </w:tcPr>
          <w:p w:rsidR="009611F7" w:rsidRPr="004D0F20" w:rsidRDefault="009611F7" w:rsidP="009611F7">
            <w:pPr>
              <w:tabs>
                <w:tab w:val="left" w:pos="1080"/>
              </w:tabs>
              <w:ind w:firstLine="540"/>
              <w:rPr>
                <w:sz w:val="20"/>
                <w:szCs w:val="20"/>
              </w:rPr>
            </w:pPr>
          </w:p>
        </w:tc>
        <w:tc>
          <w:tcPr>
            <w:tcW w:w="5245" w:type="dxa"/>
            <w:tcBorders>
              <w:bottom w:val="single" w:sz="4" w:space="0" w:color="auto"/>
            </w:tcBorders>
          </w:tcPr>
          <w:p w:rsidR="009611F7" w:rsidRPr="004D0F20" w:rsidRDefault="009611F7" w:rsidP="009611F7">
            <w:pPr>
              <w:tabs>
                <w:tab w:val="left" w:pos="1080"/>
              </w:tabs>
              <w:ind w:firstLine="540"/>
              <w:rPr>
                <w:sz w:val="20"/>
                <w:szCs w:val="20"/>
              </w:rPr>
            </w:pPr>
          </w:p>
        </w:tc>
      </w:tr>
      <w:tr w:rsidR="009611F7" w:rsidRPr="004D0F20" w:rsidTr="009611F7">
        <w:tc>
          <w:tcPr>
            <w:tcW w:w="3960"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(подпись уполномоченного представителя)</w:t>
            </w:r>
          </w:p>
        </w:tc>
        <w:tc>
          <w:tcPr>
            <w:tcW w:w="860" w:type="dxa"/>
          </w:tcPr>
          <w:p w:rsidR="009611F7" w:rsidRPr="004D0F20" w:rsidRDefault="009611F7" w:rsidP="009611F7">
            <w:pPr>
              <w:tabs>
                <w:tab w:val="left" w:pos="1080"/>
              </w:tabs>
              <w:ind w:firstLine="540"/>
              <w:rPr>
                <w:sz w:val="20"/>
                <w:szCs w:val="20"/>
              </w:rPr>
            </w:pPr>
          </w:p>
        </w:tc>
        <w:tc>
          <w:tcPr>
            <w:tcW w:w="5245"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(фамилия, имя, отчество подписавшего, должность)</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rPr>
      </w:pPr>
      <w:r w:rsidRPr="004D0F20">
        <w:rPr>
          <w:b/>
        </w:rPr>
        <w:t>М.П.</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sz w:val="20"/>
          <w:szCs w:val="20"/>
        </w:rPr>
      </w:pPr>
      <w:r w:rsidRPr="004D0F20">
        <w:rPr>
          <w:b/>
          <w:sz w:val="20"/>
          <w:szCs w:val="20"/>
        </w:rPr>
        <w:t>Инструкции по заполнению</w:t>
      </w:r>
    </w:p>
    <w:p w:rsidR="009611F7" w:rsidRPr="004D0F20" w:rsidRDefault="009611F7" w:rsidP="0041053A">
      <w:pPr>
        <w:numPr>
          <w:ilvl w:val="0"/>
          <w:numId w:val="34"/>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9611F7" w:rsidRPr="004D0F20" w:rsidRDefault="009611F7" w:rsidP="0041053A">
      <w:pPr>
        <w:numPr>
          <w:ilvl w:val="0"/>
          <w:numId w:val="34"/>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611F7" w:rsidRDefault="009611F7" w:rsidP="0041053A">
      <w:pPr>
        <w:numPr>
          <w:ilvl w:val="0"/>
          <w:numId w:val="34"/>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611F7" w:rsidRPr="00E63DC9" w:rsidRDefault="009611F7" w:rsidP="0041053A">
      <w:pPr>
        <w:numPr>
          <w:ilvl w:val="0"/>
          <w:numId w:val="34"/>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9611F7" w:rsidRPr="004D0F20" w:rsidRDefault="009611F7" w:rsidP="0041053A">
      <w:pPr>
        <w:numPr>
          <w:ilvl w:val="0"/>
          <w:numId w:val="34"/>
        </w:numPr>
        <w:tabs>
          <w:tab w:val="clear" w:pos="720"/>
          <w:tab w:val="num" w:pos="0"/>
          <w:tab w:val="num" w:pos="1080"/>
        </w:tabs>
        <w:spacing w:after="0"/>
        <w:ind w:left="0" w:firstLine="600"/>
        <w:rPr>
          <w:sz w:val="20"/>
          <w:szCs w:val="20"/>
        </w:rPr>
      </w:pPr>
      <w:r w:rsidRPr="00E63DC9">
        <w:rPr>
          <w:sz w:val="20"/>
          <w:szCs w:val="20"/>
        </w:rPr>
        <w:t>Письмо должно быть подписано и скреплено печатью (при наличии печати) 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611F7" w:rsidRDefault="009611F7" w:rsidP="009611F7">
      <w:pPr>
        <w:sectPr w:rsidR="009611F7" w:rsidSect="0057413A">
          <w:footerReference w:type="default" r:id="rId16"/>
          <w:footerReference w:type="first" r:id="rId17"/>
          <w:pgSz w:w="11906" w:h="16838" w:code="9"/>
          <w:pgMar w:top="902" w:right="567" w:bottom="1077" w:left="1134" w:header="709" w:footer="709" w:gutter="0"/>
          <w:cols w:space="708"/>
          <w:titlePg/>
          <w:docGrid w:linePitch="360"/>
        </w:sectPr>
      </w:pPr>
    </w:p>
    <w:p w:rsidR="009611F7" w:rsidRPr="00C70643" w:rsidRDefault="009611F7" w:rsidP="009611F7">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lastRenderedPageBreak/>
        <w:t>ФОРМА 3. ТЕХНИЧЕСКОЕ ПРЕДЛОЖЕНИЕ</w:t>
      </w:r>
      <w:bookmarkEnd w:id="200"/>
      <w:bookmarkEnd w:id="201"/>
    </w:p>
    <w:p w:rsidR="009611F7" w:rsidRDefault="009611F7" w:rsidP="009611F7">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widowControl w:val="0"/>
        <w:tabs>
          <w:tab w:val="num" w:pos="1134"/>
        </w:tabs>
        <w:jc w:val="center"/>
        <w:outlineLvl w:val="1"/>
        <w:rPr>
          <w:b/>
        </w:rPr>
      </w:pPr>
    </w:p>
    <w:p w:rsidR="009611F7" w:rsidRPr="004D0F20" w:rsidRDefault="009611F7" w:rsidP="009611F7">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9611F7" w:rsidRPr="004D0F20" w:rsidRDefault="009611F7" w:rsidP="009611F7">
      <w:pPr>
        <w:widowControl w:val="0"/>
        <w:autoSpaceDE w:val="0"/>
        <w:autoSpaceDN w:val="0"/>
        <w:adjustRightInd w:val="0"/>
        <w:jc w:val="center"/>
        <w:rPr>
          <w:b/>
        </w:rPr>
      </w:pPr>
    </w:p>
    <w:p w:rsidR="009611F7" w:rsidRPr="004D0F20" w:rsidRDefault="009611F7" w:rsidP="009611F7">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9611F7" w:rsidRPr="00EC6E70" w:rsidRDefault="009611F7" w:rsidP="009611F7">
      <w:pPr>
        <w:tabs>
          <w:tab w:val="left" w:pos="1080"/>
        </w:tabs>
        <w:ind w:firstLine="540"/>
      </w:pPr>
      <w:r w:rsidRPr="00EC6E70">
        <w:rPr>
          <w:b/>
        </w:rPr>
        <w:t>Участник закупки:</w:t>
      </w:r>
      <w:r w:rsidRPr="00EC6E70">
        <w:t xml:space="preserve"> ________________________________ </w:t>
      </w:r>
    </w:p>
    <w:p w:rsidR="009611F7" w:rsidRPr="00EC6E70" w:rsidRDefault="009611F7" w:rsidP="009611F7">
      <w:pPr>
        <w:widowControl w:val="0"/>
        <w:tabs>
          <w:tab w:val="left" w:pos="1080"/>
        </w:tabs>
        <w:ind w:firstLine="540"/>
      </w:pPr>
    </w:p>
    <w:p w:rsidR="009611F7" w:rsidRPr="00EC6E70" w:rsidRDefault="009611F7" w:rsidP="009611F7">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9611F7" w:rsidRPr="00EC6E70" w:rsidRDefault="009611F7" w:rsidP="009611F7">
      <w:pPr>
        <w:widowControl w:val="0"/>
        <w:tabs>
          <w:tab w:val="left" w:pos="1080"/>
        </w:tabs>
        <w:ind w:firstLine="540"/>
        <w:rPr>
          <w:b/>
          <w:sz w:val="20"/>
          <w:szCs w:val="20"/>
        </w:rPr>
      </w:pPr>
      <w:bookmarkStart w:id="213" w:name="_Toc247081501"/>
    </w:p>
    <w:p w:rsidR="009611F7" w:rsidRPr="00EC6E70" w:rsidRDefault="009611F7" w:rsidP="009611F7">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9611F7" w:rsidRPr="00EC6E70" w:rsidTr="009611F7">
        <w:tc>
          <w:tcPr>
            <w:tcW w:w="3960" w:type="dxa"/>
            <w:tcBorders>
              <w:bottom w:val="single" w:sz="4" w:space="0" w:color="auto"/>
            </w:tcBorders>
          </w:tcPr>
          <w:p w:rsidR="009611F7" w:rsidRPr="00EC6E70" w:rsidRDefault="009611F7" w:rsidP="009611F7">
            <w:pPr>
              <w:suppressAutoHyphens/>
              <w:ind w:firstLine="567"/>
              <w:contextualSpacing/>
              <w:rPr>
                <w:bCs/>
                <w:lang w:eastAsia="ar-SA"/>
              </w:rPr>
            </w:pPr>
          </w:p>
        </w:tc>
        <w:tc>
          <w:tcPr>
            <w:tcW w:w="1143" w:type="dxa"/>
          </w:tcPr>
          <w:p w:rsidR="009611F7" w:rsidRPr="00EC6E70" w:rsidRDefault="009611F7" w:rsidP="009611F7">
            <w:pPr>
              <w:suppressAutoHyphens/>
              <w:ind w:firstLine="567"/>
              <w:contextualSpacing/>
              <w:rPr>
                <w:bCs/>
                <w:lang w:eastAsia="ar-SA"/>
              </w:rPr>
            </w:pPr>
          </w:p>
        </w:tc>
        <w:tc>
          <w:tcPr>
            <w:tcW w:w="4820" w:type="dxa"/>
            <w:tcBorders>
              <w:bottom w:val="single" w:sz="4" w:space="0" w:color="auto"/>
            </w:tcBorders>
          </w:tcPr>
          <w:p w:rsidR="009611F7" w:rsidRPr="00EC6E70" w:rsidRDefault="009611F7" w:rsidP="009611F7">
            <w:pPr>
              <w:suppressAutoHyphens/>
              <w:ind w:firstLine="567"/>
              <w:contextualSpacing/>
              <w:rPr>
                <w:bCs/>
                <w:lang w:eastAsia="ar-SA"/>
              </w:rPr>
            </w:pPr>
          </w:p>
        </w:tc>
      </w:tr>
      <w:tr w:rsidR="009611F7" w:rsidRPr="00EC6E70" w:rsidTr="009611F7">
        <w:tc>
          <w:tcPr>
            <w:tcW w:w="396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9611F7" w:rsidRPr="00EC6E70" w:rsidRDefault="009611F7" w:rsidP="009611F7">
            <w:pPr>
              <w:suppressAutoHyphens/>
              <w:ind w:firstLine="34"/>
              <w:contextualSpacing/>
              <w:rPr>
                <w:bCs/>
                <w:sz w:val="20"/>
                <w:lang w:eastAsia="ar-SA"/>
              </w:rPr>
            </w:pPr>
          </w:p>
        </w:tc>
        <w:tc>
          <w:tcPr>
            <w:tcW w:w="482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9611F7" w:rsidRPr="00EC6E70" w:rsidRDefault="009611F7" w:rsidP="009611F7">
      <w:pPr>
        <w:suppressAutoHyphens/>
        <w:ind w:firstLine="567"/>
        <w:contextualSpacing/>
        <w:rPr>
          <w:b/>
          <w:bCs/>
          <w:lang w:eastAsia="ar-SA"/>
        </w:rPr>
      </w:pPr>
      <w:bookmarkStart w:id="214" w:name="_Toc247081500"/>
      <w:r w:rsidRPr="00EC6E70">
        <w:rPr>
          <w:b/>
          <w:bCs/>
          <w:lang w:eastAsia="ar-SA"/>
        </w:rPr>
        <w:t>М.П.</w:t>
      </w:r>
      <w:bookmarkEnd w:id="214"/>
    </w:p>
    <w:p w:rsidR="009611F7" w:rsidRPr="00EC6E70" w:rsidRDefault="009611F7" w:rsidP="009611F7">
      <w:pPr>
        <w:widowControl w:val="0"/>
        <w:tabs>
          <w:tab w:val="left" w:pos="1080"/>
        </w:tabs>
        <w:ind w:firstLine="540"/>
        <w:rPr>
          <w:b/>
          <w:sz w:val="20"/>
          <w:szCs w:val="20"/>
        </w:rPr>
      </w:pPr>
    </w:p>
    <w:p w:rsidR="009611F7" w:rsidRPr="00EC6E70" w:rsidRDefault="009611F7" w:rsidP="009611F7">
      <w:pPr>
        <w:widowControl w:val="0"/>
        <w:tabs>
          <w:tab w:val="left" w:pos="1080"/>
        </w:tabs>
        <w:ind w:firstLine="540"/>
        <w:rPr>
          <w:b/>
          <w:sz w:val="20"/>
          <w:szCs w:val="20"/>
        </w:rPr>
      </w:pPr>
      <w:r w:rsidRPr="00EC6E70">
        <w:rPr>
          <w:b/>
          <w:sz w:val="20"/>
          <w:szCs w:val="20"/>
        </w:rPr>
        <w:t>Инструкции по заполнению</w:t>
      </w:r>
      <w:bookmarkEnd w:id="213"/>
    </w:p>
    <w:p w:rsidR="009611F7" w:rsidRPr="00EC6E70" w:rsidRDefault="009611F7" w:rsidP="0041053A">
      <w:pPr>
        <w:widowControl w:val="0"/>
        <w:numPr>
          <w:ilvl w:val="0"/>
          <w:numId w:val="41"/>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9611F7" w:rsidRPr="00EC6E70" w:rsidRDefault="009611F7" w:rsidP="0041053A">
      <w:pPr>
        <w:widowControl w:val="0"/>
        <w:numPr>
          <w:ilvl w:val="0"/>
          <w:numId w:val="41"/>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9611F7" w:rsidRPr="00EC6E70" w:rsidRDefault="009611F7" w:rsidP="0041053A">
      <w:pPr>
        <w:widowControl w:val="0"/>
        <w:numPr>
          <w:ilvl w:val="0"/>
          <w:numId w:val="41"/>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611F7" w:rsidRPr="004D0F20" w:rsidRDefault="009611F7" w:rsidP="0041053A">
      <w:pPr>
        <w:widowControl w:val="0"/>
        <w:numPr>
          <w:ilvl w:val="0"/>
          <w:numId w:val="41"/>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9611F7" w:rsidRPr="00606376" w:rsidRDefault="009611F7" w:rsidP="0041053A">
      <w:pPr>
        <w:widowControl w:val="0"/>
        <w:numPr>
          <w:ilvl w:val="0"/>
          <w:numId w:val="41"/>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9611F7" w:rsidRPr="004D0F20" w:rsidRDefault="009611F7" w:rsidP="0041053A">
      <w:pPr>
        <w:widowControl w:val="0"/>
        <w:numPr>
          <w:ilvl w:val="0"/>
          <w:numId w:val="41"/>
        </w:numPr>
        <w:tabs>
          <w:tab w:val="clear" w:pos="720"/>
          <w:tab w:val="num" w:pos="1080"/>
        </w:tabs>
        <w:spacing w:after="0"/>
        <w:ind w:left="0" w:firstLine="600"/>
        <w:rPr>
          <w:sz w:val="20"/>
          <w:szCs w:val="20"/>
        </w:rPr>
      </w:pPr>
      <w:r w:rsidRPr="004D0F20">
        <w:rPr>
          <w:sz w:val="20"/>
          <w:szCs w:val="20"/>
        </w:rPr>
        <w:t xml:space="preserve">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w:t>
      </w:r>
      <w:proofErr w:type="gramStart"/>
      <w:r w:rsidRPr="004D0F20">
        <w:rPr>
          <w:sz w:val="20"/>
          <w:szCs w:val="20"/>
        </w:rPr>
        <w:t>договору  и</w:t>
      </w:r>
      <w:proofErr w:type="gramEnd"/>
      <w:r w:rsidRPr="004D0F20">
        <w:rPr>
          <w:sz w:val="20"/>
          <w:szCs w:val="20"/>
        </w:rPr>
        <w:t xml:space="preserve"> т.п.;</w:t>
      </w:r>
    </w:p>
    <w:p w:rsidR="009611F7" w:rsidRPr="004D0F20" w:rsidRDefault="009611F7" w:rsidP="0041053A">
      <w:pPr>
        <w:widowControl w:val="0"/>
        <w:numPr>
          <w:ilvl w:val="0"/>
          <w:numId w:val="41"/>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 xml:space="preserve">части V «ТЕХНИЧЕСКАЯ </w:t>
      </w:r>
      <w:proofErr w:type="spellStart"/>
      <w:proofErr w:type="gramStart"/>
      <w:r w:rsidRPr="00606376">
        <w:rPr>
          <w:sz w:val="20"/>
          <w:szCs w:val="20"/>
        </w:rPr>
        <w:t>ЧАСТЬ»</w:t>
      </w:r>
      <w:r w:rsidRPr="004D0F20">
        <w:rPr>
          <w:sz w:val="20"/>
          <w:szCs w:val="20"/>
        </w:rPr>
        <w:t>в</w:t>
      </w:r>
      <w:proofErr w:type="spellEnd"/>
      <w:proofErr w:type="gramEnd"/>
      <w:r w:rsidRPr="004D0F20">
        <w:rPr>
          <w:sz w:val="20"/>
          <w:szCs w:val="20"/>
        </w:rPr>
        <w:t xml:space="preserve">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9611F7" w:rsidRPr="004D0F20" w:rsidTr="009611F7">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ТТ</w:t>
            </w:r>
          </w:p>
        </w:tc>
        <w:tc>
          <w:tcPr>
            <w:tcW w:w="805"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Ссылки на ПП</w:t>
            </w:r>
          </w:p>
        </w:tc>
      </w:tr>
      <w:tr w:rsidR="009611F7" w:rsidRPr="004D0F20" w:rsidTr="009611F7">
        <w:trPr>
          <w:trHeight w:val="245"/>
          <w:jc w:val="center"/>
        </w:trPr>
        <w:tc>
          <w:tcPr>
            <w:tcW w:w="493"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rPr>
                <w:sz w:val="20"/>
                <w:szCs w:val="20"/>
              </w:rPr>
            </w:pPr>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порядковый номер</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ТТ:</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3707" w:type="pct"/>
            <w:gridSpan w:val="3"/>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"да" - будет выполнен полностью</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"нет" - не будет выполнен</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необходимые пояснения</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Ссылки на ПП:</w:t>
            </w:r>
          </w:p>
        </w:tc>
        <w:tc>
          <w:tcPr>
            <w:tcW w:w="3707" w:type="pct"/>
            <w:gridSpan w:val="3"/>
          </w:tcPr>
          <w:p w:rsidR="009611F7" w:rsidRPr="004D0F20" w:rsidRDefault="009611F7" w:rsidP="009611F7">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9611F7" w:rsidRPr="004D0F20" w:rsidTr="009611F7">
        <w:tc>
          <w:tcPr>
            <w:tcW w:w="521"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Предлагаемое Участником закупки</w:t>
            </w:r>
          </w:p>
        </w:tc>
      </w:tr>
      <w:tr w:rsidR="009611F7" w:rsidRPr="004D0F20" w:rsidTr="009611F7">
        <w:trPr>
          <w:trHeight w:val="371"/>
        </w:trPr>
        <w:tc>
          <w:tcPr>
            <w:tcW w:w="521" w:type="pct"/>
          </w:tcPr>
          <w:p w:rsidR="009611F7" w:rsidRPr="004D0F20" w:rsidRDefault="009611F7" w:rsidP="009611F7">
            <w:pPr>
              <w:widowControl w:val="0"/>
              <w:tabs>
                <w:tab w:val="left" w:pos="1080"/>
              </w:tabs>
              <w:rPr>
                <w:sz w:val="20"/>
                <w:szCs w:val="20"/>
              </w:rPr>
            </w:pPr>
            <w:r w:rsidRPr="004D0F20">
              <w:rPr>
                <w:sz w:val="20"/>
                <w:szCs w:val="20"/>
              </w:rPr>
              <w:t>1.</w:t>
            </w:r>
          </w:p>
        </w:tc>
        <w:tc>
          <w:tcPr>
            <w:tcW w:w="2605" w:type="pct"/>
          </w:tcPr>
          <w:p w:rsidR="009611F7" w:rsidRPr="004D0F20" w:rsidRDefault="009611F7" w:rsidP="009611F7">
            <w:pPr>
              <w:widowControl w:val="0"/>
              <w:tabs>
                <w:tab w:val="left" w:pos="1080"/>
              </w:tabs>
              <w:rPr>
                <w:sz w:val="20"/>
                <w:szCs w:val="20"/>
              </w:rPr>
            </w:pPr>
          </w:p>
        </w:tc>
        <w:tc>
          <w:tcPr>
            <w:tcW w:w="889" w:type="pct"/>
          </w:tcPr>
          <w:p w:rsidR="009611F7" w:rsidRPr="004D0F20" w:rsidRDefault="009611F7" w:rsidP="009611F7">
            <w:pPr>
              <w:widowControl w:val="0"/>
              <w:tabs>
                <w:tab w:val="left" w:pos="1080"/>
              </w:tabs>
              <w:rPr>
                <w:sz w:val="20"/>
                <w:szCs w:val="20"/>
              </w:rPr>
            </w:pPr>
          </w:p>
        </w:tc>
        <w:tc>
          <w:tcPr>
            <w:tcW w:w="985" w:type="pct"/>
          </w:tcPr>
          <w:p w:rsidR="009611F7" w:rsidRPr="004D0F20" w:rsidRDefault="009611F7" w:rsidP="009611F7">
            <w:pPr>
              <w:widowControl w:val="0"/>
              <w:tabs>
                <w:tab w:val="left" w:pos="1080"/>
              </w:tabs>
              <w:rPr>
                <w:sz w:val="20"/>
                <w:szCs w:val="20"/>
              </w:rPr>
            </w:pPr>
          </w:p>
        </w:tc>
      </w:tr>
      <w:tr w:rsidR="009611F7" w:rsidRPr="004D0F20" w:rsidTr="009611F7">
        <w:trPr>
          <w:trHeight w:val="198"/>
        </w:trPr>
        <w:tc>
          <w:tcPr>
            <w:tcW w:w="521" w:type="pct"/>
            <w:tcBorders>
              <w:bottom w:val="double" w:sz="4" w:space="0" w:color="auto"/>
            </w:tcBorders>
          </w:tcPr>
          <w:p w:rsidR="009611F7" w:rsidRPr="004D0F20" w:rsidRDefault="009611F7" w:rsidP="009611F7">
            <w:pPr>
              <w:widowControl w:val="0"/>
              <w:tabs>
                <w:tab w:val="left" w:pos="1080"/>
              </w:tabs>
              <w:rPr>
                <w:sz w:val="20"/>
                <w:szCs w:val="20"/>
              </w:rPr>
            </w:pPr>
          </w:p>
        </w:tc>
        <w:tc>
          <w:tcPr>
            <w:tcW w:w="2605" w:type="pct"/>
            <w:tcBorders>
              <w:bottom w:val="double" w:sz="4" w:space="0" w:color="auto"/>
            </w:tcBorders>
          </w:tcPr>
          <w:p w:rsidR="009611F7" w:rsidRPr="004D0F20" w:rsidRDefault="009611F7" w:rsidP="009611F7">
            <w:pPr>
              <w:widowControl w:val="0"/>
              <w:tabs>
                <w:tab w:val="left" w:pos="1080"/>
              </w:tabs>
              <w:rPr>
                <w:sz w:val="20"/>
                <w:szCs w:val="20"/>
              </w:rPr>
            </w:pPr>
          </w:p>
        </w:tc>
        <w:tc>
          <w:tcPr>
            <w:tcW w:w="889" w:type="pct"/>
            <w:tcBorders>
              <w:bottom w:val="double" w:sz="4" w:space="0" w:color="auto"/>
            </w:tcBorders>
          </w:tcPr>
          <w:p w:rsidR="009611F7" w:rsidRPr="004D0F20" w:rsidRDefault="009611F7" w:rsidP="009611F7">
            <w:pPr>
              <w:widowControl w:val="0"/>
              <w:tabs>
                <w:tab w:val="left" w:pos="1080"/>
              </w:tabs>
              <w:rPr>
                <w:sz w:val="20"/>
                <w:szCs w:val="20"/>
              </w:rPr>
            </w:pPr>
          </w:p>
        </w:tc>
        <w:tc>
          <w:tcPr>
            <w:tcW w:w="985" w:type="pct"/>
            <w:tcBorders>
              <w:bottom w:val="double" w:sz="4" w:space="0" w:color="auto"/>
            </w:tcBorders>
          </w:tcPr>
          <w:p w:rsidR="009611F7" w:rsidRPr="004D0F20" w:rsidRDefault="009611F7" w:rsidP="009611F7">
            <w:pPr>
              <w:widowControl w:val="0"/>
              <w:tabs>
                <w:tab w:val="left" w:pos="1080"/>
              </w:tabs>
              <w:rPr>
                <w:sz w:val="20"/>
                <w:szCs w:val="20"/>
              </w:rPr>
            </w:pPr>
          </w:p>
        </w:tc>
      </w:tr>
    </w:tbl>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9611F7" w:rsidRPr="004D0F20" w:rsidRDefault="009611F7" w:rsidP="009611F7">
      <w:pPr>
        <w:tabs>
          <w:tab w:val="left" w:pos="1276"/>
        </w:tabs>
        <w:ind w:left="1276" w:hanging="283"/>
        <w:rPr>
          <w:sz w:val="20"/>
          <w:szCs w:val="20"/>
        </w:rPr>
      </w:pPr>
      <w:r w:rsidRPr="00EC6E70">
        <w:rPr>
          <w:sz w:val="20"/>
          <w:szCs w:val="20"/>
        </w:rPr>
        <w:lastRenderedPageBreak/>
        <w:t>-</w:t>
      </w:r>
      <w:r w:rsidRPr="00EC6E70">
        <w:rPr>
          <w:sz w:val="20"/>
          <w:szCs w:val="20"/>
        </w:rPr>
        <w:tab/>
        <w:t>сведения о периодичности и объеме капитального ремонта, а также необходимых запасных частях.</w:t>
      </w:r>
    </w:p>
    <w:p w:rsidR="009611F7" w:rsidRDefault="009611F7" w:rsidP="009611F7">
      <w:pPr>
        <w:widowControl w:val="0"/>
        <w:spacing w:after="0"/>
        <w:ind w:left="567"/>
        <w:rPr>
          <w:sz w:val="20"/>
          <w:szCs w:val="20"/>
        </w:rPr>
      </w:pPr>
    </w:p>
    <w:p w:rsidR="009611F7" w:rsidRDefault="009611F7" w:rsidP="0041053A">
      <w:pPr>
        <w:widowControl w:val="0"/>
        <w:numPr>
          <w:ilvl w:val="0"/>
          <w:numId w:val="41"/>
        </w:numPr>
        <w:tabs>
          <w:tab w:val="clear" w:pos="720"/>
          <w:tab w:val="num" w:pos="1080"/>
        </w:tabs>
        <w:spacing w:after="0"/>
        <w:ind w:left="0" w:firstLine="567"/>
        <w:rPr>
          <w:sz w:val="20"/>
          <w:szCs w:val="20"/>
        </w:rPr>
      </w:pPr>
      <w:r w:rsidRPr="004D0F20">
        <w:rPr>
          <w:sz w:val="20"/>
          <w:szCs w:val="20"/>
        </w:rPr>
        <w:t xml:space="preserve">Участник к Техническому предложению должен приложить файл технического предложения, выполненный в формате MS </w:t>
      </w:r>
      <w:proofErr w:type="spellStart"/>
      <w:r w:rsidRPr="004D0F20">
        <w:rPr>
          <w:sz w:val="20"/>
          <w:szCs w:val="20"/>
        </w:rPr>
        <w:t>Word</w:t>
      </w:r>
      <w:proofErr w:type="spellEnd"/>
      <w:r w:rsidRPr="004D0F20">
        <w:rPr>
          <w:sz w:val="20"/>
          <w:szCs w:val="20"/>
        </w:rPr>
        <w:t>.</w:t>
      </w:r>
      <w:r>
        <w:rPr>
          <w:sz w:val="20"/>
          <w:szCs w:val="20"/>
        </w:rPr>
        <w:br w:type="page"/>
      </w:r>
    </w:p>
    <w:p w:rsidR="009611F7" w:rsidRDefault="009611F7" w:rsidP="009611F7">
      <w:pPr>
        <w:pStyle w:val="21"/>
        <w:tabs>
          <w:tab w:val="clear" w:pos="576"/>
          <w:tab w:val="num" w:pos="0"/>
        </w:tabs>
        <w:ind w:left="0" w:firstLine="0"/>
        <w:rPr>
          <w:sz w:val="24"/>
          <w:szCs w:val="24"/>
        </w:rPr>
      </w:pPr>
      <w:bookmarkStart w:id="215" w:name="_Toc5779021"/>
      <w:bookmarkEnd w:id="207"/>
      <w:r>
        <w:rPr>
          <w:sz w:val="24"/>
          <w:szCs w:val="24"/>
        </w:rPr>
        <w:lastRenderedPageBreak/>
        <w:t>ФОРМА 4</w:t>
      </w:r>
      <w:r w:rsidRPr="00EF6612">
        <w:rPr>
          <w:sz w:val="24"/>
          <w:szCs w:val="24"/>
        </w:rPr>
        <w:t>. АНТИКОРРУПЦИОННЫЕ ОБЯЗАТЕЛЬСТВА</w:t>
      </w:r>
      <w:bookmarkEnd w:id="202"/>
      <w:bookmarkEnd w:id="21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jc w:val="center"/>
      </w:pPr>
    </w:p>
    <w:p w:rsidR="009611F7" w:rsidRPr="00160223" w:rsidRDefault="009611F7" w:rsidP="009611F7">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611F7" w:rsidRPr="00160223" w:rsidRDefault="009611F7" w:rsidP="0041053A">
      <w:pPr>
        <w:numPr>
          <w:ilvl w:val="0"/>
          <w:numId w:val="35"/>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611F7" w:rsidRPr="00160223" w:rsidRDefault="009611F7" w:rsidP="009611F7">
      <w:pPr>
        <w:widowControl w:val="0"/>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9611F7" w:rsidRPr="00160223" w:rsidRDefault="009611F7" w:rsidP="0041053A">
      <w:pPr>
        <w:widowControl w:val="0"/>
        <w:numPr>
          <w:ilvl w:val="1"/>
          <w:numId w:val="39"/>
        </w:numPr>
        <w:spacing w:after="0"/>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611F7" w:rsidRPr="00160223" w:rsidRDefault="009611F7" w:rsidP="0041053A">
      <w:pPr>
        <w:numPr>
          <w:ilvl w:val="0"/>
          <w:numId w:val="35"/>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9611F7" w:rsidRPr="00160223" w:rsidRDefault="009611F7" w:rsidP="009611F7">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611F7" w:rsidRPr="00160223" w:rsidRDefault="009611F7" w:rsidP="0041053A">
      <w:pPr>
        <w:numPr>
          <w:ilvl w:val="0"/>
          <w:numId w:val="38"/>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611F7" w:rsidRPr="00160223" w:rsidRDefault="009611F7" w:rsidP="0041053A">
      <w:pPr>
        <w:numPr>
          <w:ilvl w:val="0"/>
          <w:numId w:val="38"/>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611F7" w:rsidRPr="00160223" w:rsidRDefault="009611F7" w:rsidP="0041053A">
      <w:pPr>
        <w:numPr>
          <w:ilvl w:val="0"/>
          <w:numId w:val="36"/>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611F7" w:rsidRPr="00160223" w:rsidRDefault="009611F7" w:rsidP="0041053A">
      <w:pPr>
        <w:numPr>
          <w:ilvl w:val="0"/>
          <w:numId w:val="36"/>
        </w:numPr>
        <w:spacing w:after="0"/>
        <w:ind w:left="0" w:firstLine="709"/>
        <w:rPr>
          <w:color w:val="000000"/>
        </w:rPr>
      </w:pPr>
      <w:r w:rsidRPr="00160223">
        <w:rPr>
          <w:color w:val="000000"/>
        </w:rPr>
        <w:t>оказание, предложение или обещание оказать услуги;</w:t>
      </w:r>
    </w:p>
    <w:p w:rsidR="009611F7" w:rsidRPr="00160223" w:rsidRDefault="009611F7" w:rsidP="0041053A">
      <w:pPr>
        <w:numPr>
          <w:ilvl w:val="0"/>
          <w:numId w:val="36"/>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611F7" w:rsidRPr="00160223" w:rsidRDefault="009611F7" w:rsidP="0041053A">
      <w:pPr>
        <w:numPr>
          <w:ilvl w:val="0"/>
          <w:numId w:val="36"/>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9611F7" w:rsidRPr="00160223" w:rsidRDefault="009611F7" w:rsidP="0041053A">
      <w:pPr>
        <w:numPr>
          <w:ilvl w:val="0"/>
          <w:numId w:val="36"/>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611F7" w:rsidRPr="00160223" w:rsidRDefault="009611F7" w:rsidP="0041053A">
      <w:pPr>
        <w:numPr>
          <w:ilvl w:val="1"/>
          <w:numId w:val="37"/>
        </w:numPr>
        <w:spacing w:after="0"/>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611F7" w:rsidRPr="00160223" w:rsidRDefault="009611F7" w:rsidP="0041053A">
      <w:pPr>
        <w:numPr>
          <w:ilvl w:val="1"/>
          <w:numId w:val="37"/>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9611F7" w:rsidRPr="00160223" w:rsidRDefault="009611F7" w:rsidP="0041053A">
      <w:pPr>
        <w:numPr>
          <w:ilvl w:val="0"/>
          <w:numId w:val="36"/>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611F7" w:rsidRPr="00160223" w:rsidRDefault="009611F7" w:rsidP="0041053A">
      <w:pPr>
        <w:numPr>
          <w:ilvl w:val="0"/>
          <w:numId w:val="36"/>
        </w:numPr>
        <w:spacing w:after="0"/>
        <w:ind w:left="0" w:firstLine="709"/>
        <w:rPr>
          <w:color w:val="000000"/>
        </w:rPr>
      </w:pPr>
      <w:r w:rsidRPr="00160223">
        <w:rPr>
          <w:color w:val="000000"/>
        </w:rPr>
        <w:t>предоставление каких-либо гарантий;</w:t>
      </w:r>
    </w:p>
    <w:p w:rsidR="009611F7" w:rsidRPr="00160223" w:rsidRDefault="009611F7" w:rsidP="0041053A">
      <w:pPr>
        <w:numPr>
          <w:ilvl w:val="0"/>
          <w:numId w:val="36"/>
        </w:numPr>
        <w:spacing w:after="0"/>
        <w:ind w:left="0" w:firstLine="709"/>
        <w:rPr>
          <w:color w:val="000000"/>
        </w:rPr>
      </w:pPr>
      <w:r w:rsidRPr="00160223">
        <w:rPr>
          <w:color w:val="000000"/>
        </w:rPr>
        <w:t>ускорение существующих процедур;</w:t>
      </w:r>
    </w:p>
    <w:p w:rsidR="009611F7" w:rsidRPr="00160223" w:rsidRDefault="009611F7" w:rsidP="0041053A">
      <w:pPr>
        <w:numPr>
          <w:ilvl w:val="0"/>
          <w:numId w:val="36"/>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611F7" w:rsidRPr="00160223" w:rsidRDefault="009611F7" w:rsidP="0041053A">
      <w:pPr>
        <w:numPr>
          <w:ilvl w:val="0"/>
          <w:numId w:val="37"/>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611F7" w:rsidRPr="00160223" w:rsidRDefault="009611F7" w:rsidP="0041053A">
      <w:pPr>
        <w:numPr>
          <w:ilvl w:val="0"/>
          <w:numId w:val="37"/>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611F7" w:rsidRPr="00160223" w:rsidRDefault="009611F7" w:rsidP="0041053A">
      <w:pPr>
        <w:numPr>
          <w:ilvl w:val="0"/>
          <w:numId w:val="37"/>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611F7" w:rsidRPr="00160223" w:rsidRDefault="009611F7" w:rsidP="009611F7">
      <w:pPr>
        <w:ind w:firstLine="709"/>
        <w:rPr>
          <w:b/>
          <w:bCs/>
          <w:color w:val="000000"/>
        </w:rPr>
      </w:pPr>
    </w:p>
    <w:p w:rsidR="009611F7" w:rsidRPr="00160223" w:rsidRDefault="009611F7" w:rsidP="009611F7">
      <w:pPr>
        <w:ind w:firstLine="709"/>
        <w:rPr>
          <w:color w:val="000000"/>
        </w:rPr>
      </w:pPr>
      <w:r w:rsidRPr="00160223">
        <w:rPr>
          <w:b/>
          <w:bCs/>
          <w:color w:val="000000"/>
        </w:rPr>
        <w:t xml:space="preserve">Участник: </w:t>
      </w:r>
      <w:r w:rsidRPr="00160223">
        <w:rPr>
          <w:color w:val="000000"/>
        </w:rPr>
        <w:t>_______________/</w:t>
      </w: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9611F7" w:rsidRPr="004E678B" w:rsidRDefault="009611F7" w:rsidP="009611F7">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 xml:space="preserve">предупреждения и профилактики </w:t>
      </w:r>
      <w:proofErr w:type="spellStart"/>
      <w:r w:rsidRPr="00160223">
        <w:rPr>
          <w:bCs/>
          <w:i/>
          <w:iCs/>
        </w:rPr>
        <w:t>коррупции.</w:t>
      </w:r>
      <w:r w:rsidRPr="00160223">
        <w:rPr>
          <w:i/>
          <w:color w:val="2F2C2D"/>
          <w:shd w:val="clear" w:color="auto" w:fill="FFFFFF"/>
        </w:rPr>
        <w:t>Информацию</w:t>
      </w:r>
      <w:proofErr w:type="spellEnd"/>
      <w:r w:rsidRPr="00160223">
        <w:rPr>
          <w:i/>
          <w:color w:val="2F2C2D"/>
          <w:shd w:val="clear" w:color="auto" w:fill="FFFFFF"/>
        </w:rPr>
        <w:t xml:space="preserve">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9611F7" w:rsidRPr="00D41097" w:rsidRDefault="009611F7" w:rsidP="009611F7"/>
    <w:p w:rsidR="009611F7" w:rsidRDefault="009611F7" w:rsidP="009611F7">
      <w:pPr>
        <w:spacing w:after="0"/>
        <w:jc w:val="left"/>
      </w:pPr>
      <w:r>
        <w:br w:type="page"/>
      </w:r>
    </w:p>
    <w:p w:rsidR="009611F7" w:rsidRPr="00C70643" w:rsidRDefault="009611F7" w:rsidP="009611F7"/>
    <w:p w:rsidR="009611F7" w:rsidRPr="00EF6612" w:rsidRDefault="009611F7" w:rsidP="009611F7">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ФОРМА 5</w:t>
      </w:r>
      <w:r w:rsidRPr="00EF6612">
        <w:rPr>
          <w:sz w:val="24"/>
          <w:szCs w:val="24"/>
        </w:rPr>
        <w:t>. АНКЕТА УЧАСТНИКА ЗАКУПКИ</w:t>
      </w:r>
      <w:bookmarkEnd w:id="216"/>
      <w:bookmarkEnd w:id="21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BB1F38" w:rsidRDefault="009611F7" w:rsidP="009611F7">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9611F7" w:rsidRPr="00BB1F38" w:rsidTr="009611F7">
        <w:trPr>
          <w:cantSplit/>
          <w:trHeight w:val="240"/>
        </w:trPr>
        <w:tc>
          <w:tcPr>
            <w:tcW w:w="286" w:type="pct"/>
            <w:vAlign w:val="center"/>
          </w:tcPr>
          <w:p w:rsidR="009611F7" w:rsidRPr="00BB1F38" w:rsidRDefault="009611F7" w:rsidP="009611F7">
            <w:pPr>
              <w:rPr>
                <w:sz w:val="20"/>
              </w:rPr>
            </w:pPr>
            <w:r w:rsidRPr="00BB1F38">
              <w:rPr>
                <w:sz w:val="20"/>
              </w:rPr>
              <w:t>№</w:t>
            </w:r>
          </w:p>
        </w:tc>
        <w:tc>
          <w:tcPr>
            <w:tcW w:w="2850" w:type="pct"/>
            <w:vAlign w:val="center"/>
          </w:tcPr>
          <w:p w:rsidR="009611F7" w:rsidRPr="00BB1F38" w:rsidRDefault="009611F7" w:rsidP="009611F7">
            <w:pPr>
              <w:jc w:val="center"/>
              <w:rPr>
                <w:sz w:val="20"/>
              </w:rPr>
            </w:pPr>
            <w:r w:rsidRPr="00BB1F38">
              <w:rPr>
                <w:sz w:val="20"/>
              </w:rPr>
              <w:t>Наименование</w:t>
            </w:r>
          </w:p>
        </w:tc>
        <w:tc>
          <w:tcPr>
            <w:tcW w:w="1864" w:type="pct"/>
            <w:vAlign w:val="center"/>
          </w:tcPr>
          <w:p w:rsidR="009611F7" w:rsidRPr="00BB1F38" w:rsidRDefault="009611F7" w:rsidP="009611F7">
            <w:pPr>
              <w:jc w:val="center"/>
              <w:rPr>
                <w:sz w:val="20"/>
              </w:rPr>
            </w:pPr>
            <w:r w:rsidRPr="00BB1F38">
              <w:rPr>
                <w:sz w:val="20"/>
              </w:rPr>
              <w:t>Сведения об Участнике закупки</w:t>
            </w:r>
          </w:p>
        </w:tc>
      </w:tr>
      <w:tr w:rsidR="009611F7" w:rsidRPr="00BB1F38" w:rsidTr="009611F7">
        <w:trPr>
          <w:cantSplit/>
          <w:trHeight w:val="471"/>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Полное наименование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ОГРН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ИНН/КПП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просроченных невыполненных обязательств   перед ГК «</w:t>
            </w:r>
            <w:proofErr w:type="spellStart"/>
            <w:r w:rsidRPr="00BB1F38">
              <w:rPr>
                <w:sz w:val="20"/>
              </w:rPr>
              <w:t>Россети</w:t>
            </w:r>
            <w:proofErr w:type="spellEnd"/>
            <w:r w:rsidRPr="00BB1F38">
              <w:rPr>
                <w:sz w:val="20"/>
              </w:rPr>
              <w:t>» (при наличии, указать сумму и наименование компании)</w:t>
            </w:r>
            <w:r w:rsidRPr="00BB1F38">
              <w:rPr>
                <w:rStyle w:val="afc"/>
                <w:sz w:val="20"/>
              </w:rPr>
              <w:footnoteReference w:id="3"/>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ОКПО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ОКТМО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фактического местоположения (юридический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Почтовый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Филиалы: перечислить наименования и почтовые адреса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Режим налогообложения (Общий/УСН)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Плательщик НДС (Да/Нет)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Телефоны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Height w:val="116"/>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Факс Участника закупки (с указанием кода города)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электронной почты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41053A">
            <w:pPr>
              <w:widowControl w:val="0"/>
              <w:numPr>
                <w:ilvl w:val="0"/>
                <w:numId w:val="40"/>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9611F7" w:rsidRPr="00BB1F38" w:rsidRDefault="009611F7" w:rsidP="009611F7">
            <w:pPr>
              <w:jc w:val="center"/>
              <w:rPr>
                <w:sz w:val="20"/>
              </w:rPr>
            </w:pPr>
          </w:p>
        </w:tc>
      </w:tr>
    </w:tbl>
    <w:p w:rsidR="009611F7" w:rsidRPr="00BB1F38" w:rsidRDefault="009611F7" w:rsidP="009611F7">
      <w:pPr>
        <w:suppressAutoHyphens/>
        <w:ind w:right="34"/>
        <w:jc w:val="left"/>
        <w:rPr>
          <w:snapToGrid w:val="0"/>
          <w:lang w:eastAsia="ar-SA"/>
        </w:rPr>
      </w:pPr>
    </w:p>
    <w:p w:rsidR="009611F7" w:rsidRPr="00BB1F38" w:rsidRDefault="009611F7" w:rsidP="009611F7">
      <w:pPr>
        <w:suppressAutoHyphens/>
        <w:ind w:right="34"/>
        <w:jc w:val="left"/>
        <w:rPr>
          <w:snapToGrid w:val="0"/>
          <w:szCs w:val="22"/>
          <w:lang w:eastAsia="ar-SA"/>
        </w:rPr>
      </w:pPr>
      <w:r w:rsidRPr="00BB1F38">
        <w:rPr>
          <w:snapToGrid w:val="0"/>
          <w:lang w:eastAsia="ar-SA"/>
        </w:rPr>
        <w:t>_______________________________                               ____________________________</w:t>
      </w:r>
    </w:p>
    <w:p w:rsidR="009611F7" w:rsidRPr="00BB1F38" w:rsidRDefault="009611F7" w:rsidP="009611F7">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9611F7" w:rsidRPr="00BB1F38" w:rsidRDefault="009611F7" w:rsidP="009611F7">
      <w:pPr>
        <w:shd w:val="clear" w:color="auto" w:fill="FFFFFF"/>
        <w:suppressAutoHyphens/>
        <w:ind w:right="34"/>
        <w:jc w:val="left"/>
        <w:rPr>
          <w:snapToGrid w:val="0"/>
          <w:lang w:eastAsia="ar-SA"/>
        </w:rPr>
      </w:pPr>
      <w:r w:rsidRPr="00BB1F38">
        <w:rPr>
          <w:snapToGrid w:val="0"/>
          <w:lang w:eastAsia="ar-SA"/>
        </w:rPr>
        <w:tab/>
        <w:t>МП</w:t>
      </w:r>
    </w:p>
    <w:p w:rsidR="009611F7" w:rsidRPr="00BB1F38" w:rsidRDefault="009611F7" w:rsidP="009611F7">
      <w:pPr>
        <w:suppressAutoHyphens/>
        <w:ind w:right="34"/>
        <w:jc w:val="left"/>
        <w:rPr>
          <w:b/>
          <w:bCs/>
          <w:snapToGrid w:val="0"/>
          <w:sz w:val="20"/>
        </w:rPr>
      </w:pPr>
    </w:p>
    <w:p w:rsidR="009611F7" w:rsidRPr="00BB1F38" w:rsidRDefault="009611F7" w:rsidP="009611F7">
      <w:pPr>
        <w:suppressAutoHyphens/>
        <w:ind w:right="34"/>
        <w:jc w:val="left"/>
        <w:rPr>
          <w:b/>
          <w:bCs/>
          <w:snapToGrid w:val="0"/>
          <w:sz w:val="22"/>
        </w:rPr>
      </w:pPr>
      <w:r w:rsidRPr="00BB1F38">
        <w:rPr>
          <w:b/>
          <w:bCs/>
          <w:snapToGrid w:val="0"/>
          <w:sz w:val="22"/>
        </w:rPr>
        <w:t>Инструкция по заполнению*</w:t>
      </w:r>
    </w:p>
    <w:p w:rsidR="009611F7" w:rsidRPr="00BB1F38" w:rsidRDefault="009611F7" w:rsidP="009611F7">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9611F7" w:rsidRPr="00BB1F38" w:rsidRDefault="009611F7" w:rsidP="009611F7">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9611F7" w:rsidRPr="00BB1F38" w:rsidRDefault="009611F7" w:rsidP="009611F7">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9611F7" w:rsidRPr="00BB1F38" w:rsidRDefault="009611F7" w:rsidP="009611F7">
      <w:pPr>
        <w:autoSpaceDE w:val="0"/>
        <w:autoSpaceDN w:val="0"/>
        <w:adjustRightInd w:val="0"/>
        <w:ind w:firstLine="539"/>
        <w:jc w:val="right"/>
        <w:rPr>
          <w:b/>
        </w:rPr>
      </w:pPr>
    </w:p>
    <w:p w:rsidR="009611F7" w:rsidRPr="00BB1F38" w:rsidRDefault="009611F7" w:rsidP="009611F7">
      <w:pPr>
        <w:autoSpaceDE w:val="0"/>
        <w:autoSpaceDN w:val="0"/>
        <w:adjustRightInd w:val="0"/>
        <w:ind w:firstLine="539"/>
        <w:jc w:val="right"/>
        <w:rPr>
          <w:b/>
        </w:rPr>
      </w:pPr>
      <w:r w:rsidRPr="00BB1F38">
        <w:rPr>
          <w:b/>
        </w:rPr>
        <w:br w:type="page"/>
      </w:r>
      <w:r w:rsidRPr="00BB1F38">
        <w:rPr>
          <w:b/>
        </w:rPr>
        <w:lastRenderedPageBreak/>
        <w:t>Приложение</w:t>
      </w:r>
    </w:p>
    <w:p w:rsidR="009611F7" w:rsidRPr="00BB1F38" w:rsidRDefault="009611F7" w:rsidP="009611F7">
      <w:pPr>
        <w:autoSpaceDE w:val="0"/>
        <w:autoSpaceDN w:val="0"/>
        <w:adjustRightInd w:val="0"/>
        <w:ind w:firstLine="539"/>
        <w:jc w:val="center"/>
        <w:rPr>
          <w:b/>
        </w:rPr>
      </w:pPr>
      <w:r w:rsidRPr="00BB1F38">
        <w:rPr>
          <w:b/>
        </w:rPr>
        <w:t>Перечень публичных должностных лиц</w:t>
      </w:r>
    </w:p>
    <w:p w:rsidR="009611F7" w:rsidRPr="00BB1F38" w:rsidRDefault="009611F7" w:rsidP="009611F7">
      <w:pPr>
        <w:autoSpaceDE w:val="0"/>
        <w:autoSpaceDN w:val="0"/>
        <w:adjustRightInd w:val="0"/>
        <w:ind w:firstLine="539"/>
        <w:jc w:val="center"/>
        <w:rPr>
          <w:b/>
        </w:rPr>
      </w:pPr>
    </w:p>
    <w:p w:rsidR="009611F7" w:rsidRPr="00BB1F38" w:rsidRDefault="009611F7" w:rsidP="009611F7">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9"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9611F7" w:rsidRPr="00BB1F38" w:rsidRDefault="009611F7" w:rsidP="009611F7">
      <w:pPr>
        <w:autoSpaceDE w:val="0"/>
        <w:autoSpaceDN w:val="0"/>
        <w:adjustRightInd w:val="0"/>
        <w:ind w:firstLine="539"/>
      </w:pPr>
      <w:r w:rsidRPr="00BB1F38">
        <w:t xml:space="preserve">Российская Федерация ратифицировала </w:t>
      </w:r>
      <w:hyperlink r:id="rId20" w:history="1">
        <w:r w:rsidRPr="00BB1F38">
          <w:t>Конвенцию</w:t>
        </w:r>
      </w:hyperlink>
      <w:r w:rsidRPr="00BB1F38">
        <w:t xml:space="preserve"> ООН против коррупции в 2006 году (8 марта 2006 года принят Федеральный </w:t>
      </w:r>
      <w:hyperlink r:id="rId21" w:history="1">
        <w:r w:rsidRPr="00BB1F38">
          <w:t>закон</w:t>
        </w:r>
      </w:hyperlink>
      <w:r w:rsidRPr="00BB1F38">
        <w:t xml:space="preserve"> № 40-ФЗ "О ратификации Конвенции Организации Объединенных Наций против коррупции).</w:t>
      </w:r>
    </w:p>
    <w:p w:rsidR="009611F7" w:rsidRPr="00BB1F38" w:rsidRDefault="009611F7" w:rsidP="009611F7">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9611F7" w:rsidRPr="00BB1F38" w:rsidRDefault="009611F7" w:rsidP="009611F7">
      <w:pPr>
        <w:autoSpaceDE w:val="0"/>
        <w:autoSpaceDN w:val="0"/>
        <w:adjustRightInd w:val="0"/>
        <w:ind w:firstLine="539"/>
        <w:rPr>
          <w:rFonts w:eastAsia="Calibri"/>
          <w:lang w:eastAsia="en-US"/>
        </w:rPr>
      </w:pPr>
    </w:p>
    <w:p w:rsidR="009611F7" w:rsidRPr="00BB1F38" w:rsidRDefault="009611F7" w:rsidP="009611F7">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9611F7" w:rsidRPr="00BB1F38" w:rsidRDefault="009611F7" w:rsidP="009611F7">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9611F7" w:rsidRPr="00BB1F38" w:rsidRDefault="009611F7" w:rsidP="009611F7">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BB1F38">
        <w:t>Вольфсбергской</w:t>
      </w:r>
      <w:proofErr w:type="spellEnd"/>
      <w:r w:rsidRPr="00BB1F38">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9611F7" w:rsidRPr="00BB1F38" w:rsidRDefault="009611F7" w:rsidP="009611F7">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9611F7" w:rsidRPr="00BB1F38" w:rsidRDefault="009611F7" w:rsidP="009611F7">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9611F7" w:rsidRPr="00BB1F38" w:rsidRDefault="009611F7" w:rsidP="009611F7">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9611F7" w:rsidRPr="00BB1F38" w:rsidRDefault="009611F7" w:rsidP="009611F7">
      <w:pPr>
        <w:autoSpaceDE w:val="0"/>
        <w:autoSpaceDN w:val="0"/>
        <w:adjustRightInd w:val="0"/>
      </w:pPr>
      <w:bookmarkStart w:id="218" w:name="Par54"/>
      <w:bookmarkEnd w:id="218"/>
    </w:p>
    <w:p w:rsidR="009611F7" w:rsidRPr="00BB1F38" w:rsidRDefault="009611F7" w:rsidP="009611F7">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9611F7" w:rsidRPr="00BB1F38" w:rsidRDefault="009611F7" w:rsidP="009611F7">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9611F7" w:rsidRPr="00BB1F38" w:rsidRDefault="009611F7" w:rsidP="009611F7">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9611F7" w:rsidRPr="00C70643" w:rsidRDefault="009611F7" w:rsidP="009611F7">
      <w:pPr>
        <w:rPr>
          <w:iCs/>
        </w:rPr>
      </w:pPr>
    </w:p>
    <w:p w:rsidR="009611F7" w:rsidRDefault="009611F7" w:rsidP="009611F7">
      <w:pPr>
        <w:spacing w:after="0"/>
        <w:jc w:val="left"/>
        <w:rPr>
          <w:i/>
          <w:sz w:val="22"/>
          <w:szCs w:val="22"/>
        </w:rPr>
      </w:pPr>
      <w:r>
        <w:rPr>
          <w:i/>
          <w:sz w:val="22"/>
          <w:szCs w:val="22"/>
        </w:rPr>
        <w:br w:type="page"/>
      </w:r>
    </w:p>
    <w:p w:rsidR="009611F7" w:rsidRPr="00E63DC9" w:rsidRDefault="009611F7" w:rsidP="009611F7">
      <w:pPr>
        <w:pStyle w:val="21"/>
        <w:pageBreakBefore/>
        <w:tabs>
          <w:tab w:val="clear" w:pos="576"/>
        </w:tabs>
        <w:spacing w:after="0"/>
        <w:ind w:left="0" w:firstLine="0"/>
        <w:rPr>
          <w:sz w:val="24"/>
          <w:szCs w:val="24"/>
        </w:rPr>
      </w:pPr>
      <w:bookmarkStart w:id="219" w:name="_Toc536483698"/>
      <w:bookmarkStart w:id="220" w:name="_Toc5779023"/>
      <w:r>
        <w:rPr>
          <w:sz w:val="24"/>
          <w:szCs w:val="24"/>
        </w:rPr>
        <w:lastRenderedPageBreak/>
        <w:t xml:space="preserve">ФОРМА 6. </w:t>
      </w:r>
      <w:r w:rsidRPr="008817AD">
        <w:rPr>
          <w:sz w:val="24"/>
          <w:szCs w:val="24"/>
        </w:rPr>
        <w:t xml:space="preserve">ФОРМА ДЕКЛАРАЦИИ О СООТВЕТСТВИИ УЧАСТНИКА ЗАКУПКИ КРИТЕРИЯМ ОТНЕСЕНИЯ К СУБЪЕКТАМ МАЛОГО И СРЕДНЕГО </w:t>
      </w:r>
      <w:r w:rsidRPr="00E63DC9">
        <w:rPr>
          <w:sz w:val="24"/>
          <w:szCs w:val="24"/>
        </w:rPr>
        <w:t>ПРЕДПРИНИМАТЕЛЬСТВА</w:t>
      </w:r>
      <w:bookmarkEnd w:id="219"/>
      <w:bookmarkEnd w:id="220"/>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autoSpaceDE w:val="0"/>
        <w:autoSpaceDN w:val="0"/>
        <w:jc w:val="center"/>
        <w:rPr>
          <w:b/>
          <w:bCs/>
        </w:rPr>
      </w:pPr>
    </w:p>
    <w:p w:rsidR="009611F7" w:rsidRPr="00BB1F38" w:rsidRDefault="009611F7" w:rsidP="009611F7">
      <w:pPr>
        <w:autoSpaceDE w:val="0"/>
        <w:autoSpaceDN w:val="0"/>
        <w:jc w:val="center"/>
        <w:rPr>
          <w:b/>
        </w:rPr>
      </w:pPr>
      <w:r w:rsidRPr="00BB1F38">
        <w:rPr>
          <w:b/>
          <w:bCs/>
        </w:rPr>
        <w:t>Декларация о соответствии участника закупки</w:t>
      </w:r>
    </w:p>
    <w:p w:rsidR="009611F7" w:rsidRPr="00BB1F38" w:rsidRDefault="009611F7" w:rsidP="009611F7">
      <w:pPr>
        <w:autoSpaceDE w:val="0"/>
        <w:autoSpaceDN w:val="0"/>
        <w:jc w:val="center"/>
        <w:rPr>
          <w:b/>
          <w:bCs/>
        </w:rPr>
      </w:pPr>
      <w:r w:rsidRPr="00BB1F38">
        <w:rPr>
          <w:b/>
          <w:bCs/>
        </w:rPr>
        <w:t>критериям отнесения к субъектам малого</w:t>
      </w:r>
    </w:p>
    <w:p w:rsidR="009611F7" w:rsidRPr="00BB1F38" w:rsidRDefault="009611F7" w:rsidP="009611F7">
      <w:pPr>
        <w:autoSpaceDE w:val="0"/>
        <w:autoSpaceDN w:val="0"/>
        <w:jc w:val="center"/>
        <w:rPr>
          <w:b/>
          <w:bCs/>
        </w:rPr>
      </w:pPr>
      <w:r w:rsidRPr="00BB1F38">
        <w:rPr>
          <w:b/>
          <w:bCs/>
        </w:rPr>
        <w:t>и среднего предпринимательства</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Подтверждаем, что 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9611F7" w:rsidRPr="00BB1F38" w:rsidRDefault="009611F7" w:rsidP="009611F7">
      <w:pPr>
        <w:autoSpaceDE w:val="0"/>
        <w:autoSpaceDN w:val="0"/>
        <w:rPr>
          <w:bCs/>
          <w:sz w:val="20"/>
        </w:rPr>
      </w:pPr>
      <w:r w:rsidRPr="00BB1F38">
        <w:rPr>
          <w:bCs/>
          <w:sz w:val="20"/>
        </w:rPr>
        <w:t xml:space="preserve">в  соответствии  со  </w:t>
      </w:r>
      <w:hyperlink r:id="rId22"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9611F7" w:rsidRPr="00BB1F38" w:rsidRDefault="009611F7" w:rsidP="009611F7">
      <w:pPr>
        <w:autoSpaceDE w:val="0"/>
        <w:autoSpaceDN w:val="0"/>
        <w:rPr>
          <w:bCs/>
          <w:sz w:val="20"/>
        </w:rPr>
      </w:pPr>
      <w:r w:rsidRPr="00BB1F38">
        <w:rPr>
          <w:bCs/>
          <w:sz w:val="20"/>
        </w:rPr>
        <w:t>предпринимательства, и сообщаем следующую информацию:</w:t>
      </w:r>
    </w:p>
    <w:p w:rsidR="009611F7" w:rsidRPr="00BB1F38" w:rsidRDefault="009611F7" w:rsidP="009611F7">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9611F7" w:rsidRPr="00BB1F38" w:rsidRDefault="009611F7" w:rsidP="009611F7">
      <w:pPr>
        <w:autoSpaceDE w:val="0"/>
        <w:autoSpaceDN w:val="0"/>
        <w:rPr>
          <w:bCs/>
          <w:sz w:val="20"/>
        </w:rPr>
      </w:pPr>
      <w:r w:rsidRPr="00BB1F38">
        <w:rPr>
          <w:bCs/>
          <w:sz w:val="20"/>
        </w:rPr>
        <w:t xml:space="preserve">    2. ИНН/КПП: 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9611F7" w:rsidRPr="00BB1F38" w:rsidRDefault="009611F7" w:rsidP="009611F7">
      <w:pPr>
        <w:autoSpaceDE w:val="0"/>
        <w:autoSpaceDN w:val="0"/>
        <w:rPr>
          <w:bCs/>
          <w:sz w:val="20"/>
        </w:rPr>
      </w:pPr>
      <w:r w:rsidRPr="00BB1F38">
        <w:rPr>
          <w:bCs/>
          <w:sz w:val="20"/>
        </w:rPr>
        <w:t xml:space="preserve">    3. ОГРН: ____________________________________________________________________________________.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3"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Показатель</w:t>
            </w:r>
          </w:p>
        </w:tc>
      </w:tr>
      <w:tr w:rsidR="009611F7" w:rsidRPr="00BB1F38" w:rsidTr="009611F7">
        <w:trPr>
          <w:trHeight w:val="46"/>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5</w:t>
            </w:r>
          </w:p>
        </w:tc>
      </w:tr>
      <w:tr w:rsidR="009611F7" w:rsidRPr="00BB1F38" w:rsidTr="009611F7">
        <w:trPr>
          <w:trHeight w:val="144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4"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5"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6"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указывается в млн. рублей</w:t>
            </w:r>
          </w:p>
          <w:p w:rsidR="009611F7" w:rsidRPr="00BB1F38" w:rsidRDefault="009611F7" w:rsidP="009611F7">
            <w:pPr>
              <w:autoSpaceDE w:val="0"/>
              <w:autoSpaceDN w:val="0"/>
              <w:snapToGrid w:val="0"/>
              <w:jc w:val="center"/>
              <w:rPr>
                <w:bCs/>
                <w:sz w:val="20"/>
              </w:rPr>
            </w:pPr>
            <w:r w:rsidRPr="00BB1F38">
              <w:rPr>
                <w:bCs/>
                <w:sz w:val="20"/>
              </w:rPr>
              <w:t>(за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rPr>
          <w:trHeight w:val="82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да (нет)</w:t>
            </w:r>
          </w:p>
          <w:p w:rsidR="009611F7" w:rsidRPr="00BB1F38" w:rsidRDefault="009611F7" w:rsidP="009611F7">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2"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lastRenderedPageBreak/>
              <w:t>да (нет)</w:t>
            </w:r>
          </w:p>
          <w:p w:rsidR="009611F7" w:rsidRPr="00BB1F38" w:rsidRDefault="009611F7" w:rsidP="009611F7">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3"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4"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bl>
    <w:p w:rsidR="009611F7" w:rsidRPr="00BB1F38" w:rsidRDefault="009611F7" w:rsidP="009611F7">
      <w:pPr>
        <w:autoSpaceDE w:val="0"/>
        <w:autoSpaceDN w:val="0"/>
        <w:rPr>
          <w:bCs/>
          <w:sz w:val="22"/>
        </w:rPr>
      </w:pPr>
    </w:p>
    <w:p w:rsidR="009611F7" w:rsidRPr="00BB1F38" w:rsidRDefault="009611F7" w:rsidP="009611F7">
      <w:pPr>
        <w:autoSpaceDE w:val="0"/>
        <w:autoSpaceDN w:val="0"/>
        <w:rPr>
          <w:bCs/>
          <w:sz w:val="20"/>
        </w:rPr>
      </w:pPr>
      <w:r w:rsidRPr="00BB1F38">
        <w:rPr>
          <w:bCs/>
          <w:sz w:val="20"/>
        </w:rPr>
        <w:t>М.П.</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_______________________        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w:t>
      </w:r>
      <w:proofErr w:type="gramStart"/>
      <w:r w:rsidRPr="00BB1F38">
        <w:rPr>
          <w:bCs/>
          <w:sz w:val="20"/>
        </w:rPr>
        <w:t xml:space="preserve">подпись)   </w:t>
      </w:r>
      <w:proofErr w:type="gramEnd"/>
      <w:r w:rsidRPr="00BB1F38">
        <w:rPr>
          <w:bCs/>
          <w:sz w:val="20"/>
        </w:rPr>
        <w:t xml:space="preserve">                                    (фамилия, имя, отчество (при наличии) подписавшего, должность)</w:t>
      </w: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r w:rsidRPr="00BB1F38">
        <w:rPr>
          <w:bCs/>
          <w:sz w:val="20"/>
        </w:rPr>
        <w:t>-------------------------------</w:t>
      </w:r>
    </w:p>
    <w:p w:rsidR="009611F7" w:rsidRPr="00BB1F38" w:rsidRDefault="009611F7" w:rsidP="009611F7">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anchor="P268" w:history="1">
        <w:r w:rsidRPr="00BB1F38">
          <w:rPr>
            <w:rStyle w:val="aff9"/>
            <w:bCs/>
            <w:sz w:val="20"/>
          </w:rPr>
          <w:t>пунктах 7</w:t>
        </w:r>
      </w:hyperlink>
      <w:r w:rsidRPr="00BB1F38">
        <w:rPr>
          <w:bCs/>
          <w:sz w:val="20"/>
        </w:rPr>
        <w:t xml:space="preserve"> и </w:t>
      </w:r>
      <w:hyperlink r:id="rId36"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9611F7" w:rsidRPr="00BB1F38" w:rsidRDefault="009611F7" w:rsidP="009611F7">
      <w:pPr>
        <w:autoSpaceDE w:val="0"/>
        <w:autoSpaceDN w:val="0"/>
        <w:ind w:firstLine="540"/>
        <w:rPr>
          <w:bCs/>
          <w:sz w:val="20"/>
        </w:rPr>
      </w:pPr>
      <w:r w:rsidRPr="00BB1F38">
        <w:rPr>
          <w:bCs/>
          <w:sz w:val="20"/>
        </w:rPr>
        <w:t>&lt;2&gt;</w:t>
      </w:r>
      <w:hyperlink r:id="rId37" w:anchor="P248" w:history="1">
        <w:r w:rsidRPr="00BB1F38">
          <w:rPr>
            <w:rStyle w:val="aff9"/>
            <w:bCs/>
            <w:sz w:val="20"/>
          </w:rPr>
          <w:t>Пункты 1</w:t>
        </w:r>
      </w:hyperlink>
      <w:r w:rsidRPr="00BB1F38">
        <w:rPr>
          <w:bCs/>
          <w:sz w:val="20"/>
        </w:rPr>
        <w:t xml:space="preserve"> - </w:t>
      </w:r>
      <w:hyperlink r:id="rId38"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9611F7" w:rsidRDefault="009611F7" w:rsidP="009611F7">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BB1F38">
          <w:rPr>
            <w:rStyle w:val="aff9"/>
            <w:bCs/>
            <w:sz w:val="20"/>
          </w:rPr>
          <w:t>подпунктах "в"</w:t>
        </w:r>
      </w:hyperlink>
      <w:r w:rsidRPr="00BB1F38">
        <w:rPr>
          <w:bCs/>
          <w:sz w:val="20"/>
        </w:rPr>
        <w:t xml:space="preserve"> - </w:t>
      </w:r>
      <w:hyperlink r:id="rId40"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9611F7" w:rsidRDefault="009611F7" w:rsidP="009611F7">
      <w:pPr>
        <w:spacing w:before="120"/>
        <w:ind w:firstLine="709"/>
        <w:rPr>
          <w:i/>
          <w:sz w:val="22"/>
          <w:szCs w:val="22"/>
        </w:rPr>
      </w:pPr>
      <w:r>
        <w:rPr>
          <w:i/>
          <w:sz w:val="22"/>
          <w:szCs w:val="22"/>
        </w:rPr>
        <w:br w:type="page"/>
      </w:r>
    </w:p>
    <w:p w:rsidR="009611F7" w:rsidRPr="00830083" w:rsidRDefault="009611F7" w:rsidP="009611F7">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lastRenderedPageBreak/>
        <w:t>ФОРМА 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D41097" w:rsidRDefault="009611F7" w:rsidP="009611F7">
      <w:pPr>
        <w:widowControl w:val="0"/>
      </w:pPr>
    </w:p>
    <w:p w:rsidR="009611F7" w:rsidRPr="004D0F20" w:rsidRDefault="009611F7" w:rsidP="009611F7">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9611F7" w:rsidRPr="004D0F20" w:rsidRDefault="009611F7" w:rsidP="009611F7">
      <w:pPr>
        <w:jc w:val="center"/>
        <w:rPr>
          <w:b/>
          <w:snapToGrid w:val="0"/>
        </w:rPr>
      </w:pP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 xml:space="preserve">» и/или ДЗО </w:t>
      </w: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w:t>
      </w:r>
    </w:p>
    <w:p w:rsidR="009611F7" w:rsidRPr="004D0F20" w:rsidRDefault="009611F7" w:rsidP="009611F7">
      <w:pPr>
        <w:ind w:firstLine="567"/>
        <w:rPr>
          <w:snapToGrid w:val="0"/>
        </w:rPr>
      </w:pPr>
    </w:p>
    <w:p w:rsidR="009611F7" w:rsidRPr="004D0F20" w:rsidRDefault="009611F7" w:rsidP="009611F7">
      <w:pPr>
        <w:ind w:firstLine="567"/>
        <w:jc w:val="center"/>
        <w:rPr>
          <w:snapToGrid w:val="0"/>
        </w:rPr>
      </w:pPr>
      <w:r w:rsidRPr="004D0F20">
        <w:rPr>
          <w:snapToGrid w:val="0"/>
        </w:rPr>
        <w:t>Уважаемые господа!</w:t>
      </w:r>
    </w:p>
    <w:p w:rsidR="009611F7" w:rsidRPr="004D0F20" w:rsidRDefault="009611F7" w:rsidP="009611F7">
      <w:pPr>
        <w:ind w:firstLine="567"/>
        <w:rPr>
          <w:i/>
          <w:snapToGrid w:val="0"/>
        </w:rPr>
      </w:pPr>
    </w:p>
    <w:p w:rsidR="009611F7" w:rsidRPr="004D0F20" w:rsidRDefault="009611F7" w:rsidP="009611F7">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9611F7" w:rsidRDefault="009611F7" w:rsidP="009611F7">
      <w:pPr>
        <w:ind w:firstLine="567"/>
        <w:rPr>
          <w:snapToGrid w:val="0"/>
        </w:rPr>
      </w:pP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right="3684" w:firstLine="567"/>
        <w:jc w:val="center"/>
        <w:rPr>
          <w:snapToGrid w:val="0"/>
          <w:vertAlign w:val="superscript"/>
        </w:rPr>
      </w:pPr>
      <w:r w:rsidRPr="004D0F20">
        <w:rPr>
          <w:snapToGrid w:val="0"/>
          <w:vertAlign w:val="superscript"/>
        </w:rPr>
        <w:t>(подпись, М.П.)</w:t>
      </w: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firstLine="567"/>
        <w:rPr>
          <w:snapToGrid w:val="0"/>
          <w:vertAlign w:val="superscript"/>
        </w:rPr>
      </w:pPr>
      <w:r w:rsidRPr="004D0F20">
        <w:rPr>
          <w:snapToGrid w:val="0"/>
          <w:vertAlign w:val="superscript"/>
        </w:rPr>
        <w:t>(фамилия, имя, отчество подписавшего, должность)</w:t>
      </w:r>
    </w:p>
    <w:p w:rsidR="009611F7" w:rsidRPr="004D0F20" w:rsidRDefault="009611F7" w:rsidP="009611F7">
      <w:pPr>
        <w:keepNext/>
        <w:tabs>
          <w:tab w:val="num" w:pos="1134"/>
        </w:tabs>
        <w:suppressAutoHyphens/>
        <w:jc w:val="center"/>
        <w:outlineLvl w:val="1"/>
        <w:rPr>
          <w:b/>
        </w:rPr>
      </w:pPr>
    </w:p>
    <w:p w:rsidR="009611F7" w:rsidRPr="004D0F20" w:rsidRDefault="009611F7" w:rsidP="009611F7">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9611F7" w:rsidRPr="004D0F20" w:rsidRDefault="009611F7" w:rsidP="0041053A">
      <w:pPr>
        <w:numPr>
          <w:ilvl w:val="0"/>
          <w:numId w:val="42"/>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9611F7" w:rsidRPr="004D0F20" w:rsidRDefault="009611F7" w:rsidP="0041053A">
      <w:pPr>
        <w:numPr>
          <w:ilvl w:val="0"/>
          <w:numId w:val="42"/>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9611F7" w:rsidRPr="004D0F20" w:rsidRDefault="009611F7" w:rsidP="0041053A">
      <w:pPr>
        <w:numPr>
          <w:ilvl w:val="0"/>
          <w:numId w:val="42"/>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9611F7" w:rsidRPr="004D0F20" w:rsidRDefault="009611F7" w:rsidP="0041053A">
      <w:pPr>
        <w:numPr>
          <w:ilvl w:val="0"/>
          <w:numId w:val="42"/>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9611F7" w:rsidRPr="004D0F20" w:rsidRDefault="009611F7" w:rsidP="0041053A">
      <w:pPr>
        <w:numPr>
          <w:ilvl w:val="0"/>
          <w:numId w:val="42"/>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C15385" w:rsidRDefault="00C15385" w:rsidP="009611F7">
      <w:pPr>
        <w:widowControl w:val="0"/>
        <w:suppressAutoHyphens/>
        <w:ind w:firstLine="567"/>
        <w:rPr>
          <w:b/>
          <w:bCs/>
          <w:lang w:eastAsia="ar-SA"/>
        </w:rPr>
        <w:sectPr w:rsidR="00C15385" w:rsidSect="0057413A">
          <w:pgSz w:w="11906" w:h="16838" w:code="9"/>
          <w:pgMar w:top="902" w:right="567" w:bottom="1077" w:left="1134" w:header="709" w:footer="709" w:gutter="0"/>
          <w:cols w:space="708"/>
          <w:titlePg/>
          <w:docGrid w:linePitch="360"/>
        </w:sectPr>
      </w:pPr>
    </w:p>
    <w:p w:rsidR="009611F7" w:rsidRDefault="009611F7" w:rsidP="009611F7">
      <w:pPr>
        <w:pStyle w:val="21"/>
        <w:pageBreakBefore/>
        <w:tabs>
          <w:tab w:val="clear" w:pos="576"/>
        </w:tabs>
        <w:spacing w:after="0"/>
        <w:ind w:left="567" w:firstLine="0"/>
        <w:rPr>
          <w:sz w:val="24"/>
          <w:szCs w:val="24"/>
        </w:rPr>
      </w:pPr>
      <w:bookmarkStart w:id="226" w:name="_Toc536483700"/>
      <w:bookmarkStart w:id="227" w:name="_Toc5779025"/>
      <w:r>
        <w:rPr>
          <w:sz w:val="24"/>
          <w:szCs w:val="24"/>
        </w:rPr>
        <w:lastRenderedPageBreak/>
        <w:t xml:space="preserve">ФОРМА 8. </w:t>
      </w:r>
      <w:r w:rsidRPr="008817AD">
        <w:rPr>
          <w:sz w:val="24"/>
          <w:szCs w:val="24"/>
        </w:rPr>
        <w:t xml:space="preserve">СПРАВКА О </w:t>
      </w:r>
      <w:bookmarkEnd w:id="226"/>
      <w:bookmarkEnd w:id="227"/>
      <w:r w:rsidR="00C15385">
        <w:rPr>
          <w:sz w:val="24"/>
          <w:szCs w:val="24"/>
        </w:rPr>
        <w:t>КВАЛИФИКАЦИИ УЧАСТНИКА</w:t>
      </w:r>
    </w:p>
    <w:p w:rsidR="009611F7" w:rsidRDefault="009611F7" w:rsidP="009611F7">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keepNext/>
        <w:tabs>
          <w:tab w:val="num" w:pos="1134"/>
        </w:tabs>
        <w:suppressAutoHyphens/>
        <w:spacing w:after="0"/>
        <w:jc w:val="center"/>
        <w:outlineLvl w:val="1"/>
        <w:rPr>
          <w:b/>
        </w:rPr>
      </w:pPr>
    </w:p>
    <w:bookmarkEnd w:id="228"/>
    <w:bookmarkEnd w:id="229"/>
    <w:p w:rsidR="00C15385" w:rsidRPr="00C15385" w:rsidRDefault="00C15385" w:rsidP="00C15385">
      <w:pPr>
        <w:pStyle w:val="affffff2"/>
        <w:spacing w:line="240" w:lineRule="auto"/>
        <w:ind w:left="360" w:firstLine="0"/>
        <w:jc w:val="left"/>
        <w:rPr>
          <w:bCs/>
          <w:snapToGrid w:val="0"/>
          <w:sz w:val="20"/>
          <w:szCs w:val="20"/>
          <w:lang w:eastAsia="ru-RU"/>
        </w:rPr>
      </w:pPr>
      <w:r>
        <w:rPr>
          <w:sz w:val="20"/>
          <w:szCs w:val="20"/>
        </w:rPr>
        <w:t>П</w:t>
      </w:r>
      <w:r>
        <w:rPr>
          <w:snapToGrid w:val="0"/>
          <w:sz w:val="20"/>
          <w:szCs w:val="20"/>
          <w:lang w:eastAsia="ru-RU"/>
        </w:rPr>
        <w:t>риложение №___ к письму о подаче оферты</w:t>
      </w:r>
      <w:r>
        <w:rPr>
          <w:snapToGrid w:val="0"/>
          <w:sz w:val="20"/>
          <w:szCs w:val="20"/>
          <w:lang w:eastAsia="ru-RU"/>
        </w:rPr>
        <w:br/>
        <w:t>от «____»_____________ г. №__________</w:t>
      </w:r>
    </w:p>
    <w:p w:rsidR="00C15385" w:rsidRDefault="00C15385" w:rsidP="00C15385">
      <w:pPr>
        <w:ind w:left="360"/>
        <w:jc w:val="left"/>
      </w:pPr>
    </w:p>
    <w:p w:rsidR="00C15385" w:rsidRDefault="00C15385" w:rsidP="00C15385">
      <w:pPr>
        <w:ind w:left="360"/>
      </w:pPr>
      <w:r>
        <w:t>Наименование и адрес участника конкурса: _______________</w:t>
      </w:r>
    </w:p>
    <w:p w:rsidR="00C15385" w:rsidRDefault="00C15385" w:rsidP="00C15385">
      <w:pPr>
        <w:ind w:left="360"/>
      </w:pPr>
      <w:r>
        <w:t>Адрес Участника конкурса: ________________________</w:t>
      </w:r>
    </w:p>
    <w:p w:rsidR="00C15385" w:rsidRDefault="00C15385" w:rsidP="00C15385">
      <w:pPr>
        <w:widowControl w:val="0"/>
        <w:spacing w:after="0"/>
        <w:ind w:left="360" w:right="-1"/>
        <w:jc w:val="center"/>
      </w:pPr>
    </w:p>
    <w:tbl>
      <w:tblPr>
        <w:tblW w:w="14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7654"/>
        <w:gridCol w:w="1985"/>
        <w:gridCol w:w="4396"/>
      </w:tblGrid>
      <w:tr w:rsidR="00C15385" w:rsidTr="00C15385">
        <w:tc>
          <w:tcPr>
            <w:tcW w:w="959" w:type="dxa"/>
            <w:tcBorders>
              <w:top w:val="single" w:sz="4" w:space="0" w:color="auto"/>
              <w:left w:val="single" w:sz="4" w:space="0" w:color="auto"/>
              <w:bottom w:val="single" w:sz="4" w:space="0" w:color="auto"/>
              <w:right w:val="single" w:sz="4" w:space="0" w:color="auto"/>
            </w:tcBorders>
            <w:vAlign w:val="center"/>
            <w:hideMark/>
          </w:tcPr>
          <w:p w:rsidR="00C15385" w:rsidRDefault="00C15385">
            <w:pPr>
              <w:autoSpaceDE w:val="0"/>
              <w:autoSpaceDN w:val="0"/>
              <w:adjustRightInd w:val="0"/>
              <w:jc w:val="center"/>
              <w:rPr>
                <w:b/>
                <w:color w:val="000000"/>
              </w:rPr>
            </w:pPr>
            <w:r>
              <w:rPr>
                <w:b/>
                <w:color w:val="000000"/>
              </w:rPr>
              <w:t>№ п/п</w:t>
            </w:r>
          </w:p>
        </w:tc>
        <w:tc>
          <w:tcPr>
            <w:tcW w:w="7654" w:type="dxa"/>
            <w:tcBorders>
              <w:top w:val="single" w:sz="4" w:space="0" w:color="auto"/>
              <w:left w:val="single" w:sz="4" w:space="0" w:color="auto"/>
              <w:bottom w:val="single" w:sz="4" w:space="0" w:color="auto"/>
              <w:right w:val="single" w:sz="4" w:space="0" w:color="auto"/>
            </w:tcBorders>
            <w:vAlign w:val="center"/>
            <w:hideMark/>
          </w:tcPr>
          <w:p w:rsidR="00C15385" w:rsidRDefault="00C15385">
            <w:pPr>
              <w:autoSpaceDE w:val="0"/>
              <w:autoSpaceDN w:val="0"/>
              <w:adjustRightInd w:val="0"/>
              <w:ind w:firstLine="34"/>
              <w:jc w:val="center"/>
              <w:rPr>
                <w:b/>
                <w:color w:val="000000"/>
              </w:rPr>
            </w:pPr>
            <w:r>
              <w:rPr>
                <w:b/>
                <w:color w:val="000000"/>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C15385" w:rsidRDefault="00C15385">
            <w:pPr>
              <w:autoSpaceDE w:val="0"/>
              <w:autoSpaceDN w:val="0"/>
              <w:adjustRightInd w:val="0"/>
              <w:ind w:firstLine="34"/>
              <w:jc w:val="center"/>
              <w:rPr>
                <w:b/>
                <w:color w:val="000000"/>
              </w:rPr>
            </w:pPr>
            <w:r>
              <w:rPr>
                <w:b/>
                <w:color w:val="000000"/>
              </w:rPr>
              <w:t>Содержание показателя</w:t>
            </w:r>
          </w:p>
        </w:tc>
        <w:tc>
          <w:tcPr>
            <w:tcW w:w="4396" w:type="dxa"/>
            <w:tcBorders>
              <w:top w:val="single" w:sz="4" w:space="0" w:color="auto"/>
              <w:left w:val="single" w:sz="4" w:space="0" w:color="auto"/>
              <w:bottom w:val="single" w:sz="4" w:space="0" w:color="auto"/>
              <w:right w:val="single" w:sz="4" w:space="0" w:color="auto"/>
            </w:tcBorders>
            <w:vAlign w:val="center"/>
            <w:hideMark/>
          </w:tcPr>
          <w:p w:rsidR="00C15385" w:rsidRDefault="00C15385">
            <w:pPr>
              <w:autoSpaceDE w:val="0"/>
              <w:autoSpaceDN w:val="0"/>
              <w:adjustRightInd w:val="0"/>
              <w:ind w:firstLine="34"/>
              <w:jc w:val="center"/>
              <w:rPr>
                <w:b/>
                <w:color w:val="000000"/>
              </w:rPr>
            </w:pPr>
            <w:r>
              <w:rPr>
                <w:b/>
                <w:color w:val="000000"/>
              </w:rPr>
              <w:t>Примечание</w:t>
            </w:r>
          </w:p>
        </w:tc>
      </w:tr>
      <w:tr w:rsidR="00C15385" w:rsidTr="00C15385">
        <w:tc>
          <w:tcPr>
            <w:tcW w:w="959" w:type="dxa"/>
            <w:tcBorders>
              <w:top w:val="single" w:sz="4" w:space="0" w:color="auto"/>
              <w:left w:val="single" w:sz="4" w:space="0" w:color="auto"/>
              <w:bottom w:val="single" w:sz="4" w:space="0" w:color="auto"/>
              <w:right w:val="single" w:sz="4" w:space="0" w:color="auto"/>
            </w:tcBorders>
            <w:vAlign w:val="center"/>
            <w:hideMark/>
          </w:tcPr>
          <w:p w:rsidR="00C15385" w:rsidRDefault="00C15385">
            <w:pPr>
              <w:autoSpaceDE w:val="0"/>
              <w:autoSpaceDN w:val="0"/>
              <w:adjustRightInd w:val="0"/>
              <w:jc w:val="center"/>
            </w:pPr>
            <w:r>
              <w:t>1.</w:t>
            </w:r>
          </w:p>
        </w:tc>
        <w:tc>
          <w:tcPr>
            <w:tcW w:w="7654" w:type="dxa"/>
            <w:tcBorders>
              <w:top w:val="single" w:sz="4" w:space="0" w:color="auto"/>
              <w:left w:val="single" w:sz="4" w:space="0" w:color="auto"/>
              <w:bottom w:val="single" w:sz="4" w:space="0" w:color="auto"/>
              <w:right w:val="single" w:sz="4" w:space="0" w:color="auto"/>
            </w:tcBorders>
            <w:vAlign w:val="center"/>
            <w:hideMark/>
          </w:tcPr>
          <w:p w:rsidR="00C15385" w:rsidRDefault="00C15385">
            <w:r>
              <w:t xml:space="preserve">Размер собственных средств Участника на 30.06.2020, руб. </w:t>
            </w:r>
          </w:p>
          <w:p w:rsidR="00C15385" w:rsidRDefault="00C15385">
            <w:r>
              <w:t>Расчет балла по данному подкритерию производится в следующем порядке:</w:t>
            </w:r>
          </w:p>
          <w:p w:rsidR="00C15385" w:rsidRDefault="00C15385">
            <w:r>
              <w:t>25 млрд рублей и более - 25 баллов;</w:t>
            </w:r>
          </w:p>
          <w:p w:rsidR="00C15385" w:rsidRDefault="00C15385">
            <w:r>
              <w:t>от 20 млрд рублей до 25 млрд рублей – 20 баллов;</w:t>
            </w:r>
          </w:p>
          <w:p w:rsidR="00C15385" w:rsidRDefault="00C15385">
            <w:r>
              <w:t>от 15 млрд рублей до 20 млрд рублей – 15 баллов;</w:t>
            </w:r>
          </w:p>
          <w:p w:rsidR="00C15385" w:rsidRDefault="00C15385">
            <w:r>
              <w:t>от 10 млрд рублей до 15 млрд рублей – 10 баллов;</w:t>
            </w:r>
          </w:p>
          <w:p w:rsidR="00C15385" w:rsidRDefault="00C15385">
            <w:pPr>
              <w:autoSpaceDE w:val="0"/>
              <w:autoSpaceDN w:val="0"/>
              <w:adjustRightInd w:val="0"/>
              <w:rPr>
                <w:color w:val="000000"/>
              </w:rPr>
            </w:pPr>
            <w:r>
              <w:t>10 млрд рублей и менее – 5 баллов.</w:t>
            </w:r>
          </w:p>
        </w:tc>
        <w:tc>
          <w:tcPr>
            <w:tcW w:w="1985" w:type="dxa"/>
            <w:tcBorders>
              <w:top w:val="single" w:sz="4" w:space="0" w:color="auto"/>
              <w:left w:val="single" w:sz="4" w:space="0" w:color="auto"/>
              <w:bottom w:val="single" w:sz="4" w:space="0" w:color="auto"/>
              <w:right w:val="single" w:sz="4" w:space="0" w:color="auto"/>
            </w:tcBorders>
            <w:vAlign w:val="center"/>
          </w:tcPr>
          <w:p w:rsidR="00C15385" w:rsidRDefault="00C15385">
            <w:pPr>
              <w:autoSpaceDE w:val="0"/>
              <w:autoSpaceDN w:val="0"/>
              <w:adjustRightInd w:val="0"/>
              <w:ind w:firstLine="34"/>
              <w:jc w:val="center"/>
              <w:rPr>
                <w:color w:val="000000"/>
              </w:rPr>
            </w:pPr>
          </w:p>
        </w:tc>
        <w:tc>
          <w:tcPr>
            <w:tcW w:w="4396" w:type="dxa"/>
            <w:tcBorders>
              <w:top w:val="single" w:sz="4" w:space="0" w:color="auto"/>
              <w:left w:val="single" w:sz="4" w:space="0" w:color="auto"/>
              <w:bottom w:val="single" w:sz="4" w:space="0" w:color="auto"/>
              <w:right w:val="single" w:sz="4" w:space="0" w:color="auto"/>
            </w:tcBorders>
            <w:vAlign w:val="center"/>
          </w:tcPr>
          <w:p w:rsidR="00C15385" w:rsidRDefault="00C15385">
            <w:pPr>
              <w:autoSpaceDE w:val="0"/>
              <w:autoSpaceDN w:val="0"/>
              <w:adjustRightInd w:val="0"/>
              <w:ind w:firstLine="34"/>
              <w:jc w:val="center"/>
            </w:pPr>
          </w:p>
        </w:tc>
      </w:tr>
      <w:tr w:rsidR="00C15385" w:rsidTr="00C15385">
        <w:tc>
          <w:tcPr>
            <w:tcW w:w="959" w:type="dxa"/>
            <w:tcBorders>
              <w:top w:val="single" w:sz="4" w:space="0" w:color="auto"/>
              <w:left w:val="single" w:sz="4" w:space="0" w:color="auto"/>
              <w:bottom w:val="single" w:sz="4" w:space="0" w:color="auto"/>
              <w:right w:val="single" w:sz="4" w:space="0" w:color="auto"/>
            </w:tcBorders>
            <w:vAlign w:val="center"/>
            <w:hideMark/>
          </w:tcPr>
          <w:p w:rsidR="00C15385" w:rsidRDefault="00C15385">
            <w:pPr>
              <w:autoSpaceDE w:val="0"/>
              <w:autoSpaceDN w:val="0"/>
              <w:adjustRightInd w:val="0"/>
              <w:jc w:val="center"/>
            </w:pPr>
            <w:r>
              <w:t>2.</w:t>
            </w:r>
          </w:p>
        </w:tc>
        <w:tc>
          <w:tcPr>
            <w:tcW w:w="7654" w:type="dxa"/>
            <w:tcBorders>
              <w:top w:val="single" w:sz="4" w:space="0" w:color="auto"/>
              <w:left w:val="single" w:sz="4" w:space="0" w:color="auto"/>
              <w:bottom w:val="single" w:sz="4" w:space="0" w:color="auto"/>
              <w:right w:val="single" w:sz="4" w:space="0" w:color="auto"/>
            </w:tcBorders>
            <w:vAlign w:val="center"/>
            <w:hideMark/>
          </w:tcPr>
          <w:p w:rsidR="00C15385" w:rsidRDefault="00C15385">
            <w:pPr>
              <w:rPr>
                <w:color w:val="000000"/>
              </w:rPr>
            </w:pPr>
            <w:r>
              <w:t>Размер страховых премий по договорам страхования с индивидуальными предпринимателями и юридическими лицами по добровольному медицинскому страхованию за последние три полных года 2018, 2019 и  6 месяцев 2020 гг. (в соответствии с формой ОКУД 0420162, указать отдельно за каждый отчетный период), руб. (Строка 110, столбец 3 Подраздела 7.2. (по договорам страхования с индивидуальными предпринимателями и юридическими лицами) Сведений о деятельности страховщика)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C15385" w:rsidRDefault="00C15385">
            <w:pPr>
              <w:autoSpaceDE w:val="0"/>
              <w:autoSpaceDN w:val="0"/>
              <w:adjustRightInd w:val="0"/>
              <w:rPr>
                <w:color w:val="000000"/>
              </w:rPr>
            </w:pPr>
            <w:r>
              <w:rPr>
                <w:color w:val="000000"/>
              </w:rPr>
              <w:t>2018-</w:t>
            </w:r>
          </w:p>
          <w:p w:rsidR="00C15385" w:rsidRDefault="00C15385">
            <w:pPr>
              <w:autoSpaceDE w:val="0"/>
              <w:autoSpaceDN w:val="0"/>
              <w:adjustRightInd w:val="0"/>
              <w:rPr>
                <w:color w:val="000000"/>
              </w:rPr>
            </w:pPr>
            <w:r>
              <w:rPr>
                <w:color w:val="000000"/>
              </w:rPr>
              <w:t>2019-</w:t>
            </w:r>
          </w:p>
          <w:p w:rsidR="00C15385" w:rsidRDefault="00C15385">
            <w:r>
              <w:rPr>
                <w:color w:val="000000"/>
              </w:rPr>
              <w:t xml:space="preserve"> 6 мес. 2020-</w:t>
            </w:r>
          </w:p>
        </w:tc>
        <w:tc>
          <w:tcPr>
            <w:tcW w:w="4396" w:type="dxa"/>
            <w:tcBorders>
              <w:top w:val="single" w:sz="4" w:space="0" w:color="auto"/>
              <w:left w:val="single" w:sz="4" w:space="0" w:color="auto"/>
              <w:bottom w:val="single" w:sz="4" w:space="0" w:color="auto"/>
              <w:right w:val="single" w:sz="4" w:space="0" w:color="auto"/>
            </w:tcBorders>
            <w:vAlign w:val="center"/>
          </w:tcPr>
          <w:p w:rsidR="00C15385" w:rsidRDefault="00C15385">
            <w:pPr>
              <w:autoSpaceDE w:val="0"/>
              <w:autoSpaceDN w:val="0"/>
              <w:adjustRightInd w:val="0"/>
              <w:ind w:firstLine="34"/>
              <w:jc w:val="center"/>
            </w:pPr>
          </w:p>
        </w:tc>
      </w:tr>
      <w:tr w:rsidR="00C15385" w:rsidTr="00C15385">
        <w:trPr>
          <w:trHeight w:val="635"/>
        </w:trPr>
        <w:tc>
          <w:tcPr>
            <w:tcW w:w="959" w:type="dxa"/>
            <w:tcBorders>
              <w:top w:val="single" w:sz="4" w:space="0" w:color="auto"/>
              <w:left w:val="single" w:sz="4" w:space="0" w:color="auto"/>
              <w:bottom w:val="single" w:sz="4" w:space="0" w:color="auto"/>
              <w:right w:val="single" w:sz="4" w:space="0" w:color="auto"/>
            </w:tcBorders>
            <w:vAlign w:val="center"/>
            <w:hideMark/>
          </w:tcPr>
          <w:p w:rsidR="00C15385" w:rsidRDefault="00C15385">
            <w:pPr>
              <w:autoSpaceDE w:val="0"/>
              <w:autoSpaceDN w:val="0"/>
              <w:adjustRightInd w:val="0"/>
              <w:jc w:val="center"/>
            </w:pPr>
            <w:r>
              <w:t>3.</w:t>
            </w:r>
          </w:p>
        </w:tc>
        <w:tc>
          <w:tcPr>
            <w:tcW w:w="7654" w:type="dxa"/>
            <w:tcBorders>
              <w:top w:val="single" w:sz="4" w:space="0" w:color="auto"/>
              <w:left w:val="single" w:sz="4" w:space="0" w:color="auto"/>
              <w:bottom w:val="single" w:sz="4" w:space="0" w:color="auto"/>
              <w:right w:val="single" w:sz="4" w:space="0" w:color="auto"/>
            </w:tcBorders>
            <w:vAlign w:val="center"/>
            <w:hideMark/>
          </w:tcPr>
          <w:p w:rsidR="00C15385" w:rsidRDefault="00C15385">
            <w:r>
              <w:t>Сведения о присвоении Участнику конкурса рейтинга «Эксперт РА»</w:t>
            </w:r>
          </w:p>
        </w:tc>
        <w:tc>
          <w:tcPr>
            <w:tcW w:w="1985" w:type="dxa"/>
            <w:tcBorders>
              <w:top w:val="single" w:sz="4" w:space="0" w:color="auto"/>
              <w:left w:val="single" w:sz="4" w:space="0" w:color="auto"/>
              <w:bottom w:val="single" w:sz="4" w:space="0" w:color="auto"/>
              <w:right w:val="single" w:sz="4" w:space="0" w:color="auto"/>
            </w:tcBorders>
            <w:vAlign w:val="center"/>
          </w:tcPr>
          <w:p w:rsidR="00C15385" w:rsidRDefault="00C15385">
            <w:pPr>
              <w:autoSpaceDE w:val="0"/>
              <w:autoSpaceDN w:val="0"/>
              <w:adjustRightInd w:val="0"/>
              <w:ind w:firstLine="34"/>
              <w:jc w:val="center"/>
              <w:rPr>
                <w:color w:val="000000"/>
              </w:rPr>
            </w:pPr>
          </w:p>
        </w:tc>
        <w:tc>
          <w:tcPr>
            <w:tcW w:w="4396" w:type="dxa"/>
            <w:tcBorders>
              <w:top w:val="single" w:sz="4" w:space="0" w:color="auto"/>
              <w:left w:val="single" w:sz="4" w:space="0" w:color="auto"/>
              <w:bottom w:val="single" w:sz="4" w:space="0" w:color="auto"/>
              <w:right w:val="single" w:sz="4" w:space="0" w:color="auto"/>
            </w:tcBorders>
            <w:vAlign w:val="center"/>
            <w:hideMark/>
          </w:tcPr>
          <w:p w:rsidR="00C15385" w:rsidRDefault="00C15385">
            <w:r>
              <w:rPr>
                <w:sz w:val="22"/>
                <w:szCs w:val="22"/>
              </w:rPr>
              <w:t>В случае присвоения Участнику рейтинга рейтингового агентства Участник прилагает к справке копию свидетельства о присвоении рейтинга.</w:t>
            </w:r>
          </w:p>
        </w:tc>
      </w:tr>
    </w:tbl>
    <w:p w:rsidR="00C15385" w:rsidRPr="00C15385" w:rsidRDefault="00C15385" w:rsidP="0041053A">
      <w:pPr>
        <w:numPr>
          <w:ilvl w:val="0"/>
          <w:numId w:val="43"/>
        </w:numPr>
        <w:tabs>
          <w:tab w:val="clear" w:pos="1260"/>
          <w:tab w:val="left" w:pos="1134"/>
        </w:tabs>
        <w:spacing w:after="0"/>
        <w:ind w:left="0" w:firstLine="567"/>
        <w:rPr>
          <w:sz w:val="20"/>
          <w:szCs w:val="20"/>
        </w:rPr>
        <w:sectPr w:rsidR="00C15385" w:rsidRPr="00C15385" w:rsidSect="00C15385">
          <w:pgSz w:w="16838" w:h="11906" w:orient="landscape" w:code="9"/>
          <w:pgMar w:top="1134" w:right="902" w:bottom="567" w:left="1077"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230" w:name="_Toc536483702"/>
      <w:bookmarkStart w:id="231" w:name="_Toc5779027"/>
      <w:r w:rsidRPr="007A2176">
        <w:rPr>
          <w:caps/>
          <w:sz w:val="24"/>
          <w:szCs w:val="24"/>
        </w:rPr>
        <w:lastRenderedPageBreak/>
        <w:t xml:space="preserve">ФОРМА </w:t>
      </w:r>
      <w:r>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0"/>
      <w:bookmarkEnd w:id="231"/>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9611F7" w:rsidRPr="00BB1F38" w:rsidRDefault="009611F7" w:rsidP="009611F7">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9611F7" w:rsidRPr="00BB1F38" w:rsidTr="009611F7">
        <w:trPr>
          <w:trHeight w:val="147"/>
        </w:trPr>
        <w:tc>
          <w:tcPr>
            <w:tcW w:w="15290" w:type="dxa"/>
            <w:gridSpan w:val="16"/>
            <w:shd w:val="clear" w:color="auto" w:fill="auto"/>
            <w:vAlign w:val="center"/>
            <w:hideMark/>
          </w:tcPr>
          <w:p w:rsidR="009611F7" w:rsidRPr="00BB1F38" w:rsidRDefault="009611F7" w:rsidP="009611F7">
            <w:pPr>
              <w:keepNext/>
              <w:contextualSpacing/>
              <w:jc w:val="center"/>
              <w:outlineLvl w:val="0"/>
              <w:rPr>
                <w:rFonts w:eastAsia="Calibri"/>
                <w:kern w:val="32"/>
                <w:sz w:val="20"/>
                <w:szCs w:val="22"/>
                <w:lang w:eastAsia="en-US"/>
              </w:rPr>
            </w:pPr>
            <w:bookmarkStart w:id="232" w:name="_Toc476225313"/>
            <w:bookmarkStart w:id="233" w:name="_Toc485198248"/>
            <w:bookmarkStart w:id="234" w:name="_Toc536483703"/>
            <w:bookmarkStart w:id="235" w:name="_Toc536567169"/>
            <w:bookmarkStart w:id="236" w:name="_Toc5779028"/>
            <w:bookmarkStart w:id="237" w:name="_Toc404866843"/>
            <w:r w:rsidRPr="00BB1F38">
              <w:rPr>
                <w:rFonts w:eastAsia="Calibri"/>
                <w:kern w:val="32"/>
                <w:sz w:val="20"/>
                <w:szCs w:val="22"/>
                <w:lang w:eastAsia="en-US"/>
              </w:rPr>
              <w:t>Данные о контрагенте</w:t>
            </w:r>
            <w:bookmarkEnd w:id="232"/>
            <w:bookmarkEnd w:id="233"/>
            <w:bookmarkEnd w:id="234"/>
            <w:bookmarkEnd w:id="235"/>
            <w:bookmarkEnd w:id="236"/>
          </w:p>
        </w:tc>
      </w:tr>
      <w:tr w:rsidR="009611F7" w:rsidRPr="00BB1F38" w:rsidTr="009611F7">
        <w:trPr>
          <w:trHeight w:val="1039"/>
        </w:trPr>
        <w:tc>
          <w:tcPr>
            <w:tcW w:w="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238" w:name="_Toc476225314"/>
            <w:bookmarkStart w:id="239" w:name="_Toc485198249"/>
            <w:bookmarkStart w:id="240" w:name="_Toc536483704"/>
            <w:bookmarkStart w:id="241" w:name="_Toc536567170"/>
            <w:bookmarkStart w:id="242" w:name="_Toc5779029"/>
            <w:r w:rsidRPr="00BB1F38">
              <w:rPr>
                <w:rFonts w:eastAsia="Calibri"/>
                <w:kern w:val="32"/>
                <w:sz w:val="18"/>
                <w:szCs w:val="18"/>
                <w:lang w:eastAsia="en-US"/>
              </w:rPr>
              <w:t>№</w:t>
            </w:r>
            <w:bookmarkEnd w:id="238"/>
            <w:bookmarkEnd w:id="239"/>
            <w:bookmarkEnd w:id="240"/>
            <w:bookmarkEnd w:id="241"/>
            <w:bookmarkEnd w:id="242"/>
          </w:p>
        </w:tc>
        <w:tc>
          <w:tcPr>
            <w:tcW w:w="73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43" w:name="_Toc476225315"/>
            <w:bookmarkStart w:id="244" w:name="_Toc485198250"/>
            <w:bookmarkStart w:id="245" w:name="_Toc536483705"/>
            <w:bookmarkStart w:id="246" w:name="_Toc536567171"/>
            <w:bookmarkStart w:id="247" w:name="_Toc5779030"/>
            <w:r w:rsidRPr="00BB1F38">
              <w:rPr>
                <w:rFonts w:eastAsia="Calibri"/>
                <w:kern w:val="32"/>
                <w:sz w:val="18"/>
                <w:szCs w:val="18"/>
                <w:lang w:eastAsia="en-US"/>
              </w:rPr>
              <w:t>Вид контрагента</w:t>
            </w:r>
            <w:bookmarkEnd w:id="243"/>
            <w:bookmarkEnd w:id="244"/>
            <w:bookmarkEnd w:id="245"/>
            <w:bookmarkEnd w:id="246"/>
            <w:bookmarkEnd w:id="247"/>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48" w:name="_Toc476225316"/>
            <w:bookmarkStart w:id="249" w:name="_Toc485198251"/>
            <w:bookmarkStart w:id="250" w:name="_Toc536483706"/>
            <w:bookmarkStart w:id="251" w:name="_Toc536567172"/>
            <w:bookmarkStart w:id="252" w:name="_Toc5779031"/>
            <w:r w:rsidRPr="00BB1F38">
              <w:rPr>
                <w:rFonts w:eastAsia="Calibri"/>
                <w:kern w:val="32"/>
                <w:sz w:val="18"/>
                <w:szCs w:val="18"/>
                <w:lang w:eastAsia="en-US"/>
              </w:rPr>
              <w:t>Тип контрагента</w:t>
            </w:r>
            <w:bookmarkEnd w:id="248"/>
            <w:bookmarkEnd w:id="249"/>
            <w:bookmarkEnd w:id="250"/>
            <w:bookmarkEnd w:id="251"/>
            <w:bookmarkEnd w:id="252"/>
          </w:p>
        </w:tc>
        <w:tc>
          <w:tcPr>
            <w:tcW w:w="70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3" w:name="_Toc476225317"/>
            <w:bookmarkStart w:id="254" w:name="_Toc485198252"/>
            <w:bookmarkStart w:id="255" w:name="_Toc536483707"/>
            <w:bookmarkStart w:id="256" w:name="_Toc536567173"/>
            <w:bookmarkStart w:id="257" w:name="_Toc5779032"/>
            <w:r w:rsidRPr="00BB1F38">
              <w:rPr>
                <w:rFonts w:eastAsia="Calibri"/>
                <w:kern w:val="32"/>
                <w:sz w:val="18"/>
                <w:szCs w:val="18"/>
                <w:lang w:eastAsia="en-US"/>
              </w:rPr>
              <w:t>Тип публичности</w:t>
            </w:r>
            <w:bookmarkEnd w:id="253"/>
            <w:bookmarkEnd w:id="254"/>
            <w:bookmarkEnd w:id="255"/>
            <w:bookmarkEnd w:id="256"/>
            <w:bookmarkEnd w:id="257"/>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8" w:name="_Toc476225318"/>
            <w:bookmarkStart w:id="259" w:name="_Toc485198253"/>
            <w:bookmarkStart w:id="260" w:name="_Toc536483708"/>
            <w:bookmarkStart w:id="261" w:name="_Toc536567174"/>
            <w:bookmarkStart w:id="262" w:name="_Toc5779033"/>
            <w:r w:rsidRPr="00BB1F38">
              <w:rPr>
                <w:rFonts w:eastAsia="Calibri"/>
                <w:kern w:val="32"/>
                <w:sz w:val="18"/>
                <w:szCs w:val="18"/>
                <w:lang w:eastAsia="en-US"/>
              </w:rPr>
              <w:t>ИНН контрагента</w:t>
            </w:r>
            <w:bookmarkEnd w:id="258"/>
            <w:bookmarkEnd w:id="259"/>
            <w:bookmarkEnd w:id="260"/>
            <w:bookmarkEnd w:id="261"/>
            <w:bookmarkEnd w:id="262"/>
          </w:p>
        </w:tc>
        <w:tc>
          <w:tcPr>
            <w:tcW w:w="119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6567175"/>
            <w:bookmarkStart w:id="267" w:name="_Toc5779034"/>
            <w:r w:rsidRPr="00BB1F38">
              <w:rPr>
                <w:rFonts w:eastAsia="Calibri"/>
                <w:kern w:val="32"/>
                <w:sz w:val="18"/>
                <w:szCs w:val="18"/>
                <w:lang w:eastAsia="en-US"/>
              </w:rPr>
              <w:t>Регистрационный номер контрагента</w:t>
            </w:r>
            <w:bookmarkEnd w:id="263"/>
            <w:bookmarkEnd w:id="264"/>
            <w:bookmarkEnd w:id="265"/>
            <w:bookmarkEnd w:id="266"/>
            <w:bookmarkEnd w:id="267"/>
          </w:p>
        </w:tc>
        <w:tc>
          <w:tcPr>
            <w:tcW w:w="99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8" w:name="_Toc476225320"/>
            <w:bookmarkStart w:id="269" w:name="_Toc485198255"/>
            <w:bookmarkStart w:id="270" w:name="_Toc536483710"/>
            <w:bookmarkStart w:id="271" w:name="_Toc536567176"/>
            <w:bookmarkStart w:id="272" w:name="_Toc5779035"/>
            <w:r w:rsidRPr="00BB1F38">
              <w:rPr>
                <w:rFonts w:eastAsia="Calibri"/>
                <w:kern w:val="32"/>
                <w:sz w:val="18"/>
                <w:szCs w:val="18"/>
                <w:lang w:eastAsia="en-US"/>
              </w:rPr>
              <w:t>Контрагент является филиалом</w:t>
            </w:r>
            <w:bookmarkEnd w:id="268"/>
            <w:bookmarkEnd w:id="269"/>
            <w:bookmarkEnd w:id="270"/>
            <w:bookmarkEnd w:id="271"/>
            <w:bookmarkEnd w:id="272"/>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3" w:name="_Toc476225321"/>
            <w:bookmarkStart w:id="274" w:name="_Toc485198256"/>
            <w:bookmarkStart w:id="275" w:name="_Toc536483711"/>
            <w:bookmarkStart w:id="276" w:name="_Toc536567177"/>
            <w:bookmarkStart w:id="277" w:name="_Toc5779036"/>
            <w:r w:rsidRPr="00BB1F38">
              <w:rPr>
                <w:rFonts w:eastAsia="Calibri"/>
                <w:kern w:val="32"/>
                <w:sz w:val="18"/>
                <w:szCs w:val="18"/>
                <w:lang w:eastAsia="en-US"/>
              </w:rPr>
              <w:t>ОГРН/ ОГРНИП контрагента</w:t>
            </w:r>
            <w:bookmarkEnd w:id="273"/>
            <w:bookmarkEnd w:id="274"/>
            <w:bookmarkEnd w:id="275"/>
            <w:bookmarkEnd w:id="276"/>
            <w:bookmarkEnd w:id="277"/>
          </w:p>
        </w:tc>
        <w:tc>
          <w:tcPr>
            <w:tcW w:w="95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8" w:name="_Toc476225322"/>
            <w:bookmarkStart w:id="279" w:name="_Toc485198257"/>
            <w:bookmarkStart w:id="280" w:name="_Toc536483712"/>
            <w:bookmarkStart w:id="281" w:name="_Toc536567178"/>
            <w:bookmarkStart w:id="282" w:name="_Toc5779037"/>
            <w:r w:rsidRPr="00BB1F38">
              <w:rPr>
                <w:rFonts w:eastAsia="Calibri"/>
                <w:kern w:val="32"/>
                <w:sz w:val="18"/>
                <w:szCs w:val="18"/>
                <w:lang w:eastAsia="en-US"/>
              </w:rPr>
              <w:t>Адрес регистрации контрагента</w:t>
            </w:r>
            <w:bookmarkEnd w:id="278"/>
            <w:bookmarkEnd w:id="279"/>
            <w:bookmarkEnd w:id="280"/>
            <w:bookmarkEnd w:id="281"/>
            <w:bookmarkEnd w:id="282"/>
          </w:p>
        </w:tc>
        <w:tc>
          <w:tcPr>
            <w:tcW w:w="117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3" w:name="_Toc476225323"/>
            <w:bookmarkStart w:id="284" w:name="_Toc485198258"/>
            <w:bookmarkStart w:id="285" w:name="_Toc536483713"/>
            <w:bookmarkStart w:id="286" w:name="_Toc536567179"/>
            <w:bookmarkStart w:id="287" w:name="_Toc5779038"/>
            <w:r w:rsidRPr="00BB1F38">
              <w:rPr>
                <w:rFonts w:eastAsia="Calibri"/>
                <w:kern w:val="32"/>
                <w:sz w:val="18"/>
                <w:szCs w:val="18"/>
                <w:lang w:eastAsia="en-US"/>
              </w:rPr>
              <w:t>Организационно-правовая форма контрагента</w:t>
            </w:r>
            <w:bookmarkEnd w:id="283"/>
            <w:bookmarkEnd w:id="284"/>
            <w:bookmarkEnd w:id="285"/>
            <w:bookmarkEnd w:id="286"/>
            <w:bookmarkEnd w:id="287"/>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8" w:name="_Toc476225324"/>
            <w:bookmarkStart w:id="289" w:name="_Toc485198259"/>
            <w:bookmarkStart w:id="290" w:name="_Toc536483714"/>
            <w:bookmarkStart w:id="291" w:name="_Toc536567180"/>
            <w:bookmarkStart w:id="292" w:name="_Toc5779039"/>
            <w:r w:rsidRPr="00BB1F38">
              <w:rPr>
                <w:rFonts w:eastAsia="Calibri"/>
                <w:kern w:val="32"/>
                <w:sz w:val="18"/>
                <w:szCs w:val="18"/>
                <w:lang w:eastAsia="en-US"/>
              </w:rPr>
              <w:t>Наименование контрагента</w:t>
            </w:r>
            <w:bookmarkEnd w:id="288"/>
            <w:bookmarkEnd w:id="289"/>
            <w:bookmarkEnd w:id="290"/>
            <w:bookmarkEnd w:id="291"/>
            <w:bookmarkEnd w:id="292"/>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3" w:name="_Toc476225325"/>
            <w:bookmarkStart w:id="294" w:name="_Toc485198260"/>
            <w:bookmarkStart w:id="295" w:name="_Toc536483715"/>
            <w:bookmarkStart w:id="296" w:name="_Toc536567181"/>
            <w:bookmarkStart w:id="297" w:name="_Toc5779040"/>
            <w:r w:rsidRPr="00BB1F38">
              <w:rPr>
                <w:rFonts w:eastAsia="Calibri"/>
                <w:kern w:val="32"/>
                <w:sz w:val="18"/>
                <w:szCs w:val="18"/>
                <w:lang w:eastAsia="en-US"/>
              </w:rPr>
              <w:t>Код ОКВЭД</w:t>
            </w:r>
            <w:bookmarkEnd w:id="293"/>
            <w:bookmarkEnd w:id="294"/>
            <w:bookmarkEnd w:id="295"/>
            <w:bookmarkEnd w:id="296"/>
            <w:bookmarkEnd w:id="297"/>
          </w:p>
        </w:tc>
        <w:tc>
          <w:tcPr>
            <w:tcW w:w="103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8" w:name="_Toc476225326"/>
            <w:bookmarkStart w:id="299" w:name="_Toc485198261"/>
            <w:bookmarkStart w:id="300" w:name="_Toc536483716"/>
            <w:bookmarkStart w:id="301" w:name="_Toc536567182"/>
            <w:bookmarkStart w:id="302" w:name="_Toc5779041"/>
            <w:r w:rsidRPr="00BB1F38">
              <w:rPr>
                <w:rFonts w:eastAsia="Calibri"/>
                <w:kern w:val="32"/>
                <w:sz w:val="18"/>
                <w:szCs w:val="18"/>
                <w:lang w:eastAsia="en-US"/>
              </w:rPr>
              <w:t>ФИО руководителя</w:t>
            </w:r>
            <w:bookmarkEnd w:id="298"/>
            <w:bookmarkEnd w:id="299"/>
            <w:bookmarkEnd w:id="300"/>
            <w:bookmarkEnd w:id="301"/>
            <w:bookmarkEnd w:id="302"/>
          </w:p>
        </w:tc>
        <w:tc>
          <w:tcPr>
            <w:tcW w:w="137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3" w:name="_Toc476225327"/>
            <w:bookmarkStart w:id="304" w:name="_Toc485198262"/>
            <w:bookmarkStart w:id="305" w:name="_Toc536483717"/>
            <w:bookmarkStart w:id="306" w:name="_Toc536567183"/>
            <w:bookmarkStart w:id="307" w:name="_Toc5779042"/>
            <w:r w:rsidRPr="00BB1F38">
              <w:rPr>
                <w:rFonts w:eastAsia="Calibri"/>
                <w:kern w:val="32"/>
                <w:sz w:val="18"/>
                <w:szCs w:val="18"/>
                <w:lang w:eastAsia="en-US"/>
              </w:rPr>
              <w:t>Серия и номер документа, удостоверяющего личность руководителя</w:t>
            </w:r>
            <w:bookmarkEnd w:id="303"/>
            <w:bookmarkEnd w:id="304"/>
            <w:bookmarkEnd w:id="305"/>
            <w:bookmarkEnd w:id="306"/>
            <w:bookmarkEnd w:id="307"/>
          </w:p>
        </w:tc>
        <w:tc>
          <w:tcPr>
            <w:tcW w:w="136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8" w:name="_Toc476225328"/>
            <w:bookmarkStart w:id="309" w:name="_Toc485198263"/>
            <w:bookmarkStart w:id="310" w:name="_Toc536483718"/>
            <w:bookmarkStart w:id="311" w:name="_Toc536567184"/>
            <w:bookmarkStart w:id="312" w:name="_Toc5779043"/>
            <w:r w:rsidRPr="00BB1F38">
              <w:rPr>
                <w:rFonts w:eastAsia="Calibri"/>
                <w:kern w:val="32"/>
                <w:sz w:val="18"/>
                <w:szCs w:val="18"/>
                <w:lang w:eastAsia="en-US"/>
              </w:rPr>
              <w:t>Адрес сайта, с раскрытием информации о цепочке собственников</w:t>
            </w:r>
            <w:bookmarkEnd w:id="308"/>
            <w:bookmarkEnd w:id="309"/>
            <w:bookmarkEnd w:id="310"/>
            <w:bookmarkEnd w:id="311"/>
            <w:bookmarkEnd w:id="312"/>
          </w:p>
        </w:tc>
        <w:tc>
          <w:tcPr>
            <w:tcW w:w="94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3" w:name="_Toc476225329"/>
            <w:bookmarkStart w:id="314" w:name="_Toc485198264"/>
            <w:bookmarkStart w:id="315" w:name="_Toc536483719"/>
            <w:bookmarkStart w:id="316" w:name="_Toc536567185"/>
            <w:bookmarkStart w:id="317" w:name="_Toc5779044"/>
            <w:r w:rsidRPr="00BB1F38">
              <w:rPr>
                <w:rFonts w:eastAsia="Calibri"/>
                <w:kern w:val="32"/>
                <w:sz w:val="18"/>
                <w:szCs w:val="18"/>
                <w:lang w:eastAsia="en-US"/>
              </w:rPr>
              <w:t>Оффшорная зона</w:t>
            </w:r>
            <w:bookmarkEnd w:id="313"/>
            <w:bookmarkEnd w:id="314"/>
            <w:bookmarkEnd w:id="315"/>
            <w:bookmarkEnd w:id="316"/>
            <w:bookmarkEnd w:id="317"/>
          </w:p>
        </w:tc>
      </w:tr>
      <w:tr w:rsidR="009611F7" w:rsidRPr="00BB1F38" w:rsidTr="009611F7">
        <w:trPr>
          <w:trHeight w:val="207"/>
        </w:trPr>
        <w:tc>
          <w:tcPr>
            <w:tcW w:w="362" w:type="dxa"/>
            <w:shd w:val="clear" w:color="auto" w:fill="auto"/>
            <w:vAlign w:val="center"/>
            <w:hideMark/>
          </w:tcPr>
          <w:p w:rsidR="009611F7" w:rsidRPr="00BB1F38" w:rsidRDefault="009611F7" w:rsidP="009611F7">
            <w:pPr>
              <w:keepNext/>
              <w:contextualSpacing/>
              <w:outlineLvl w:val="0"/>
              <w:rPr>
                <w:rFonts w:eastAsia="Calibri"/>
                <w:kern w:val="32"/>
                <w:sz w:val="18"/>
                <w:szCs w:val="18"/>
                <w:lang w:eastAsia="en-US"/>
              </w:rPr>
            </w:pPr>
            <w:bookmarkStart w:id="318" w:name="_Toc476225330"/>
            <w:bookmarkStart w:id="319" w:name="_Toc485198265"/>
            <w:bookmarkStart w:id="320" w:name="_Toc536483720"/>
            <w:bookmarkStart w:id="321" w:name="_Toc536567186"/>
            <w:bookmarkStart w:id="322" w:name="_Toc5779045"/>
            <w:r w:rsidRPr="00BB1F38">
              <w:rPr>
                <w:rFonts w:eastAsia="Calibri"/>
                <w:kern w:val="32"/>
                <w:sz w:val="18"/>
                <w:szCs w:val="18"/>
                <w:lang w:eastAsia="en-US"/>
              </w:rPr>
              <w:t>0</w:t>
            </w:r>
            <w:bookmarkEnd w:id="318"/>
            <w:bookmarkEnd w:id="319"/>
            <w:bookmarkEnd w:id="320"/>
            <w:bookmarkEnd w:id="321"/>
            <w:bookmarkEnd w:id="322"/>
          </w:p>
        </w:tc>
        <w:tc>
          <w:tcPr>
            <w:tcW w:w="73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23" w:name="_Toc476225331"/>
            <w:bookmarkStart w:id="324" w:name="_Toc485198266"/>
            <w:bookmarkStart w:id="325" w:name="_Toc536483721"/>
            <w:bookmarkStart w:id="326" w:name="_Toc536567187"/>
            <w:bookmarkStart w:id="327" w:name="_Toc5779046"/>
            <w:r w:rsidRPr="00BB1F38">
              <w:rPr>
                <w:rFonts w:eastAsia="Calibri"/>
                <w:kern w:val="32"/>
                <w:sz w:val="18"/>
                <w:szCs w:val="18"/>
                <w:lang w:eastAsia="en-US"/>
              </w:rPr>
              <w:t>1</w:t>
            </w:r>
            <w:bookmarkEnd w:id="323"/>
            <w:bookmarkEnd w:id="324"/>
            <w:bookmarkEnd w:id="325"/>
            <w:bookmarkEnd w:id="326"/>
            <w:bookmarkEnd w:id="327"/>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28" w:name="_Toc476225332"/>
            <w:bookmarkStart w:id="329" w:name="_Toc485198267"/>
            <w:bookmarkStart w:id="330" w:name="_Toc536483722"/>
            <w:bookmarkStart w:id="331" w:name="_Toc536567188"/>
            <w:bookmarkStart w:id="332" w:name="_Toc5779047"/>
            <w:r w:rsidRPr="00BB1F38">
              <w:rPr>
                <w:rFonts w:eastAsia="Calibri"/>
                <w:kern w:val="32"/>
                <w:sz w:val="18"/>
                <w:szCs w:val="18"/>
                <w:lang w:eastAsia="en-US"/>
              </w:rPr>
              <w:t>2</w:t>
            </w:r>
            <w:bookmarkEnd w:id="328"/>
            <w:bookmarkEnd w:id="329"/>
            <w:bookmarkEnd w:id="330"/>
            <w:bookmarkEnd w:id="331"/>
            <w:bookmarkEnd w:id="332"/>
          </w:p>
        </w:tc>
        <w:tc>
          <w:tcPr>
            <w:tcW w:w="70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3" w:name="_Toc476225333"/>
            <w:bookmarkStart w:id="334" w:name="_Toc485198268"/>
            <w:bookmarkStart w:id="335" w:name="_Toc536483723"/>
            <w:bookmarkStart w:id="336" w:name="_Toc536567189"/>
            <w:bookmarkStart w:id="337" w:name="_Toc5779048"/>
            <w:r w:rsidRPr="00BB1F38">
              <w:rPr>
                <w:rFonts w:eastAsia="Calibri"/>
                <w:kern w:val="32"/>
                <w:sz w:val="18"/>
                <w:szCs w:val="18"/>
                <w:lang w:eastAsia="en-US"/>
              </w:rPr>
              <w:t>3</w:t>
            </w:r>
            <w:bookmarkEnd w:id="333"/>
            <w:bookmarkEnd w:id="334"/>
            <w:bookmarkEnd w:id="335"/>
            <w:bookmarkEnd w:id="336"/>
            <w:bookmarkEnd w:id="337"/>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8" w:name="_Toc476225334"/>
            <w:bookmarkStart w:id="339" w:name="_Toc485198269"/>
            <w:bookmarkStart w:id="340" w:name="_Toc536483724"/>
            <w:bookmarkStart w:id="341" w:name="_Toc536567190"/>
            <w:bookmarkStart w:id="342" w:name="_Toc5779049"/>
            <w:r w:rsidRPr="00BB1F38">
              <w:rPr>
                <w:rFonts w:eastAsia="Calibri"/>
                <w:kern w:val="32"/>
                <w:sz w:val="18"/>
                <w:szCs w:val="18"/>
                <w:lang w:eastAsia="en-US"/>
              </w:rPr>
              <w:t>4</w:t>
            </w:r>
            <w:bookmarkEnd w:id="338"/>
            <w:bookmarkEnd w:id="339"/>
            <w:bookmarkEnd w:id="340"/>
            <w:bookmarkEnd w:id="341"/>
            <w:bookmarkEnd w:id="342"/>
          </w:p>
        </w:tc>
        <w:tc>
          <w:tcPr>
            <w:tcW w:w="119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3" w:name="_Toc476225335"/>
            <w:bookmarkStart w:id="344" w:name="_Toc485198270"/>
            <w:bookmarkStart w:id="345" w:name="_Toc536483725"/>
            <w:bookmarkStart w:id="346" w:name="_Toc536567191"/>
            <w:bookmarkStart w:id="347" w:name="_Toc5779050"/>
            <w:r w:rsidRPr="00BB1F38">
              <w:rPr>
                <w:rFonts w:eastAsia="Calibri"/>
                <w:kern w:val="32"/>
                <w:sz w:val="18"/>
                <w:szCs w:val="18"/>
                <w:lang w:eastAsia="en-US"/>
              </w:rPr>
              <w:t>5</w:t>
            </w:r>
            <w:bookmarkEnd w:id="343"/>
            <w:bookmarkEnd w:id="344"/>
            <w:bookmarkEnd w:id="345"/>
            <w:bookmarkEnd w:id="346"/>
            <w:bookmarkEnd w:id="347"/>
          </w:p>
        </w:tc>
        <w:tc>
          <w:tcPr>
            <w:tcW w:w="99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8" w:name="_Toc476225336"/>
            <w:bookmarkStart w:id="349" w:name="_Toc485198271"/>
            <w:bookmarkStart w:id="350" w:name="_Toc536483726"/>
            <w:bookmarkStart w:id="351" w:name="_Toc536567192"/>
            <w:bookmarkStart w:id="352" w:name="_Toc5779051"/>
            <w:r w:rsidRPr="00BB1F38">
              <w:rPr>
                <w:rFonts w:eastAsia="Calibri"/>
                <w:kern w:val="32"/>
                <w:sz w:val="18"/>
                <w:szCs w:val="18"/>
                <w:lang w:eastAsia="en-US"/>
              </w:rPr>
              <w:t>6</w:t>
            </w:r>
            <w:bookmarkEnd w:id="348"/>
            <w:bookmarkEnd w:id="349"/>
            <w:bookmarkEnd w:id="350"/>
            <w:bookmarkEnd w:id="351"/>
            <w:bookmarkEnd w:id="352"/>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3" w:name="_Toc476225337"/>
            <w:bookmarkStart w:id="354" w:name="_Toc485198272"/>
            <w:bookmarkStart w:id="355" w:name="_Toc536483727"/>
            <w:bookmarkStart w:id="356" w:name="_Toc536567193"/>
            <w:bookmarkStart w:id="357" w:name="_Toc5779052"/>
            <w:r w:rsidRPr="00BB1F38">
              <w:rPr>
                <w:rFonts w:eastAsia="Calibri"/>
                <w:kern w:val="32"/>
                <w:sz w:val="18"/>
                <w:szCs w:val="18"/>
                <w:lang w:eastAsia="en-US"/>
              </w:rPr>
              <w:t>7</w:t>
            </w:r>
            <w:bookmarkEnd w:id="353"/>
            <w:bookmarkEnd w:id="354"/>
            <w:bookmarkEnd w:id="355"/>
            <w:bookmarkEnd w:id="356"/>
            <w:bookmarkEnd w:id="357"/>
          </w:p>
        </w:tc>
        <w:tc>
          <w:tcPr>
            <w:tcW w:w="95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8" w:name="_Toc476225338"/>
            <w:bookmarkStart w:id="359" w:name="_Toc485198273"/>
            <w:bookmarkStart w:id="360" w:name="_Toc536483728"/>
            <w:bookmarkStart w:id="361" w:name="_Toc536567194"/>
            <w:bookmarkStart w:id="362" w:name="_Toc5779053"/>
            <w:r w:rsidRPr="00BB1F38">
              <w:rPr>
                <w:rFonts w:eastAsia="Calibri"/>
                <w:kern w:val="32"/>
                <w:sz w:val="18"/>
                <w:szCs w:val="18"/>
                <w:lang w:eastAsia="en-US"/>
              </w:rPr>
              <w:t>8</w:t>
            </w:r>
            <w:bookmarkEnd w:id="358"/>
            <w:bookmarkEnd w:id="359"/>
            <w:bookmarkEnd w:id="360"/>
            <w:bookmarkEnd w:id="361"/>
            <w:bookmarkEnd w:id="362"/>
          </w:p>
        </w:tc>
        <w:tc>
          <w:tcPr>
            <w:tcW w:w="117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3" w:name="_Toc476225339"/>
            <w:bookmarkStart w:id="364" w:name="_Toc485198274"/>
            <w:bookmarkStart w:id="365" w:name="_Toc536483729"/>
            <w:bookmarkStart w:id="366" w:name="_Toc536567195"/>
            <w:bookmarkStart w:id="367" w:name="_Toc5779054"/>
            <w:r w:rsidRPr="00BB1F38">
              <w:rPr>
                <w:rFonts w:eastAsia="Calibri"/>
                <w:kern w:val="32"/>
                <w:sz w:val="18"/>
                <w:szCs w:val="18"/>
                <w:lang w:eastAsia="en-US"/>
              </w:rPr>
              <w:t>9</w:t>
            </w:r>
            <w:bookmarkEnd w:id="363"/>
            <w:bookmarkEnd w:id="364"/>
            <w:bookmarkEnd w:id="365"/>
            <w:bookmarkEnd w:id="366"/>
            <w:bookmarkEnd w:id="367"/>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8" w:name="_Toc476225340"/>
            <w:bookmarkStart w:id="369" w:name="_Toc485198275"/>
            <w:bookmarkStart w:id="370" w:name="_Toc536483730"/>
            <w:bookmarkStart w:id="371" w:name="_Toc536567196"/>
            <w:bookmarkStart w:id="372" w:name="_Toc5779055"/>
            <w:r w:rsidRPr="00BB1F38">
              <w:rPr>
                <w:rFonts w:eastAsia="Calibri"/>
                <w:kern w:val="32"/>
                <w:sz w:val="18"/>
                <w:szCs w:val="18"/>
                <w:lang w:eastAsia="en-US"/>
              </w:rPr>
              <w:t>10</w:t>
            </w:r>
            <w:bookmarkEnd w:id="368"/>
            <w:bookmarkEnd w:id="369"/>
            <w:bookmarkEnd w:id="370"/>
            <w:bookmarkEnd w:id="371"/>
            <w:bookmarkEnd w:id="372"/>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3" w:name="_Toc476225341"/>
            <w:bookmarkStart w:id="374" w:name="_Toc485198276"/>
            <w:bookmarkStart w:id="375" w:name="_Toc536483731"/>
            <w:bookmarkStart w:id="376" w:name="_Toc536567197"/>
            <w:bookmarkStart w:id="377" w:name="_Toc5779056"/>
            <w:r w:rsidRPr="00BB1F38">
              <w:rPr>
                <w:rFonts w:eastAsia="Calibri"/>
                <w:kern w:val="32"/>
                <w:sz w:val="18"/>
                <w:szCs w:val="18"/>
                <w:lang w:eastAsia="en-US"/>
              </w:rPr>
              <w:t>11</w:t>
            </w:r>
            <w:bookmarkEnd w:id="373"/>
            <w:bookmarkEnd w:id="374"/>
            <w:bookmarkEnd w:id="375"/>
            <w:bookmarkEnd w:id="376"/>
            <w:bookmarkEnd w:id="377"/>
          </w:p>
        </w:tc>
        <w:tc>
          <w:tcPr>
            <w:tcW w:w="103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8" w:name="_Toc476225342"/>
            <w:bookmarkStart w:id="379" w:name="_Toc485198277"/>
            <w:bookmarkStart w:id="380" w:name="_Toc536483732"/>
            <w:bookmarkStart w:id="381" w:name="_Toc536567198"/>
            <w:bookmarkStart w:id="382" w:name="_Toc5779057"/>
            <w:r w:rsidRPr="00BB1F38">
              <w:rPr>
                <w:rFonts w:eastAsia="Calibri"/>
                <w:kern w:val="32"/>
                <w:sz w:val="18"/>
                <w:szCs w:val="18"/>
                <w:lang w:eastAsia="en-US"/>
              </w:rPr>
              <w:t>12</w:t>
            </w:r>
            <w:bookmarkEnd w:id="378"/>
            <w:bookmarkEnd w:id="379"/>
            <w:bookmarkEnd w:id="380"/>
            <w:bookmarkEnd w:id="381"/>
            <w:bookmarkEnd w:id="382"/>
          </w:p>
        </w:tc>
        <w:tc>
          <w:tcPr>
            <w:tcW w:w="137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3" w:name="_Toc476225343"/>
            <w:bookmarkStart w:id="384" w:name="_Toc485198278"/>
            <w:bookmarkStart w:id="385" w:name="_Toc536483733"/>
            <w:bookmarkStart w:id="386" w:name="_Toc536567199"/>
            <w:bookmarkStart w:id="387" w:name="_Toc5779058"/>
            <w:r w:rsidRPr="00BB1F38">
              <w:rPr>
                <w:rFonts w:eastAsia="Calibri"/>
                <w:kern w:val="32"/>
                <w:sz w:val="18"/>
                <w:szCs w:val="18"/>
                <w:lang w:eastAsia="en-US"/>
              </w:rPr>
              <w:t>13</w:t>
            </w:r>
            <w:bookmarkEnd w:id="383"/>
            <w:bookmarkEnd w:id="384"/>
            <w:bookmarkEnd w:id="385"/>
            <w:bookmarkEnd w:id="386"/>
            <w:bookmarkEnd w:id="387"/>
          </w:p>
        </w:tc>
        <w:tc>
          <w:tcPr>
            <w:tcW w:w="1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8" w:name="_Toc476225344"/>
            <w:bookmarkStart w:id="389" w:name="_Toc485198279"/>
            <w:bookmarkStart w:id="390" w:name="_Toc536483734"/>
            <w:bookmarkStart w:id="391" w:name="_Toc536567200"/>
            <w:bookmarkStart w:id="392" w:name="_Toc5779059"/>
            <w:r w:rsidRPr="00BB1F38">
              <w:rPr>
                <w:rFonts w:eastAsia="Calibri"/>
                <w:kern w:val="32"/>
                <w:sz w:val="18"/>
                <w:szCs w:val="18"/>
                <w:lang w:eastAsia="en-US"/>
              </w:rPr>
              <w:t>14</w:t>
            </w:r>
            <w:bookmarkEnd w:id="388"/>
            <w:bookmarkEnd w:id="389"/>
            <w:bookmarkEnd w:id="390"/>
            <w:bookmarkEnd w:id="391"/>
            <w:bookmarkEnd w:id="392"/>
          </w:p>
        </w:tc>
        <w:tc>
          <w:tcPr>
            <w:tcW w:w="94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3" w:name="_Toc476225345"/>
            <w:bookmarkStart w:id="394" w:name="_Toc485198280"/>
            <w:bookmarkStart w:id="395" w:name="_Toc536483735"/>
            <w:bookmarkStart w:id="396" w:name="_Toc536567201"/>
            <w:bookmarkStart w:id="397" w:name="_Toc5779060"/>
            <w:r w:rsidRPr="00BB1F38">
              <w:rPr>
                <w:rFonts w:eastAsia="Calibri"/>
                <w:kern w:val="32"/>
                <w:sz w:val="18"/>
                <w:szCs w:val="18"/>
                <w:lang w:eastAsia="en-US"/>
              </w:rPr>
              <w:t>15</w:t>
            </w:r>
            <w:bookmarkEnd w:id="393"/>
            <w:bookmarkEnd w:id="394"/>
            <w:bookmarkEnd w:id="395"/>
            <w:bookmarkEnd w:id="396"/>
            <w:bookmarkEnd w:id="397"/>
          </w:p>
        </w:tc>
      </w:tr>
      <w:tr w:rsidR="009611F7" w:rsidRPr="00BB1F38" w:rsidTr="009611F7">
        <w:trPr>
          <w:trHeight w:val="225"/>
        </w:trPr>
        <w:tc>
          <w:tcPr>
            <w:tcW w:w="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3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9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9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57"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7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3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036"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7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r>
    </w:tbl>
    <w:p w:rsidR="009611F7" w:rsidRPr="00BB1F38" w:rsidRDefault="009611F7" w:rsidP="009611F7">
      <w:pPr>
        <w:keepNext/>
        <w:contextualSpacing/>
        <w:outlineLvl w:val="0"/>
        <w:rPr>
          <w:bCs/>
          <w:kern w:val="32"/>
          <w:sz w:val="18"/>
          <w:szCs w:val="18"/>
          <w:lang w:eastAsia="en-US"/>
        </w:rPr>
      </w:pPr>
    </w:p>
    <w:p w:rsidR="009611F7" w:rsidRPr="00BB1F38" w:rsidRDefault="009611F7" w:rsidP="009611F7">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9611F7" w:rsidRPr="00BB1F38" w:rsidTr="009611F7">
        <w:trPr>
          <w:trHeight w:val="125"/>
        </w:trPr>
        <w:tc>
          <w:tcPr>
            <w:tcW w:w="15276" w:type="dxa"/>
            <w:gridSpan w:val="15"/>
          </w:tcPr>
          <w:p w:rsidR="009611F7" w:rsidRPr="00BB1F38" w:rsidRDefault="009611F7" w:rsidP="009611F7">
            <w:pPr>
              <w:keepNext/>
              <w:contextualSpacing/>
              <w:jc w:val="center"/>
              <w:outlineLvl w:val="0"/>
              <w:rPr>
                <w:rFonts w:eastAsia="Calibri"/>
                <w:kern w:val="32"/>
                <w:sz w:val="20"/>
                <w:szCs w:val="22"/>
                <w:lang w:eastAsia="en-US"/>
              </w:rPr>
            </w:pPr>
            <w:bookmarkStart w:id="398" w:name="_Toc476225346"/>
            <w:bookmarkStart w:id="399" w:name="_Toc485198281"/>
            <w:bookmarkStart w:id="400" w:name="_Toc536483736"/>
            <w:bookmarkStart w:id="401" w:name="_Toc536567202"/>
            <w:bookmarkStart w:id="402" w:name="_Toc5779061"/>
            <w:r w:rsidRPr="00BB1F38">
              <w:rPr>
                <w:rFonts w:eastAsia="Calibri"/>
                <w:kern w:val="32"/>
                <w:sz w:val="20"/>
                <w:szCs w:val="22"/>
                <w:lang w:eastAsia="en-US"/>
              </w:rPr>
              <w:t>Данные о собственниках</w:t>
            </w:r>
            <w:bookmarkEnd w:id="398"/>
            <w:bookmarkEnd w:id="399"/>
            <w:bookmarkEnd w:id="400"/>
            <w:bookmarkEnd w:id="401"/>
            <w:bookmarkEnd w:id="402"/>
          </w:p>
        </w:tc>
      </w:tr>
      <w:tr w:rsidR="009611F7" w:rsidRPr="00BB1F38" w:rsidTr="009611F7">
        <w:trPr>
          <w:trHeight w:val="1143"/>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03" w:name="_Toc476225347"/>
            <w:bookmarkStart w:id="404" w:name="_Toc485198282"/>
            <w:bookmarkStart w:id="405" w:name="_Toc536483737"/>
            <w:bookmarkStart w:id="406" w:name="_Toc536567203"/>
            <w:bookmarkStart w:id="407" w:name="_Toc5779062"/>
            <w:r w:rsidRPr="00BB1F38">
              <w:rPr>
                <w:rFonts w:eastAsia="Calibri"/>
                <w:kern w:val="32"/>
                <w:sz w:val="18"/>
                <w:szCs w:val="18"/>
                <w:lang w:eastAsia="en-US"/>
              </w:rPr>
              <w:t>№</w:t>
            </w:r>
            <w:bookmarkEnd w:id="403"/>
            <w:bookmarkEnd w:id="404"/>
            <w:bookmarkEnd w:id="405"/>
            <w:bookmarkEnd w:id="406"/>
            <w:bookmarkEnd w:id="407"/>
          </w:p>
        </w:tc>
        <w:tc>
          <w:tcPr>
            <w:tcW w:w="73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08" w:name="_Toc476225348"/>
            <w:bookmarkStart w:id="409" w:name="_Toc485198283"/>
            <w:bookmarkStart w:id="410" w:name="_Toc536483738"/>
            <w:bookmarkStart w:id="411" w:name="_Toc536567204"/>
            <w:bookmarkStart w:id="412" w:name="_Toc5779063"/>
            <w:proofErr w:type="gramStart"/>
            <w:r w:rsidRPr="00BB1F38">
              <w:rPr>
                <w:rFonts w:eastAsia="Calibri"/>
                <w:kern w:val="32"/>
                <w:sz w:val="18"/>
                <w:szCs w:val="18"/>
                <w:lang w:eastAsia="en-US"/>
              </w:rPr>
              <w:t>Тип  организации</w:t>
            </w:r>
            <w:bookmarkEnd w:id="408"/>
            <w:bookmarkEnd w:id="409"/>
            <w:bookmarkEnd w:id="410"/>
            <w:bookmarkEnd w:id="411"/>
            <w:bookmarkEnd w:id="412"/>
            <w:proofErr w:type="gramEnd"/>
          </w:p>
        </w:tc>
        <w:tc>
          <w:tcPr>
            <w:tcW w:w="56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3" w:name="_Toc476225349"/>
            <w:bookmarkStart w:id="414" w:name="_Toc485198284"/>
            <w:bookmarkStart w:id="415" w:name="_Toc536483739"/>
            <w:bookmarkStart w:id="416" w:name="_Toc536567205"/>
            <w:bookmarkStart w:id="417" w:name="_Toc5779064"/>
            <w:r w:rsidRPr="00BB1F38">
              <w:rPr>
                <w:rFonts w:eastAsia="Calibri"/>
                <w:kern w:val="32"/>
                <w:sz w:val="18"/>
                <w:szCs w:val="18"/>
                <w:lang w:eastAsia="en-US"/>
              </w:rPr>
              <w:t>Тип публичности</w:t>
            </w:r>
            <w:bookmarkEnd w:id="413"/>
            <w:bookmarkEnd w:id="414"/>
            <w:bookmarkEnd w:id="415"/>
            <w:bookmarkEnd w:id="416"/>
            <w:bookmarkEnd w:id="417"/>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8" w:name="_Toc476225350"/>
            <w:bookmarkStart w:id="419" w:name="_Toc485198285"/>
            <w:bookmarkStart w:id="420" w:name="_Toc536483740"/>
            <w:bookmarkStart w:id="421" w:name="_Toc536567206"/>
            <w:bookmarkStart w:id="422" w:name="_Toc5779065"/>
            <w:r w:rsidRPr="00BB1F38">
              <w:rPr>
                <w:rFonts w:eastAsia="Calibri"/>
                <w:kern w:val="32"/>
                <w:sz w:val="18"/>
                <w:szCs w:val="18"/>
                <w:lang w:eastAsia="en-US"/>
              </w:rPr>
              <w:t>ИНН собственника</w:t>
            </w:r>
            <w:bookmarkEnd w:id="418"/>
            <w:bookmarkEnd w:id="419"/>
            <w:bookmarkEnd w:id="420"/>
            <w:bookmarkEnd w:id="421"/>
            <w:bookmarkEnd w:id="422"/>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3" w:name="_Toc476225351"/>
            <w:bookmarkStart w:id="424" w:name="_Toc485198286"/>
            <w:bookmarkStart w:id="425" w:name="_Toc536483741"/>
            <w:bookmarkStart w:id="426" w:name="_Toc536567207"/>
            <w:bookmarkStart w:id="427" w:name="_Toc5779066"/>
            <w:r w:rsidRPr="00BB1F38">
              <w:rPr>
                <w:rFonts w:eastAsia="Calibri"/>
                <w:kern w:val="32"/>
                <w:sz w:val="18"/>
                <w:szCs w:val="18"/>
                <w:lang w:eastAsia="en-US"/>
              </w:rPr>
              <w:t>Регистрационный номер собственника</w:t>
            </w:r>
            <w:bookmarkEnd w:id="423"/>
            <w:bookmarkEnd w:id="424"/>
            <w:bookmarkEnd w:id="425"/>
            <w:bookmarkEnd w:id="426"/>
            <w:bookmarkEnd w:id="427"/>
          </w:p>
        </w:tc>
        <w:tc>
          <w:tcPr>
            <w:tcW w:w="851"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8" w:name="_Toc476225352"/>
            <w:bookmarkStart w:id="429" w:name="_Toc485198287"/>
            <w:bookmarkStart w:id="430" w:name="_Toc536483742"/>
            <w:bookmarkStart w:id="431" w:name="_Toc536567208"/>
            <w:bookmarkStart w:id="432" w:name="_Toc5779067"/>
            <w:r w:rsidRPr="00BB1F38">
              <w:rPr>
                <w:rFonts w:eastAsia="Calibri"/>
                <w:kern w:val="32"/>
                <w:sz w:val="18"/>
                <w:szCs w:val="18"/>
                <w:lang w:eastAsia="en-US"/>
              </w:rPr>
              <w:t>ОГРН собственника</w:t>
            </w:r>
            <w:bookmarkEnd w:id="428"/>
            <w:bookmarkEnd w:id="429"/>
            <w:bookmarkEnd w:id="430"/>
            <w:bookmarkEnd w:id="431"/>
            <w:bookmarkEnd w:id="432"/>
          </w:p>
        </w:tc>
        <w:tc>
          <w:tcPr>
            <w:tcW w:w="127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3" w:name="_Toc476225353"/>
            <w:bookmarkStart w:id="434" w:name="_Toc485198288"/>
            <w:bookmarkStart w:id="435" w:name="_Toc536483743"/>
            <w:bookmarkStart w:id="436" w:name="_Toc536567209"/>
            <w:bookmarkStart w:id="437" w:name="_Toc5779068"/>
            <w:r w:rsidRPr="00BB1F38">
              <w:rPr>
                <w:rFonts w:eastAsia="Calibri"/>
                <w:kern w:val="32"/>
                <w:sz w:val="18"/>
                <w:szCs w:val="18"/>
                <w:lang w:eastAsia="en-US"/>
              </w:rPr>
              <w:t>Организационно-правовая форма собственника</w:t>
            </w:r>
            <w:bookmarkEnd w:id="433"/>
            <w:bookmarkEnd w:id="434"/>
            <w:bookmarkEnd w:id="435"/>
            <w:bookmarkEnd w:id="436"/>
            <w:bookmarkEnd w:id="437"/>
          </w:p>
        </w:tc>
        <w:tc>
          <w:tcPr>
            <w:tcW w:w="113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8" w:name="_Toc476225354"/>
            <w:bookmarkStart w:id="439" w:name="_Toc485198289"/>
            <w:bookmarkStart w:id="440" w:name="_Toc536483744"/>
            <w:bookmarkStart w:id="441" w:name="_Toc536567210"/>
            <w:bookmarkStart w:id="442" w:name="_Toc5779069"/>
            <w:r w:rsidRPr="00BB1F38">
              <w:rPr>
                <w:rFonts w:eastAsia="Calibri"/>
                <w:kern w:val="32"/>
                <w:sz w:val="18"/>
                <w:szCs w:val="18"/>
                <w:lang w:eastAsia="en-US"/>
              </w:rPr>
              <w:t>Наименование собственника</w:t>
            </w:r>
            <w:bookmarkEnd w:id="438"/>
            <w:bookmarkEnd w:id="439"/>
            <w:bookmarkEnd w:id="440"/>
            <w:bookmarkEnd w:id="441"/>
            <w:bookmarkEnd w:id="442"/>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3" w:name="_Toc476225355"/>
            <w:bookmarkStart w:id="444" w:name="_Toc485198290"/>
            <w:bookmarkStart w:id="445" w:name="_Toc536483745"/>
            <w:bookmarkStart w:id="446" w:name="_Toc536567211"/>
            <w:bookmarkStart w:id="447" w:name="_Toc5779070"/>
            <w:r w:rsidRPr="00BB1F38">
              <w:rPr>
                <w:rFonts w:eastAsia="Calibri"/>
                <w:kern w:val="32"/>
                <w:sz w:val="18"/>
                <w:szCs w:val="18"/>
                <w:lang w:eastAsia="en-US"/>
              </w:rPr>
              <w:t>Адрес регистрации контрагента</w:t>
            </w:r>
            <w:bookmarkEnd w:id="443"/>
            <w:bookmarkEnd w:id="444"/>
            <w:bookmarkEnd w:id="445"/>
            <w:bookmarkEnd w:id="446"/>
            <w:bookmarkEnd w:id="447"/>
          </w:p>
        </w:tc>
        <w:tc>
          <w:tcPr>
            <w:tcW w:w="155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8" w:name="_Toc476225356"/>
            <w:bookmarkStart w:id="449" w:name="_Toc485198291"/>
            <w:bookmarkStart w:id="450" w:name="_Toc536483746"/>
            <w:bookmarkStart w:id="451" w:name="_Toc536567212"/>
            <w:bookmarkStart w:id="452" w:name="_Toc5779071"/>
            <w:r w:rsidRPr="00BB1F38">
              <w:rPr>
                <w:rFonts w:eastAsia="Calibri"/>
                <w:kern w:val="32"/>
                <w:sz w:val="18"/>
                <w:szCs w:val="18"/>
                <w:lang w:eastAsia="en-US"/>
              </w:rPr>
              <w:t>Серия и номер документа, удостоверяющего личность (для физ. лиц)</w:t>
            </w:r>
            <w:bookmarkEnd w:id="448"/>
            <w:bookmarkEnd w:id="449"/>
            <w:bookmarkEnd w:id="450"/>
            <w:bookmarkEnd w:id="451"/>
            <w:bookmarkEnd w:id="452"/>
          </w:p>
        </w:tc>
        <w:tc>
          <w:tcPr>
            <w:tcW w:w="993"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3" w:name="_Toc476225357"/>
            <w:bookmarkStart w:id="454" w:name="_Toc485198292"/>
            <w:bookmarkStart w:id="455" w:name="_Toc536483747"/>
            <w:bookmarkStart w:id="456" w:name="_Toc536567213"/>
            <w:bookmarkStart w:id="457" w:name="_Toc5779072"/>
            <w:r w:rsidRPr="00BB1F38">
              <w:rPr>
                <w:rFonts w:eastAsia="Calibri"/>
                <w:kern w:val="32"/>
                <w:sz w:val="18"/>
                <w:szCs w:val="18"/>
                <w:lang w:eastAsia="en-US"/>
              </w:rPr>
              <w:t>Тип собственника</w:t>
            </w:r>
            <w:bookmarkEnd w:id="453"/>
            <w:bookmarkEnd w:id="454"/>
            <w:bookmarkEnd w:id="455"/>
            <w:bookmarkEnd w:id="456"/>
            <w:bookmarkEnd w:id="457"/>
          </w:p>
        </w:tc>
        <w:tc>
          <w:tcPr>
            <w:tcW w:w="1275" w:type="dxa"/>
            <w:shd w:val="clear" w:color="auto" w:fill="auto"/>
            <w:vAlign w:val="center"/>
            <w:hideMark/>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58" w:name="_Toc476225358"/>
            <w:bookmarkStart w:id="459" w:name="_Toc485198293"/>
            <w:bookmarkStart w:id="460" w:name="_Toc536483748"/>
            <w:bookmarkStart w:id="461" w:name="_Toc536567214"/>
            <w:bookmarkStart w:id="462" w:name="_Toc5779073"/>
            <w:r w:rsidRPr="00315EBE">
              <w:rPr>
                <w:rFonts w:eastAsia="Calibri"/>
                <w:kern w:val="32"/>
                <w:sz w:val="18"/>
                <w:szCs w:val="18"/>
                <w:lang w:eastAsia="en-US"/>
              </w:rPr>
              <w:t>Адрес сайта, с раскрытием информации о цепочке собственников</w:t>
            </w:r>
            <w:bookmarkEnd w:id="458"/>
            <w:bookmarkEnd w:id="459"/>
            <w:bookmarkEnd w:id="460"/>
            <w:bookmarkEnd w:id="461"/>
            <w:bookmarkEnd w:id="462"/>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63" w:name="_Toc536483749"/>
            <w:bookmarkStart w:id="464" w:name="_Toc536567215"/>
            <w:bookmarkStart w:id="465" w:name="_Toc5779074"/>
            <w:r w:rsidRPr="00315EBE">
              <w:rPr>
                <w:rFonts w:eastAsia="Calibri"/>
                <w:kern w:val="32"/>
                <w:sz w:val="18"/>
                <w:szCs w:val="18"/>
                <w:lang w:eastAsia="en-US"/>
              </w:rPr>
              <w:t>Размер доли (для участников/ акционеров/ бенефициаров)</w:t>
            </w:r>
            <w:bookmarkEnd w:id="463"/>
            <w:bookmarkEnd w:id="464"/>
            <w:bookmarkEnd w:id="465"/>
          </w:p>
        </w:tc>
        <w:tc>
          <w:tcPr>
            <w:tcW w:w="150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66" w:name="_Toc476225359"/>
            <w:bookmarkStart w:id="467" w:name="_Toc485198294"/>
            <w:bookmarkStart w:id="468" w:name="_Toc536483750"/>
            <w:bookmarkStart w:id="469" w:name="_Toc536567216"/>
            <w:bookmarkStart w:id="470"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66"/>
            <w:bookmarkEnd w:id="467"/>
            <w:bookmarkEnd w:id="468"/>
            <w:bookmarkEnd w:id="469"/>
            <w:bookmarkEnd w:id="470"/>
          </w:p>
        </w:tc>
        <w:tc>
          <w:tcPr>
            <w:tcW w:w="76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1" w:name="_Toc476225360"/>
            <w:bookmarkStart w:id="472" w:name="_Toc485198295"/>
            <w:bookmarkStart w:id="473" w:name="_Toc536483751"/>
            <w:bookmarkStart w:id="474" w:name="_Toc536567217"/>
            <w:bookmarkStart w:id="475" w:name="_Toc5779076"/>
            <w:r w:rsidRPr="00BB1F38">
              <w:rPr>
                <w:rFonts w:eastAsia="Calibri"/>
                <w:kern w:val="32"/>
                <w:sz w:val="18"/>
                <w:szCs w:val="18"/>
                <w:lang w:eastAsia="en-US"/>
              </w:rPr>
              <w:t>Оффшорная зона</w:t>
            </w:r>
            <w:bookmarkEnd w:id="471"/>
            <w:bookmarkEnd w:id="472"/>
            <w:bookmarkEnd w:id="473"/>
            <w:bookmarkEnd w:id="474"/>
            <w:bookmarkEnd w:id="475"/>
          </w:p>
        </w:tc>
      </w:tr>
      <w:tr w:rsidR="009611F7" w:rsidRPr="00BB1F38" w:rsidTr="009611F7">
        <w:trPr>
          <w:trHeight w:val="169"/>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76" w:name="_Toc476225361"/>
            <w:bookmarkStart w:id="477" w:name="_Toc485198296"/>
            <w:bookmarkStart w:id="478" w:name="_Toc536483752"/>
            <w:bookmarkStart w:id="479" w:name="_Toc536567218"/>
            <w:bookmarkStart w:id="480" w:name="_Toc5779077"/>
            <w:r w:rsidRPr="00BB1F38">
              <w:rPr>
                <w:rFonts w:eastAsia="Calibri"/>
                <w:kern w:val="32"/>
                <w:sz w:val="18"/>
                <w:szCs w:val="18"/>
                <w:lang w:eastAsia="en-US"/>
              </w:rPr>
              <w:t>1</w:t>
            </w:r>
            <w:bookmarkEnd w:id="476"/>
            <w:bookmarkEnd w:id="477"/>
            <w:bookmarkEnd w:id="478"/>
            <w:bookmarkEnd w:id="479"/>
            <w:bookmarkEnd w:id="480"/>
          </w:p>
        </w:tc>
        <w:tc>
          <w:tcPr>
            <w:tcW w:w="73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1" w:name="_Toc476225362"/>
            <w:bookmarkStart w:id="482" w:name="_Toc485198297"/>
            <w:bookmarkStart w:id="483" w:name="_Toc536483753"/>
            <w:bookmarkStart w:id="484" w:name="_Toc536567219"/>
            <w:bookmarkStart w:id="485" w:name="_Toc5779078"/>
            <w:r w:rsidRPr="00BB1F38">
              <w:rPr>
                <w:rFonts w:eastAsia="Calibri"/>
                <w:kern w:val="32"/>
                <w:sz w:val="18"/>
                <w:szCs w:val="18"/>
                <w:lang w:eastAsia="en-US"/>
              </w:rPr>
              <w:t>2</w:t>
            </w:r>
            <w:bookmarkEnd w:id="481"/>
            <w:bookmarkEnd w:id="482"/>
            <w:bookmarkEnd w:id="483"/>
            <w:bookmarkEnd w:id="484"/>
            <w:bookmarkEnd w:id="485"/>
          </w:p>
        </w:tc>
        <w:tc>
          <w:tcPr>
            <w:tcW w:w="56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6" w:name="_Toc476225363"/>
            <w:bookmarkStart w:id="487" w:name="_Toc485198298"/>
            <w:bookmarkStart w:id="488" w:name="_Toc536483754"/>
            <w:bookmarkStart w:id="489" w:name="_Toc536567220"/>
            <w:bookmarkStart w:id="490" w:name="_Toc5779079"/>
            <w:r w:rsidRPr="00BB1F38">
              <w:rPr>
                <w:rFonts w:eastAsia="Calibri"/>
                <w:kern w:val="32"/>
                <w:sz w:val="18"/>
                <w:szCs w:val="18"/>
                <w:lang w:eastAsia="en-US"/>
              </w:rPr>
              <w:t>3</w:t>
            </w:r>
            <w:bookmarkEnd w:id="486"/>
            <w:bookmarkEnd w:id="487"/>
            <w:bookmarkEnd w:id="488"/>
            <w:bookmarkEnd w:id="489"/>
            <w:bookmarkEnd w:id="490"/>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1" w:name="_Toc476225364"/>
            <w:bookmarkStart w:id="492" w:name="_Toc485198299"/>
            <w:bookmarkStart w:id="493" w:name="_Toc536483755"/>
            <w:bookmarkStart w:id="494" w:name="_Toc536567221"/>
            <w:bookmarkStart w:id="495" w:name="_Toc5779080"/>
            <w:r w:rsidRPr="00BB1F38">
              <w:rPr>
                <w:rFonts w:eastAsia="Calibri"/>
                <w:kern w:val="32"/>
                <w:sz w:val="18"/>
                <w:szCs w:val="18"/>
                <w:lang w:eastAsia="en-US"/>
              </w:rPr>
              <w:t>4</w:t>
            </w:r>
            <w:bookmarkEnd w:id="491"/>
            <w:bookmarkEnd w:id="492"/>
            <w:bookmarkEnd w:id="493"/>
            <w:bookmarkEnd w:id="494"/>
            <w:bookmarkEnd w:id="495"/>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6" w:name="_Toc476225365"/>
            <w:bookmarkStart w:id="497" w:name="_Toc485198300"/>
            <w:bookmarkStart w:id="498" w:name="_Toc536483756"/>
            <w:bookmarkStart w:id="499" w:name="_Toc536567222"/>
            <w:bookmarkStart w:id="500" w:name="_Toc5779081"/>
            <w:r w:rsidRPr="00BB1F38">
              <w:rPr>
                <w:rFonts w:eastAsia="Calibri"/>
                <w:kern w:val="32"/>
                <w:sz w:val="18"/>
                <w:szCs w:val="18"/>
                <w:lang w:eastAsia="en-US"/>
              </w:rPr>
              <w:t>5</w:t>
            </w:r>
            <w:bookmarkEnd w:id="496"/>
            <w:bookmarkEnd w:id="497"/>
            <w:bookmarkEnd w:id="498"/>
            <w:bookmarkEnd w:id="499"/>
            <w:bookmarkEnd w:id="500"/>
          </w:p>
        </w:tc>
        <w:tc>
          <w:tcPr>
            <w:tcW w:w="851"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1" w:name="_Toc476225366"/>
            <w:bookmarkStart w:id="502" w:name="_Toc485198301"/>
            <w:bookmarkStart w:id="503" w:name="_Toc536483757"/>
            <w:bookmarkStart w:id="504" w:name="_Toc536567223"/>
            <w:bookmarkStart w:id="505" w:name="_Toc5779082"/>
            <w:r w:rsidRPr="00BB1F38">
              <w:rPr>
                <w:rFonts w:eastAsia="Calibri"/>
                <w:kern w:val="32"/>
                <w:sz w:val="18"/>
                <w:szCs w:val="18"/>
                <w:lang w:eastAsia="en-US"/>
              </w:rPr>
              <w:t>6</w:t>
            </w:r>
            <w:bookmarkEnd w:id="501"/>
            <w:bookmarkEnd w:id="502"/>
            <w:bookmarkEnd w:id="503"/>
            <w:bookmarkEnd w:id="504"/>
            <w:bookmarkEnd w:id="505"/>
          </w:p>
        </w:tc>
        <w:tc>
          <w:tcPr>
            <w:tcW w:w="127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6" w:name="_Toc476225367"/>
            <w:bookmarkStart w:id="507" w:name="_Toc485198302"/>
            <w:bookmarkStart w:id="508" w:name="_Toc536483758"/>
            <w:bookmarkStart w:id="509" w:name="_Toc536567224"/>
            <w:bookmarkStart w:id="510" w:name="_Toc5779083"/>
            <w:r w:rsidRPr="00BB1F38">
              <w:rPr>
                <w:rFonts w:eastAsia="Calibri"/>
                <w:kern w:val="32"/>
                <w:sz w:val="18"/>
                <w:szCs w:val="18"/>
                <w:lang w:eastAsia="en-US"/>
              </w:rPr>
              <w:t>7</w:t>
            </w:r>
            <w:bookmarkEnd w:id="506"/>
            <w:bookmarkEnd w:id="507"/>
            <w:bookmarkEnd w:id="508"/>
            <w:bookmarkEnd w:id="509"/>
            <w:bookmarkEnd w:id="510"/>
          </w:p>
        </w:tc>
        <w:tc>
          <w:tcPr>
            <w:tcW w:w="113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1" w:name="_Toc476225368"/>
            <w:bookmarkStart w:id="512" w:name="_Toc485198303"/>
            <w:bookmarkStart w:id="513" w:name="_Toc536483759"/>
            <w:bookmarkStart w:id="514" w:name="_Toc536567225"/>
            <w:bookmarkStart w:id="515" w:name="_Toc5779084"/>
            <w:r w:rsidRPr="00BB1F38">
              <w:rPr>
                <w:rFonts w:eastAsia="Calibri"/>
                <w:kern w:val="32"/>
                <w:sz w:val="18"/>
                <w:szCs w:val="18"/>
                <w:lang w:eastAsia="en-US"/>
              </w:rPr>
              <w:t>8</w:t>
            </w:r>
            <w:bookmarkEnd w:id="511"/>
            <w:bookmarkEnd w:id="512"/>
            <w:bookmarkEnd w:id="513"/>
            <w:bookmarkEnd w:id="514"/>
            <w:bookmarkEnd w:id="515"/>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6" w:name="_Toc476225369"/>
            <w:bookmarkStart w:id="517" w:name="_Toc485198304"/>
            <w:bookmarkStart w:id="518" w:name="_Toc536483760"/>
            <w:bookmarkStart w:id="519" w:name="_Toc536567226"/>
            <w:bookmarkStart w:id="520" w:name="_Toc5779085"/>
            <w:r w:rsidRPr="00BB1F38">
              <w:rPr>
                <w:rFonts w:eastAsia="Calibri"/>
                <w:kern w:val="32"/>
                <w:sz w:val="18"/>
                <w:szCs w:val="18"/>
                <w:lang w:eastAsia="en-US"/>
              </w:rPr>
              <w:t>9</w:t>
            </w:r>
            <w:bookmarkEnd w:id="516"/>
            <w:bookmarkEnd w:id="517"/>
            <w:bookmarkEnd w:id="518"/>
            <w:bookmarkEnd w:id="519"/>
            <w:bookmarkEnd w:id="520"/>
          </w:p>
        </w:tc>
        <w:tc>
          <w:tcPr>
            <w:tcW w:w="155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1" w:name="_Toc476225370"/>
            <w:bookmarkStart w:id="522" w:name="_Toc485198305"/>
            <w:bookmarkStart w:id="523" w:name="_Toc536483761"/>
            <w:bookmarkStart w:id="524" w:name="_Toc536567227"/>
            <w:bookmarkStart w:id="525" w:name="_Toc5779086"/>
            <w:r w:rsidRPr="00BB1F38">
              <w:rPr>
                <w:rFonts w:eastAsia="Calibri"/>
                <w:kern w:val="32"/>
                <w:sz w:val="18"/>
                <w:szCs w:val="18"/>
                <w:lang w:eastAsia="en-US"/>
              </w:rPr>
              <w:t>10</w:t>
            </w:r>
            <w:bookmarkEnd w:id="521"/>
            <w:bookmarkEnd w:id="522"/>
            <w:bookmarkEnd w:id="523"/>
            <w:bookmarkEnd w:id="524"/>
            <w:bookmarkEnd w:id="525"/>
          </w:p>
        </w:tc>
        <w:tc>
          <w:tcPr>
            <w:tcW w:w="99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6" w:name="_Toc476225371"/>
            <w:bookmarkStart w:id="527" w:name="_Toc485198306"/>
            <w:bookmarkStart w:id="528" w:name="_Toc536483762"/>
            <w:bookmarkStart w:id="529" w:name="_Toc536567228"/>
            <w:bookmarkStart w:id="530" w:name="_Toc5779087"/>
            <w:r w:rsidRPr="00BB1F38">
              <w:rPr>
                <w:rFonts w:eastAsia="Calibri"/>
                <w:kern w:val="32"/>
                <w:sz w:val="18"/>
                <w:szCs w:val="18"/>
                <w:lang w:eastAsia="en-US"/>
              </w:rPr>
              <w:t>11</w:t>
            </w:r>
            <w:bookmarkEnd w:id="526"/>
            <w:bookmarkEnd w:id="527"/>
            <w:bookmarkEnd w:id="528"/>
            <w:bookmarkEnd w:id="529"/>
            <w:bookmarkEnd w:id="530"/>
          </w:p>
        </w:tc>
        <w:tc>
          <w:tcPr>
            <w:tcW w:w="1275" w:type="dxa"/>
            <w:shd w:val="clear" w:color="auto" w:fill="auto"/>
            <w:vAlign w:val="center"/>
            <w:hideMark/>
          </w:tcPr>
          <w:p w:rsidR="009611F7" w:rsidRPr="00315EBE" w:rsidRDefault="009611F7" w:rsidP="009611F7">
            <w:pPr>
              <w:keepNext/>
              <w:contextualSpacing/>
              <w:jc w:val="center"/>
              <w:outlineLvl w:val="0"/>
              <w:rPr>
                <w:rFonts w:eastAsia="Calibri"/>
                <w:kern w:val="32"/>
                <w:sz w:val="18"/>
                <w:szCs w:val="18"/>
                <w:lang w:eastAsia="en-US"/>
              </w:rPr>
            </w:pPr>
            <w:bookmarkStart w:id="531" w:name="_Toc476225372"/>
            <w:bookmarkStart w:id="532" w:name="_Toc485198307"/>
            <w:bookmarkStart w:id="533" w:name="_Toc536483763"/>
            <w:bookmarkStart w:id="534" w:name="_Toc536567229"/>
            <w:bookmarkStart w:id="535" w:name="_Toc5779088"/>
            <w:r w:rsidRPr="00315EBE">
              <w:rPr>
                <w:rFonts w:eastAsia="Calibri"/>
                <w:kern w:val="32"/>
                <w:sz w:val="18"/>
                <w:szCs w:val="18"/>
                <w:lang w:eastAsia="en-US"/>
              </w:rPr>
              <w:t>12</w:t>
            </w:r>
            <w:bookmarkEnd w:id="531"/>
            <w:bookmarkEnd w:id="532"/>
            <w:bookmarkEnd w:id="533"/>
            <w:bookmarkEnd w:id="534"/>
            <w:bookmarkEnd w:id="535"/>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536" w:name="_Toc536483764"/>
            <w:bookmarkStart w:id="537" w:name="_Toc536567230"/>
            <w:bookmarkStart w:id="538" w:name="_Toc5779089"/>
            <w:r w:rsidRPr="00315EBE">
              <w:rPr>
                <w:rFonts w:eastAsia="Calibri"/>
                <w:kern w:val="32"/>
                <w:sz w:val="18"/>
                <w:szCs w:val="18"/>
                <w:lang w:eastAsia="en-US"/>
              </w:rPr>
              <w:t>13</w:t>
            </w:r>
            <w:bookmarkEnd w:id="536"/>
            <w:bookmarkEnd w:id="537"/>
            <w:bookmarkEnd w:id="538"/>
          </w:p>
        </w:tc>
        <w:tc>
          <w:tcPr>
            <w:tcW w:w="150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39" w:name="_Toc536483765"/>
            <w:bookmarkStart w:id="540" w:name="_Toc536567231"/>
            <w:bookmarkStart w:id="541" w:name="_Toc5779090"/>
            <w:r>
              <w:rPr>
                <w:rFonts w:eastAsia="Calibri"/>
                <w:kern w:val="32"/>
                <w:sz w:val="18"/>
                <w:szCs w:val="18"/>
                <w:lang w:eastAsia="en-US"/>
              </w:rPr>
              <w:t>14</w:t>
            </w:r>
            <w:bookmarkEnd w:id="539"/>
            <w:bookmarkEnd w:id="540"/>
            <w:bookmarkEnd w:id="541"/>
          </w:p>
        </w:tc>
        <w:tc>
          <w:tcPr>
            <w:tcW w:w="76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2" w:name="_Toc536483766"/>
            <w:bookmarkStart w:id="543" w:name="_Toc536567232"/>
            <w:bookmarkStart w:id="544" w:name="_Toc5779091"/>
            <w:r>
              <w:rPr>
                <w:rFonts w:eastAsia="Calibri"/>
                <w:kern w:val="32"/>
                <w:sz w:val="18"/>
                <w:szCs w:val="18"/>
                <w:lang w:eastAsia="en-US"/>
              </w:rPr>
              <w:t>15</w:t>
            </w:r>
            <w:bookmarkEnd w:id="542"/>
            <w:bookmarkEnd w:id="543"/>
            <w:bookmarkEnd w:id="544"/>
          </w:p>
        </w:tc>
      </w:tr>
      <w:tr w:rsidR="009611F7" w:rsidRPr="00BB1F38" w:rsidTr="009611F7">
        <w:trPr>
          <w:trHeight w:val="229"/>
        </w:trPr>
        <w:tc>
          <w:tcPr>
            <w:tcW w:w="36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9611F7" w:rsidRPr="00BB1F38" w:rsidRDefault="009611F7" w:rsidP="009611F7">
            <w:pPr>
              <w:keepNext/>
              <w:contextualSpacing/>
              <w:outlineLvl w:val="0"/>
              <w:rPr>
                <w:rFonts w:ascii="Calibri" w:eastAsia="Calibri" w:hAnsi="Calibri"/>
                <w:kern w:val="32"/>
                <w:sz w:val="18"/>
                <w:szCs w:val="18"/>
                <w:lang w:eastAsia="en-US"/>
              </w:rPr>
            </w:pPr>
          </w:p>
        </w:tc>
        <w:tc>
          <w:tcPr>
            <w:tcW w:w="1502"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9611F7" w:rsidRPr="00BB1F38" w:rsidRDefault="009611F7" w:rsidP="009611F7">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9611F7" w:rsidRPr="00BB1F38" w:rsidRDefault="009611F7" w:rsidP="009611F7">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9611F7" w:rsidRPr="00BB1F38" w:rsidRDefault="009611F7" w:rsidP="009611F7">
      <w:pPr>
        <w:shd w:val="clear" w:color="auto" w:fill="FFFFFF"/>
        <w:adjustRightInd w:val="0"/>
        <w:jc w:val="left"/>
        <w:textAlignment w:val="baseline"/>
        <w:rPr>
          <w:bCs/>
          <w:snapToGrid w:val="0"/>
        </w:rPr>
      </w:pPr>
      <w:r w:rsidRPr="00BB1F38">
        <w:rPr>
          <w:bCs/>
          <w:snapToGrid w:val="0"/>
        </w:rPr>
        <w:tab/>
        <w:t>МП</w:t>
      </w:r>
    </w:p>
    <w:p w:rsidR="009611F7" w:rsidRPr="00BB1F38" w:rsidRDefault="009611F7" w:rsidP="009611F7">
      <w:pPr>
        <w:keepNext/>
        <w:contextualSpacing/>
        <w:outlineLvl w:val="0"/>
        <w:rPr>
          <w:b/>
          <w:bCs/>
          <w:kern w:val="32"/>
          <w:sz w:val="20"/>
          <w:lang w:eastAsia="en-US"/>
        </w:rPr>
      </w:pPr>
    </w:p>
    <w:p w:rsidR="009611F7" w:rsidRPr="00BB1F38" w:rsidRDefault="009611F7" w:rsidP="009611F7">
      <w:pPr>
        <w:keepNext/>
        <w:contextualSpacing/>
        <w:outlineLvl w:val="0"/>
        <w:rPr>
          <w:b/>
          <w:bCs/>
          <w:kern w:val="32"/>
          <w:sz w:val="18"/>
          <w:szCs w:val="18"/>
          <w:lang w:eastAsia="en-US"/>
        </w:rPr>
      </w:pPr>
      <w:bookmarkStart w:id="545" w:name="_Toc476225375"/>
      <w:bookmarkStart w:id="546" w:name="_Toc485198310"/>
      <w:bookmarkStart w:id="547" w:name="_Toc536483767"/>
      <w:bookmarkStart w:id="548" w:name="_Toc536567233"/>
      <w:bookmarkStart w:id="549" w:name="_Toc5779092"/>
      <w:bookmarkEnd w:id="237"/>
      <w:r w:rsidRPr="00BB1F38">
        <w:rPr>
          <w:b/>
          <w:bCs/>
          <w:kern w:val="32"/>
          <w:sz w:val="18"/>
          <w:szCs w:val="18"/>
          <w:lang w:eastAsia="en-US"/>
        </w:rPr>
        <w:t>Инструкция по заполнению:</w:t>
      </w:r>
      <w:bookmarkEnd w:id="545"/>
      <w:bookmarkEnd w:id="546"/>
      <w:bookmarkEnd w:id="547"/>
      <w:bookmarkEnd w:id="548"/>
      <w:bookmarkEnd w:id="549"/>
    </w:p>
    <w:p w:rsidR="009611F7" w:rsidRPr="00BB1F38" w:rsidRDefault="009611F7" w:rsidP="009611F7">
      <w:pPr>
        <w:keepNext/>
        <w:contextualSpacing/>
        <w:outlineLvl w:val="0"/>
        <w:rPr>
          <w:b/>
          <w:bCs/>
          <w:kern w:val="32"/>
          <w:sz w:val="18"/>
          <w:szCs w:val="18"/>
          <w:lang w:eastAsia="en-US"/>
        </w:rPr>
      </w:pPr>
      <w:bookmarkStart w:id="550" w:name="_Toc476225376"/>
      <w:bookmarkStart w:id="551" w:name="_Toc485198311"/>
      <w:bookmarkStart w:id="552" w:name="_Toc536483768"/>
      <w:bookmarkStart w:id="553" w:name="_Toc536567234"/>
      <w:bookmarkStart w:id="554" w:name="_Toc5779093"/>
      <w:r w:rsidRPr="00BB1F38">
        <w:rPr>
          <w:rFonts w:eastAsia="Calibri" w:cs="Arial"/>
          <w:bCs/>
          <w:kern w:val="32"/>
          <w:sz w:val="18"/>
          <w:szCs w:val="18"/>
          <w:lang w:eastAsia="en-US"/>
        </w:rPr>
        <w:t xml:space="preserve">Информация о собственниках контрагента вносится в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(при наличии печати) 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xml:space="preserve">, вместе с </w:t>
      </w:r>
      <w:proofErr w:type="spellStart"/>
      <w:r w:rsidRPr="00E63DC9">
        <w:rPr>
          <w:rFonts w:eastAsia="Calibri" w:cs="Arial"/>
          <w:bCs/>
          <w:kern w:val="32"/>
          <w:sz w:val="18"/>
          <w:szCs w:val="18"/>
          <w:lang w:eastAsia="en-US"/>
        </w:rPr>
        <w:t>Excel</w:t>
      </w:r>
      <w:proofErr w:type="spellEnd"/>
      <w:r w:rsidRPr="00E63DC9">
        <w:rPr>
          <w:rFonts w:eastAsia="Calibri" w:cs="Arial"/>
          <w:bCs/>
          <w:kern w:val="32"/>
          <w:sz w:val="18"/>
          <w:szCs w:val="18"/>
          <w:lang w:eastAsia="en-US"/>
        </w:rPr>
        <w:t xml:space="preserve"> файлом прилагаются к заявке/предложению Участника на закупку.</w:t>
      </w:r>
      <w:bookmarkEnd w:id="550"/>
      <w:bookmarkEnd w:id="551"/>
      <w:bookmarkEnd w:id="552"/>
      <w:bookmarkEnd w:id="553"/>
      <w:bookmarkEnd w:id="554"/>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w:t>
      </w:r>
      <w:proofErr w:type="spellStart"/>
      <w:r w:rsidRPr="00BB1F38">
        <w:rPr>
          <w:rFonts w:eastAsia="Calibri"/>
          <w:sz w:val="18"/>
          <w:szCs w:val="18"/>
          <w:lang w:eastAsia="en-US"/>
        </w:rPr>
        <w:t>полейExcel</w:t>
      </w:r>
      <w:proofErr w:type="spellEnd"/>
      <w:r w:rsidRPr="00BB1F38">
        <w:rPr>
          <w:rFonts w:eastAsia="Calibri"/>
          <w:sz w:val="18"/>
          <w:szCs w:val="18"/>
          <w:lang w:eastAsia="en-US"/>
        </w:rPr>
        <w:t xml:space="preserve"> файла определяется правилами, описанными ниже в данном документе: </w:t>
      </w:r>
    </w:p>
    <w:p w:rsidR="009611F7" w:rsidRPr="00BB1F38" w:rsidRDefault="009611F7" w:rsidP="009611F7">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proofErr w:type="spellStart"/>
      <w:r w:rsidRPr="00BB1F38">
        <w:rPr>
          <w:rFonts w:eastAsia="Calibri"/>
          <w:sz w:val="18"/>
          <w:szCs w:val="18"/>
          <w:lang w:val="en-US" w:eastAsia="en-US"/>
        </w:rPr>
        <w:t>xls</w:t>
      </w:r>
      <w:proofErr w:type="spellEnd"/>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9611F7" w:rsidRPr="00BB1F38" w:rsidRDefault="009611F7" w:rsidP="009611F7">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9611F7" w:rsidRPr="00BB1F38" w:rsidRDefault="009611F7" w:rsidP="009611F7">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9611F7" w:rsidRPr="00BB1F38" w:rsidRDefault="009611F7" w:rsidP="009611F7">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9611F7" w:rsidRPr="00BB1F38" w:rsidRDefault="009611F7" w:rsidP="009611F7">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9611F7" w:rsidRPr="00BB1F38" w:rsidRDefault="009611F7" w:rsidP="009611F7">
      <w:pPr>
        <w:keepNext/>
        <w:contextualSpacing/>
        <w:outlineLvl w:val="0"/>
        <w:rPr>
          <w:b/>
          <w:bCs/>
          <w:kern w:val="32"/>
          <w:sz w:val="18"/>
          <w:szCs w:val="18"/>
          <w:lang w:eastAsia="en-US"/>
        </w:rPr>
      </w:pPr>
      <w:bookmarkStart w:id="555" w:name="_Toc404866844"/>
    </w:p>
    <w:p w:rsidR="009611F7" w:rsidRPr="00BB1F38" w:rsidRDefault="009611F7" w:rsidP="009611F7">
      <w:pPr>
        <w:keepNext/>
        <w:contextualSpacing/>
        <w:outlineLvl w:val="0"/>
        <w:rPr>
          <w:b/>
          <w:bCs/>
          <w:kern w:val="32"/>
          <w:sz w:val="18"/>
          <w:szCs w:val="18"/>
          <w:lang w:eastAsia="en-US"/>
        </w:rPr>
      </w:pPr>
      <w:bookmarkStart w:id="556" w:name="_Toc476225377"/>
      <w:bookmarkStart w:id="557" w:name="_Toc485198312"/>
      <w:bookmarkStart w:id="558" w:name="_Toc536483769"/>
      <w:bookmarkStart w:id="559" w:name="_Toc536567235"/>
      <w:bookmarkStart w:id="560" w:name="_Toc5779094"/>
      <w:r w:rsidRPr="00BB1F38">
        <w:rPr>
          <w:b/>
          <w:bCs/>
          <w:kern w:val="32"/>
          <w:sz w:val="18"/>
          <w:szCs w:val="18"/>
          <w:lang w:eastAsia="en-US"/>
        </w:rPr>
        <w:t>Условия раскрытия информации до конечного бенефициара</w:t>
      </w:r>
      <w:bookmarkEnd w:id="555"/>
      <w:bookmarkEnd w:id="556"/>
      <w:bookmarkEnd w:id="557"/>
      <w:bookmarkEnd w:id="558"/>
      <w:bookmarkEnd w:id="559"/>
      <w:bookmarkEnd w:id="560"/>
    </w:p>
    <w:p w:rsidR="009611F7" w:rsidRPr="00BB1F38" w:rsidRDefault="009611F7" w:rsidP="009611F7">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Допустимые случаи не раскрытия/</w:t>
      </w:r>
      <w:proofErr w:type="gramStart"/>
      <w:r w:rsidRPr="00BB1F38">
        <w:rPr>
          <w:rFonts w:eastAsia="Calibri"/>
          <w:sz w:val="18"/>
          <w:szCs w:val="18"/>
          <w:lang w:eastAsia="en-US"/>
        </w:rPr>
        <w:t>неполного  раскрытия</w:t>
      </w:r>
      <w:proofErr w:type="gramEnd"/>
      <w:r w:rsidRPr="00BB1F38">
        <w:rPr>
          <w:rFonts w:eastAsia="Calibri"/>
          <w:sz w:val="18"/>
          <w:szCs w:val="18"/>
          <w:lang w:eastAsia="en-US"/>
        </w:rPr>
        <w:t xml:space="preserve"> информации о цепочке собственников контрагента:</w:t>
      </w:r>
    </w:p>
    <w:p w:rsidR="009611F7" w:rsidRPr="00BB1F38" w:rsidRDefault="009611F7" w:rsidP="009611F7">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9611F7" w:rsidRPr="00BB1F38" w:rsidRDefault="009611F7" w:rsidP="009611F7">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w:t>
      </w:r>
      <w:proofErr w:type="gramStart"/>
      <w:r w:rsidRPr="00BB1F38">
        <w:rPr>
          <w:rFonts w:eastAsia="Calibri"/>
          <w:sz w:val="20"/>
          <w:lang w:eastAsia="en-US"/>
        </w:rPr>
        <w:t>расчеты</w:t>
      </w:r>
      <w:proofErr w:type="gramEnd"/>
      <w:r w:rsidRPr="00BB1F38">
        <w:rPr>
          <w:rFonts w:eastAsia="Calibri"/>
          <w:sz w:val="20"/>
          <w:lang w:eastAsia="en-US"/>
        </w:rPr>
        <w:t xml:space="preserve">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9611F7" w:rsidRPr="00BB1F38" w:rsidRDefault="009611F7" w:rsidP="009611F7">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9611F7" w:rsidRPr="00BB1F38" w:rsidRDefault="009611F7" w:rsidP="009611F7">
      <w:pPr>
        <w:tabs>
          <w:tab w:val="left" w:pos="426"/>
        </w:tabs>
        <w:rPr>
          <w:rFonts w:eastAsia="Calibri"/>
          <w:sz w:val="20"/>
          <w:lang w:eastAsia="en-US"/>
        </w:rPr>
      </w:pPr>
      <w:proofErr w:type="gramStart"/>
      <w:r w:rsidRPr="00BB1F38">
        <w:rPr>
          <w:rFonts w:eastAsia="Calibri"/>
          <w:sz w:val="20"/>
          <w:lang w:eastAsia="en-US"/>
        </w:rPr>
        <w:t>то  данные</w:t>
      </w:r>
      <w:proofErr w:type="gramEnd"/>
      <w:r w:rsidRPr="00BB1F38">
        <w:rPr>
          <w:rFonts w:eastAsia="Calibri"/>
          <w:sz w:val="20"/>
          <w:lang w:eastAsia="en-US"/>
        </w:rPr>
        <w:t xml:space="preserve"> компании могут не раскрывать информацию о цепочке собственников.</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9611F7" w:rsidRPr="00BB1F38" w:rsidRDefault="009611F7" w:rsidP="009611F7">
      <w:pPr>
        <w:rPr>
          <w:rFonts w:eastAsia="Calibri"/>
          <w:sz w:val="20"/>
          <w:lang w:eastAsia="en-US"/>
        </w:rPr>
      </w:pPr>
      <w:bookmarkStart w:id="561" w:name="_Toc404866845"/>
      <w:bookmarkStart w:id="562"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9611F7" w:rsidRPr="00BB1F38" w:rsidRDefault="009611F7" w:rsidP="009611F7">
      <w:pPr>
        <w:keepNext/>
        <w:tabs>
          <w:tab w:val="left" w:pos="426"/>
        </w:tabs>
        <w:contextualSpacing/>
        <w:outlineLvl w:val="0"/>
        <w:rPr>
          <w:b/>
          <w:bCs/>
          <w:kern w:val="32"/>
          <w:sz w:val="20"/>
          <w:lang w:eastAsia="en-US"/>
        </w:rPr>
      </w:pPr>
    </w:p>
    <w:p w:rsidR="009611F7" w:rsidRPr="00BB1F38" w:rsidRDefault="009611F7" w:rsidP="009611F7">
      <w:pPr>
        <w:keepNext/>
        <w:tabs>
          <w:tab w:val="left" w:pos="426"/>
        </w:tabs>
        <w:contextualSpacing/>
        <w:outlineLvl w:val="0"/>
        <w:rPr>
          <w:b/>
          <w:bCs/>
          <w:kern w:val="32"/>
          <w:sz w:val="20"/>
          <w:lang w:eastAsia="en-US"/>
        </w:rPr>
      </w:pPr>
      <w:bookmarkStart w:id="563" w:name="_Toc476225378"/>
      <w:bookmarkStart w:id="564" w:name="_Toc485198313"/>
      <w:bookmarkStart w:id="565" w:name="_Toc536483770"/>
      <w:bookmarkStart w:id="566" w:name="_Toc536567236"/>
      <w:bookmarkStart w:id="567" w:name="_Toc5779095"/>
      <w:r w:rsidRPr="00BB1F38">
        <w:rPr>
          <w:b/>
          <w:bCs/>
          <w:kern w:val="32"/>
          <w:sz w:val="20"/>
          <w:lang w:eastAsia="en-US"/>
        </w:rPr>
        <w:t>Правила заполнения листа «Данные контрагента».</w:t>
      </w:r>
      <w:bookmarkEnd w:id="561"/>
      <w:bookmarkEnd w:id="563"/>
      <w:bookmarkEnd w:id="564"/>
      <w:bookmarkEnd w:id="565"/>
      <w:bookmarkEnd w:id="566"/>
      <w:bookmarkEnd w:id="567"/>
    </w:p>
    <w:p w:rsidR="009611F7" w:rsidRPr="00BB1F38" w:rsidRDefault="009611F7" w:rsidP="009611F7">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2"/>
      <w:r w:rsidRPr="00BB1F38">
        <w:rPr>
          <w:rFonts w:eastAsia="Calibri"/>
          <w:sz w:val="20"/>
          <w:lang w:eastAsia="en-US"/>
        </w:rPr>
        <w:t xml:space="preserve"> и субподрядчиках:</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Контрагент является филиалом – поле заполняется значением «Да» только </w:t>
      </w:r>
      <w:proofErr w:type="gramStart"/>
      <w:r w:rsidRPr="00BB1F38">
        <w:rPr>
          <w:rFonts w:eastAsia="Calibri"/>
          <w:sz w:val="20"/>
          <w:lang w:eastAsia="en-US"/>
        </w:rPr>
        <w:t>для контрагентов</w:t>
      </w:r>
      <w:proofErr w:type="gramEnd"/>
      <w:r w:rsidRPr="00BB1F38">
        <w:rPr>
          <w:rFonts w:eastAsia="Calibri"/>
          <w:sz w:val="20"/>
          <w:lang w:eastAsia="en-US"/>
        </w:rPr>
        <w:t xml:space="preserve">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9611F7" w:rsidRPr="00BB1F38" w:rsidRDefault="009611F7" w:rsidP="0041053A">
      <w:pPr>
        <w:numPr>
          <w:ilvl w:val="0"/>
          <w:numId w:val="45"/>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9611F7" w:rsidRPr="00BB1F38" w:rsidRDefault="009611F7" w:rsidP="0041053A">
      <w:pPr>
        <w:numPr>
          <w:ilvl w:val="0"/>
          <w:numId w:val="45"/>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41053A">
      <w:pPr>
        <w:numPr>
          <w:ilvl w:val="0"/>
          <w:numId w:val="45"/>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41053A">
      <w:pPr>
        <w:numPr>
          <w:ilvl w:val="0"/>
          <w:numId w:val="45"/>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41053A">
      <w:pPr>
        <w:numPr>
          <w:ilvl w:val="0"/>
          <w:numId w:val="45"/>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9611F7" w:rsidRPr="00BB1F38" w:rsidRDefault="009611F7" w:rsidP="0041053A">
      <w:pPr>
        <w:numPr>
          <w:ilvl w:val="0"/>
          <w:numId w:val="44"/>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9611F7" w:rsidRPr="00BB1F38" w:rsidRDefault="009611F7" w:rsidP="009611F7">
      <w:pPr>
        <w:keepNext/>
        <w:tabs>
          <w:tab w:val="left" w:pos="426"/>
        </w:tabs>
        <w:contextualSpacing/>
        <w:outlineLvl w:val="0"/>
        <w:rPr>
          <w:b/>
          <w:bCs/>
          <w:kern w:val="32"/>
          <w:sz w:val="20"/>
          <w:lang w:eastAsia="en-US"/>
        </w:rPr>
      </w:pPr>
      <w:bookmarkStart w:id="568" w:name="_Toc404866846"/>
    </w:p>
    <w:p w:rsidR="009611F7" w:rsidRPr="00BB1F38" w:rsidRDefault="009611F7" w:rsidP="009611F7">
      <w:pPr>
        <w:keepNext/>
        <w:tabs>
          <w:tab w:val="left" w:pos="426"/>
        </w:tabs>
        <w:contextualSpacing/>
        <w:outlineLvl w:val="0"/>
        <w:rPr>
          <w:b/>
          <w:bCs/>
          <w:kern w:val="32"/>
          <w:sz w:val="20"/>
          <w:lang w:eastAsia="en-US"/>
        </w:rPr>
      </w:pPr>
      <w:bookmarkStart w:id="569" w:name="_Toc476225379"/>
      <w:bookmarkStart w:id="570" w:name="_Toc485198314"/>
      <w:bookmarkStart w:id="571" w:name="_Toc536483771"/>
      <w:bookmarkStart w:id="572" w:name="_Toc536567237"/>
      <w:bookmarkStart w:id="573" w:name="_Toc5779096"/>
      <w:r w:rsidRPr="00BB1F38">
        <w:rPr>
          <w:b/>
          <w:bCs/>
          <w:kern w:val="32"/>
          <w:sz w:val="20"/>
          <w:lang w:eastAsia="en-US"/>
        </w:rPr>
        <w:t>Правила заполнения листа «Данные о собственниках»</w:t>
      </w:r>
      <w:bookmarkEnd w:id="568"/>
      <w:bookmarkEnd w:id="569"/>
      <w:bookmarkEnd w:id="570"/>
      <w:bookmarkEnd w:id="571"/>
      <w:bookmarkEnd w:id="572"/>
      <w:bookmarkEnd w:id="573"/>
    </w:p>
    <w:p w:rsidR="009611F7" w:rsidRPr="00BB1F38" w:rsidRDefault="009611F7" w:rsidP="0041053A">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w:t>
      </w:r>
      <w:proofErr w:type="gramStart"/>
      <w:r w:rsidRPr="00BB1F38">
        <w:rPr>
          <w:rFonts w:eastAsia="Calibri"/>
          <w:sz w:val="20"/>
          <w:lang w:eastAsia="en-US"/>
        </w:rPr>
        <w:t>например</w:t>
      </w:r>
      <w:proofErr w:type="gramEnd"/>
      <w:r w:rsidRPr="00BB1F38">
        <w:rPr>
          <w:rFonts w:eastAsia="Calibri"/>
          <w:sz w:val="20"/>
          <w:lang w:eastAsia="en-US"/>
        </w:rPr>
        <w:t xml:space="preserve">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9611F7" w:rsidRPr="00BB1F38" w:rsidRDefault="009611F7" w:rsidP="0041053A">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9611F7" w:rsidRPr="00BB1F38" w:rsidRDefault="009611F7" w:rsidP="0041053A">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41053A">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41053A">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41053A">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41053A">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w:t>
      </w:r>
      <w:proofErr w:type="gramStart"/>
      <w:r w:rsidRPr="00BB1F38">
        <w:rPr>
          <w:rFonts w:eastAsia="Calibri"/>
          <w:sz w:val="20"/>
          <w:lang w:eastAsia="en-US"/>
        </w:rPr>
        <w:t>ОПФ</w:t>
      </w:r>
      <w:proofErr w:type="gramEnd"/>
      <w:r w:rsidRPr="00BB1F38">
        <w:rPr>
          <w:rFonts w:eastAsia="Calibri"/>
          <w:sz w:val="20"/>
          <w:lang w:eastAsia="en-US"/>
        </w:rPr>
        <w:t xml:space="preserve"> то наименование должно быть указано без ОПФ.</w:t>
      </w:r>
    </w:p>
    <w:p w:rsidR="009611F7" w:rsidRPr="00BB1F38" w:rsidRDefault="009611F7" w:rsidP="0041053A">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9611F7" w:rsidRPr="00BB1F38" w:rsidRDefault="009611F7" w:rsidP="0041053A">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9611F7" w:rsidRPr="00BB1F38" w:rsidRDefault="009611F7" w:rsidP="0041053A">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9611F7" w:rsidRPr="00BB1F38" w:rsidRDefault="009611F7" w:rsidP="0041053A">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9611F7" w:rsidRPr="00BB1F38" w:rsidRDefault="009611F7" w:rsidP="009611F7">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акционер;</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бенефициар.</w:t>
      </w:r>
    </w:p>
    <w:p w:rsidR="009611F7" w:rsidRPr="00315EBE" w:rsidRDefault="009611F7" w:rsidP="009611F7">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9611F7" w:rsidRPr="00315EBE" w:rsidRDefault="009611F7" w:rsidP="0041053A">
      <w:pPr>
        <w:numPr>
          <w:ilvl w:val="0"/>
          <w:numId w:val="46"/>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9611F7" w:rsidRPr="00315EBE" w:rsidRDefault="009611F7" w:rsidP="0041053A">
      <w:pPr>
        <w:numPr>
          <w:ilvl w:val="0"/>
          <w:numId w:val="46"/>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9611F7" w:rsidRDefault="009611F7" w:rsidP="0041053A">
      <w:pPr>
        <w:numPr>
          <w:ilvl w:val="0"/>
          <w:numId w:val="46"/>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9611F7" w:rsidRPr="007A2176" w:rsidRDefault="009611F7" w:rsidP="0041053A">
      <w:pPr>
        <w:numPr>
          <w:ilvl w:val="0"/>
          <w:numId w:val="46"/>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9611F7" w:rsidRDefault="009611F7" w:rsidP="009611F7"/>
    <w:p w:rsidR="009611F7" w:rsidRDefault="009611F7" w:rsidP="009611F7"/>
    <w:p w:rsidR="009611F7" w:rsidRDefault="009611F7" w:rsidP="009611F7"/>
    <w:p w:rsidR="009611F7" w:rsidRDefault="009611F7" w:rsidP="009611F7">
      <w:pPr>
        <w:sectPr w:rsidR="009611F7" w:rsidSect="00B301FE">
          <w:pgSz w:w="16838" w:h="11906" w:orient="landscape" w:code="9"/>
          <w:pgMar w:top="1134" w:right="902" w:bottom="567" w:left="1077"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574" w:name="_Toc536483772"/>
      <w:bookmarkStart w:id="575" w:name="_Toc5779097"/>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74"/>
      <w:bookmarkEnd w:id="575"/>
    </w:p>
    <w:p w:rsidR="009611F7" w:rsidRDefault="009611F7" w:rsidP="009611F7">
      <w:pPr>
        <w:jc w:val="center"/>
      </w:pPr>
      <w:bookmarkStart w:id="576" w:name="_Toc536483773"/>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0"/>
          <w:tab w:val="num" w:pos="1134"/>
        </w:tabs>
        <w:ind w:firstLine="567"/>
        <w:jc w:val="center"/>
        <w:outlineLvl w:val="1"/>
        <w:rPr>
          <w:b/>
          <w:snapToGrid w:val="0"/>
          <w:sz w:val="26"/>
          <w:szCs w:val="26"/>
        </w:rPr>
      </w:pPr>
    </w:p>
    <w:p w:rsidR="009611F7" w:rsidRPr="00315EBE" w:rsidRDefault="009611F7" w:rsidP="009611F7">
      <w:pPr>
        <w:tabs>
          <w:tab w:val="left" w:pos="0"/>
          <w:tab w:val="num" w:pos="1134"/>
        </w:tabs>
        <w:ind w:firstLine="567"/>
        <w:jc w:val="center"/>
        <w:outlineLvl w:val="1"/>
        <w:rPr>
          <w:b/>
          <w:snapToGrid w:val="0"/>
          <w:sz w:val="26"/>
          <w:szCs w:val="26"/>
        </w:rPr>
      </w:pPr>
      <w:bookmarkStart w:id="577" w:name="_Toc536567239"/>
      <w:bookmarkStart w:id="578" w:name="_Toc5779098"/>
      <w:r w:rsidRPr="00315EBE">
        <w:rPr>
          <w:b/>
          <w:snapToGrid w:val="0"/>
          <w:sz w:val="26"/>
          <w:szCs w:val="26"/>
        </w:rPr>
        <w:t>Согласие на обработку персональных данных</w:t>
      </w:r>
      <w:bookmarkEnd w:id="576"/>
      <w:bookmarkEnd w:id="577"/>
      <w:bookmarkEnd w:id="578"/>
    </w:p>
    <w:p w:rsidR="009611F7" w:rsidRPr="00315EBE" w:rsidRDefault="009611F7" w:rsidP="009611F7">
      <w:pPr>
        <w:tabs>
          <w:tab w:val="left" w:pos="0"/>
        </w:tabs>
        <w:ind w:firstLine="567"/>
        <w:jc w:val="center"/>
        <w:rPr>
          <w:b/>
          <w:snapToGrid w:val="0"/>
          <w:sz w:val="26"/>
          <w:szCs w:val="26"/>
        </w:rPr>
      </w:pPr>
      <w:r w:rsidRPr="00315EBE">
        <w:rPr>
          <w:b/>
          <w:snapToGrid w:val="0"/>
          <w:sz w:val="26"/>
          <w:szCs w:val="26"/>
        </w:rPr>
        <w:t>от «_____» ____________ 20____ г.</w:t>
      </w:r>
    </w:p>
    <w:p w:rsidR="009611F7" w:rsidRPr="00315EBE" w:rsidRDefault="009611F7" w:rsidP="009611F7">
      <w:pPr>
        <w:ind w:firstLine="567"/>
        <w:rPr>
          <w:snapToGrid w:val="0"/>
          <w:sz w:val="26"/>
          <w:szCs w:val="26"/>
        </w:rPr>
      </w:pPr>
    </w:p>
    <w:p w:rsidR="009611F7" w:rsidRPr="00315EBE" w:rsidRDefault="009611F7" w:rsidP="009611F7">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9611F7" w:rsidRPr="00315EBE" w:rsidRDefault="009611F7" w:rsidP="009611F7">
      <w:pPr>
        <w:autoSpaceDE w:val="0"/>
        <w:autoSpaceDN w:val="0"/>
        <w:adjustRightInd w:val="0"/>
        <w:ind w:firstLine="567"/>
        <w:jc w:val="center"/>
        <w:rPr>
          <w:b/>
          <w:i/>
          <w:snapToGrid w:val="0"/>
          <w:sz w:val="22"/>
          <w:szCs w:val="22"/>
        </w:rPr>
      </w:pPr>
      <w:r w:rsidRPr="00315EBE">
        <w:rPr>
          <w:b/>
          <w:i/>
          <w:snapToGrid w:val="0"/>
          <w:sz w:val="22"/>
          <w:szCs w:val="22"/>
        </w:rPr>
        <w:t>(</w:t>
      </w:r>
      <w:proofErr w:type="spellStart"/>
      <w:r w:rsidRPr="00315EBE">
        <w:rPr>
          <w:b/>
          <w:i/>
          <w:snapToGrid w:val="0"/>
          <w:sz w:val="22"/>
          <w:szCs w:val="22"/>
        </w:rPr>
        <w:t>указываетсяполное</w:t>
      </w:r>
      <w:proofErr w:type="spellEnd"/>
      <w:r w:rsidRPr="00315EBE">
        <w:rPr>
          <w:b/>
          <w:i/>
          <w:snapToGrid w:val="0"/>
          <w:sz w:val="22"/>
          <w:szCs w:val="22"/>
        </w:rPr>
        <w:t xml:space="preserve"> наименование участника закупочной процедуры</w:t>
      </w:r>
    </w:p>
    <w:p w:rsidR="009611F7" w:rsidRPr="00315EBE" w:rsidRDefault="009611F7" w:rsidP="009611F7">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9611F7" w:rsidRPr="00315EBE" w:rsidRDefault="009611F7" w:rsidP="009611F7">
      <w:pPr>
        <w:autoSpaceDE w:val="0"/>
        <w:autoSpaceDN w:val="0"/>
        <w:adjustRightInd w:val="0"/>
        <w:ind w:firstLine="709"/>
        <w:rPr>
          <w:snapToGrid w:val="0"/>
        </w:rPr>
      </w:pPr>
      <w:r w:rsidRPr="00315EBE">
        <w:rPr>
          <w:snapToGrid w:val="0"/>
        </w:rPr>
        <w:t>Адрес регистрации: _______________________________________________________,</w:t>
      </w:r>
    </w:p>
    <w:p w:rsidR="009611F7" w:rsidRPr="00315EBE" w:rsidRDefault="009611F7" w:rsidP="009611F7">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9611F7" w:rsidRPr="00315EBE" w:rsidRDefault="009611F7" w:rsidP="009611F7">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9611F7" w:rsidRPr="00315EBE" w:rsidRDefault="009611F7" w:rsidP="009611F7">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9611F7" w:rsidRPr="00315EBE" w:rsidRDefault="009611F7" w:rsidP="009611F7">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9611F7" w:rsidRPr="00315EBE" w:rsidRDefault="009611F7" w:rsidP="009611F7">
      <w:pPr>
        <w:ind w:firstLine="567"/>
        <w:rPr>
          <w:snapToGrid w:val="0"/>
          <w:sz w:val="20"/>
        </w:rPr>
      </w:pPr>
      <w:r w:rsidRPr="00315EBE">
        <w:rPr>
          <w:b/>
          <w:bCs/>
          <w:i/>
          <w:iCs/>
          <w:snapToGrid w:val="0"/>
          <w:sz w:val="22"/>
          <w:szCs w:val="22"/>
        </w:rPr>
        <w:t>_____________________________________________________________________________________,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bCs/>
          <w:i/>
          <w:iCs/>
          <w:snapToGrid w:val="0"/>
          <w:sz w:val="22"/>
          <w:szCs w:val="22"/>
        </w:rPr>
        <w:t xml:space="preserve">сведения о дате выдачи указанного документа и выдавшем его </w:t>
      </w:r>
      <w:proofErr w:type="gramStart"/>
      <w:r w:rsidRPr="00315EBE">
        <w:rPr>
          <w:b/>
          <w:bCs/>
          <w:i/>
          <w:iCs/>
          <w:snapToGrid w:val="0"/>
          <w:sz w:val="22"/>
          <w:szCs w:val="22"/>
        </w:rPr>
        <w:t>органе)*</w:t>
      </w:r>
      <w:proofErr w:type="gramEnd"/>
    </w:p>
    <w:p w:rsidR="009611F7" w:rsidRPr="00315EBE" w:rsidRDefault="00C12879" w:rsidP="009611F7">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w:t>
      </w:r>
      <w:proofErr w:type="spellStart"/>
      <w:r>
        <w:rPr>
          <w:b/>
          <w:snapToGrid w:val="0"/>
          <w:sz w:val="26"/>
          <w:szCs w:val="26"/>
        </w:rPr>
        <w:t>Тываэнерго</w:t>
      </w:r>
      <w:proofErr w:type="spellEnd"/>
      <w:r>
        <w:rPr>
          <w:b/>
          <w:snapToGrid w:val="0"/>
          <w:sz w:val="26"/>
          <w:szCs w:val="26"/>
        </w:rPr>
        <w:t>»</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xml:space="preserve">,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Pr>
          <w:snapToGrid w:val="0"/>
          <w:sz w:val="26"/>
          <w:szCs w:val="26"/>
        </w:rPr>
        <w:t>субконтрагентов</w:t>
      </w:r>
      <w:proofErr w:type="spellEnd"/>
      <w:r>
        <w:rPr>
          <w:snapToGrid w:val="0"/>
          <w:sz w:val="26"/>
          <w:szCs w:val="26"/>
        </w:rPr>
        <w:t>:</w:t>
      </w:r>
      <w:r>
        <w:rPr>
          <w:snapToGrid w:val="0"/>
          <w:sz w:val="28"/>
        </w:rPr>
        <w:t xml:space="preserve"> </w:t>
      </w:r>
      <w:r>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009611F7" w:rsidRPr="00315EBE">
        <w:rPr>
          <w:snapToGrid w:val="0"/>
          <w:sz w:val="26"/>
          <w:szCs w:val="26"/>
        </w:rPr>
        <w:t>***</w:t>
      </w:r>
    </w:p>
    <w:p w:rsidR="009611F7" w:rsidRPr="00315EBE" w:rsidRDefault="009611F7" w:rsidP="009611F7">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611F7" w:rsidRPr="00315EBE" w:rsidRDefault="009611F7" w:rsidP="009611F7">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9611F7" w:rsidRPr="00315EBE" w:rsidRDefault="009611F7" w:rsidP="009611F7">
      <w:pPr>
        <w:ind w:firstLine="567"/>
        <w:rPr>
          <w:snapToGrid w:val="0"/>
          <w:color w:val="000000"/>
          <w:sz w:val="20"/>
        </w:rPr>
      </w:pPr>
      <w:r w:rsidRPr="00315EBE">
        <w:rPr>
          <w:snapToGrid w:val="0"/>
          <w:color w:val="000000"/>
          <w:sz w:val="20"/>
        </w:rPr>
        <w:t>_____________________________                                                                     ___________________________</w:t>
      </w:r>
    </w:p>
    <w:p w:rsidR="009611F7" w:rsidRPr="00315EBE" w:rsidRDefault="009611F7" w:rsidP="009611F7">
      <w:pPr>
        <w:ind w:firstLine="567"/>
        <w:rPr>
          <w:snapToGrid w:val="0"/>
          <w:sz w:val="20"/>
        </w:rPr>
      </w:pPr>
      <w:r w:rsidRPr="00315EBE">
        <w:rPr>
          <w:snapToGrid w:val="0"/>
          <w:sz w:val="20"/>
        </w:rPr>
        <w:t xml:space="preserve">(Подпись субъекта персональных данных/                                              </w:t>
      </w:r>
      <w:proofErr w:type="gramStart"/>
      <w:r w:rsidRPr="00315EBE">
        <w:rPr>
          <w:snapToGrid w:val="0"/>
          <w:sz w:val="20"/>
        </w:rPr>
        <w:t xml:space="preserve">   (</w:t>
      </w:r>
      <w:proofErr w:type="gramEnd"/>
      <w:r w:rsidRPr="00315EBE">
        <w:rPr>
          <w:snapToGrid w:val="0"/>
          <w:sz w:val="20"/>
        </w:rPr>
        <w:t>Ф.И.О. и должность подписавшего*)</w:t>
      </w:r>
    </w:p>
    <w:p w:rsidR="009611F7" w:rsidRPr="00315EBE" w:rsidRDefault="009611F7" w:rsidP="009611F7">
      <w:pPr>
        <w:ind w:firstLine="567"/>
        <w:rPr>
          <w:snapToGrid w:val="0"/>
          <w:sz w:val="20"/>
        </w:rPr>
      </w:pPr>
      <w:r w:rsidRPr="00315EBE">
        <w:rPr>
          <w:snapToGrid w:val="0"/>
          <w:sz w:val="20"/>
        </w:rPr>
        <w:t xml:space="preserve">уполномоченного представителя)                                                </w:t>
      </w:r>
    </w:p>
    <w:p w:rsidR="009611F7" w:rsidRPr="00315EBE" w:rsidRDefault="009611F7" w:rsidP="009611F7">
      <w:pPr>
        <w:ind w:firstLine="567"/>
        <w:rPr>
          <w:b/>
          <w:bCs/>
          <w:snapToGrid w:val="0"/>
          <w:sz w:val="20"/>
        </w:rPr>
      </w:pPr>
      <w:r w:rsidRPr="00315EBE">
        <w:rPr>
          <w:b/>
          <w:bCs/>
          <w:snapToGrid w:val="0"/>
          <w:sz w:val="20"/>
        </w:rPr>
        <w:t>М.П.</w:t>
      </w:r>
    </w:p>
    <w:p w:rsidR="009611F7" w:rsidRPr="00315EBE" w:rsidRDefault="009611F7" w:rsidP="009611F7">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9611F7" w:rsidRPr="00315EBE" w:rsidRDefault="009611F7" w:rsidP="009611F7">
      <w:pPr>
        <w:ind w:firstLine="567"/>
        <w:rPr>
          <w:snapToGrid w:val="0"/>
          <w:sz w:val="14"/>
          <w:szCs w:val="14"/>
        </w:rPr>
      </w:pPr>
      <w:r w:rsidRPr="00315EBE">
        <w:rPr>
          <w:snapToGrid w:val="0"/>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15EBE">
        <w:rPr>
          <w:snapToGrid w:val="0"/>
          <w:sz w:val="14"/>
          <w:szCs w:val="14"/>
        </w:rPr>
        <w:t>субконтрагентов</w:t>
      </w:r>
      <w:proofErr w:type="spellEnd"/>
      <w:r w:rsidRPr="00315EBE">
        <w:rPr>
          <w:snapToGrid w:val="0"/>
          <w:sz w:val="14"/>
          <w:szCs w:val="14"/>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9611F7" w:rsidRPr="00EE23C0" w:rsidRDefault="009611F7" w:rsidP="009611F7">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15EBE">
        <w:rPr>
          <w:snapToGrid w:val="0"/>
          <w:sz w:val="14"/>
          <w:szCs w:val="14"/>
        </w:rPr>
        <w:t>Россети</w:t>
      </w:r>
      <w:proofErr w:type="spellEnd"/>
      <w:r w:rsidRPr="00315EBE">
        <w:rPr>
          <w:snapToGrid w:val="0"/>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15EBE">
        <w:rPr>
          <w:snapToGrid w:val="0"/>
          <w:sz w:val="14"/>
          <w:szCs w:val="14"/>
        </w:rPr>
        <w:t>субконтрагентов</w:t>
      </w:r>
      <w:proofErr w:type="spellEnd"/>
      <w:r w:rsidRPr="00315EBE">
        <w:rPr>
          <w:snapToGrid w:val="0"/>
          <w:sz w:val="14"/>
          <w:szCs w:val="14"/>
        </w:rPr>
        <w:t xml:space="preserve"> за предоставление Обществу данных о руководителе, собственниках (участниках, учредителях, акционерах), в том числе бенефициарах и бенефициарах своего </w:t>
      </w:r>
      <w:proofErr w:type="spellStart"/>
      <w:r w:rsidRPr="00315EBE">
        <w:rPr>
          <w:snapToGrid w:val="0"/>
          <w:sz w:val="14"/>
          <w:szCs w:val="14"/>
        </w:rPr>
        <w:t>субконтрагента</w:t>
      </w:r>
      <w:proofErr w:type="spellEnd"/>
      <w:r w:rsidRPr="00315EBE">
        <w:rPr>
          <w:snapToGrid w:val="0"/>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315EBE">
        <w:rPr>
          <w:snapToGrid w:val="0"/>
          <w:sz w:val="14"/>
          <w:szCs w:val="14"/>
        </w:rPr>
        <w:t>субконтрагентов</w:t>
      </w:r>
      <w:proofErr w:type="spellEnd"/>
      <w:r w:rsidRPr="00315EBE">
        <w:rPr>
          <w:snapToGrid w:val="0"/>
          <w:sz w:val="14"/>
          <w:szCs w:val="14"/>
        </w:rPr>
        <w:t xml:space="preserve"> согласие на представление (обработку) ПАО «</w:t>
      </w:r>
      <w:proofErr w:type="spellStart"/>
      <w:r w:rsidRPr="00315EBE">
        <w:rPr>
          <w:snapToGrid w:val="0"/>
          <w:sz w:val="14"/>
          <w:szCs w:val="14"/>
        </w:rPr>
        <w:t>Россети</w:t>
      </w:r>
      <w:proofErr w:type="spellEnd"/>
      <w:r w:rsidRPr="00315EBE">
        <w:rPr>
          <w:snapToGrid w:val="0"/>
          <w:sz w:val="14"/>
          <w:szCs w:val="14"/>
        </w:rPr>
        <w:t>», ПАО (АО) «_________», ДЗО ПАО (АО) «___________» и в уполномоченные государственные органы указанных сведений.</w:t>
      </w:r>
    </w:p>
    <w:p w:rsidR="009611F7" w:rsidRDefault="009611F7" w:rsidP="009611F7">
      <w:r>
        <w:br w:type="page"/>
      </w:r>
    </w:p>
    <w:p w:rsidR="009611F7" w:rsidRPr="007A2176" w:rsidRDefault="009611F7" w:rsidP="009611F7">
      <w:pPr>
        <w:pStyle w:val="21"/>
        <w:pageBreakBefore/>
        <w:tabs>
          <w:tab w:val="clear" w:pos="576"/>
        </w:tabs>
        <w:spacing w:after="0"/>
        <w:ind w:left="567" w:firstLine="0"/>
        <w:rPr>
          <w:caps/>
          <w:sz w:val="24"/>
          <w:szCs w:val="24"/>
        </w:rPr>
      </w:pPr>
      <w:bookmarkStart w:id="579" w:name="_Toc536483782"/>
      <w:bookmarkStart w:id="580" w:name="_Toc5779107"/>
      <w:r w:rsidRPr="007A2176">
        <w:rPr>
          <w:caps/>
          <w:sz w:val="24"/>
          <w:szCs w:val="24"/>
        </w:rPr>
        <w:lastRenderedPageBreak/>
        <w:t xml:space="preserve">ФОРМА </w:t>
      </w:r>
      <w:r>
        <w:rPr>
          <w:caps/>
          <w:sz w:val="24"/>
          <w:szCs w:val="24"/>
        </w:rPr>
        <w:t>1</w:t>
      </w:r>
      <w:r w:rsidR="00F92AA9">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79"/>
      <w:bookmarkEnd w:id="580"/>
    </w:p>
    <w:p w:rsidR="009611F7" w:rsidRPr="00E63DC9" w:rsidRDefault="009611F7" w:rsidP="009611F7">
      <w:pPr>
        <w:jc w:val="center"/>
      </w:pPr>
      <w:bookmarkStart w:id="581" w:name="_Toc476225390"/>
      <w:bookmarkStart w:id="582" w:name="_Toc485198325"/>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Pr>
        <w:suppressAutoHyphens/>
        <w:ind w:right="34"/>
        <w:jc w:val="center"/>
        <w:outlineLvl w:val="1"/>
        <w:rPr>
          <w:b/>
          <w:bCs/>
          <w:iCs/>
          <w:sz w:val="22"/>
          <w:szCs w:val="22"/>
          <w:lang w:eastAsia="ar-SA"/>
        </w:rPr>
      </w:pPr>
    </w:p>
    <w:p w:rsidR="009611F7" w:rsidRPr="00E63DC9" w:rsidRDefault="009611F7" w:rsidP="009611F7">
      <w:pPr>
        <w:suppressAutoHyphens/>
        <w:ind w:right="34"/>
        <w:jc w:val="center"/>
        <w:outlineLvl w:val="1"/>
        <w:rPr>
          <w:bCs/>
          <w:sz w:val="22"/>
          <w:szCs w:val="22"/>
          <w:lang w:eastAsia="ar-SA"/>
        </w:rPr>
      </w:pPr>
      <w:bookmarkStart w:id="583" w:name="_Toc536483783"/>
      <w:bookmarkStart w:id="584" w:name="_Toc5385564"/>
      <w:bookmarkStart w:id="585" w:name="_Toc5779108"/>
      <w:bookmarkEnd w:id="581"/>
      <w:bookmarkEnd w:id="582"/>
      <w:r w:rsidRPr="00E63DC9">
        <w:rPr>
          <w:b/>
          <w:bCs/>
          <w:iCs/>
          <w:sz w:val="22"/>
          <w:szCs w:val="22"/>
          <w:lang w:eastAsia="ar-SA"/>
        </w:rPr>
        <w:t xml:space="preserve">Сведения о распределении выполнения объемов поставок, </w:t>
      </w:r>
      <w:bookmarkStart w:id="586" w:name="_Toc476225391"/>
      <w:bookmarkStart w:id="587" w:name="_Toc485198326"/>
      <w:r w:rsidRPr="00E63DC9">
        <w:rPr>
          <w:b/>
          <w:bCs/>
          <w:iCs/>
          <w:sz w:val="22"/>
          <w:szCs w:val="22"/>
          <w:lang w:eastAsia="ar-SA"/>
        </w:rPr>
        <w:t>работ, услуг между участником и субподрядчиками</w:t>
      </w:r>
      <w:bookmarkEnd w:id="586"/>
      <w:bookmarkEnd w:id="587"/>
      <w:r w:rsidRPr="00E63DC9">
        <w:rPr>
          <w:b/>
          <w:bCs/>
          <w:iCs/>
          <w:sz w:val="22"/>
          <w:szCs w:val="22"/>
          <w:lang w:eastAsia="ar-SA"/>
        </w:rPr>
        <w:t xml:space="preserve"> (соисполнителями/</w:t>
      </w:r>
      <w:proofErr w:type="spellStart"/>
      <w:r w:rsidRPr="00E63DC9">
        <w:rPr>
          <w:b/>
          <w:bCs/>
          <w:iCs/>
          <w:sz w:val="22"/>
          <w:szCs w:val="22"/>
          <w:lang w:eastAsia="ar-SA"/>
        </w:rPr>
        <w:t>сопоставщиками</w:t>
      </w:r>
      <w:proofErr w:type="spellEnd"/>
      <w:r w:rsidRPr="00E63DC9">
        <w:rPr>
          <w:b/>
          <w:bCs/>
          <w:iCs/>
          <w:sz w:val="22"/>
          <w:szCs w:val="22"/>
          <w:lang w:eastAsia="ar-SA"/>
        </w:rPr>
        <w:t>)</w:t>
      </w:r>
      <w:bookmarkEnd w:id="583"/>
      <w:bookmarkEnd w:id="584"/>
      <w:bookmarkEnd w:id="585"/>
    </w:p>
    <w:p w:rsidR="009611F7" w:rsidRPr="00E63DC9" w:rsidRDefault="009611F7" w:rsidP="009611F7">
      <w:pPr>
        <w:suppressAutoHyphens/>
        <w:ind w:right="34" w:firstLine="567"/>
        <w:jc w:val="left"/>
        <w:rPr>
          <w:b/>
          <w:sz w:val="22"/>
          <w:szCs w:val="22"/>
          <w:lang w:eastAsia="ar-SA"/>
        </w:rPr>
      </w:pPr>
    </w:p>
    <w:p w:rsidR="009611F7" w:rsidRPr="00E63DC9" w:rsidRDefault="009611F7" w:rsidP="009611F7">
      <w:pPr>
        <w:suppressAutoHyphens/>
        <w:ind w:right="34" w:firstLine="567"/>
        <w:jc w:val="left"/>
        <w:outlineLvl w:val="1"/>
        <w:rPr>
          <w:bCs/>
        </w:rPr>
      </w:pPr>
      <w:bookmarkStart w:id="588" w:name="_Toc476225392"/>
      <w:bookmarkStart w:id="589" w:name="_Toc485198327"/>
      <w:bookmarkStart w:id="590" w:name="_Toc536483784"/>
      <w:bookmarkStart w:id="591" w:name="_Toc5385565"/>
      <w:bookmarkStart w:id="592" w:name="_Toc5779109"/>
      <w:r w:rsidRPr="00E63DC9">
        <w:rPr>
          <w:bCs/>
        </w:rPr>
        <w:t>Способ и наименование закупки, с указанием № на ЭТП _________________</w:t>
      </w:r>
      <w:bookmarkEnd w:id="588"/>
      <w:bookmarkEnd w:id="589"/>
      <w:bookmarkEnd w:id="590"/>
      <w:bookmarkEnd w:id="591"/>
      <w:bookmarkEnd w:id="592"/>
    </w:p>
    <w:p w:rsidR="009611F7" w:rsidRPr="00E63DC9" w:rsidRDefault="009611F7" w:rsidP="009611F7">
      <w:pPr>
        <w:suppressAutoHyphens/>
        <w:ind w:right="34" w:firstLine="567"/>
        <w:jc w:val="left"/>
        <w:outlineLvl w:val="1"/>
        <w:rPr>
          <w:iCs/>
          <w:sz w:val="22"/>
          <w:szCs w:val="28"/>
          <w:lang w:eastAsia="ar-SA"/>
        </w:rPr>
      </w:pPr>
      <w:bookmarkStart w:id="593" w:name="_Toc476225393"/>
      <w:bookmarkStart w:id="594" w:name="_Toc485198328"/>
      <w:bookmarkStart w:id="595" w:name="_Toc536483785"/>
      <w:bookmarkStart w:id="596" w:name="_Toc5385566"/>
      <w:bookmarkStart w:id="597" w:name="_Toc5779110"/>
      <w:r w:rsidRPr="00E63DC9">
        <w:rPr>
          <w:bCs/>
          <w:iCs/>
          <w:sz w:val="22"/>
          <w:szCs w:val="28"/>
          <w:lang w:eastAsia="ar-SA"/>
        </w:rPr>
        <w:t xml:space="preserve">Наименование и адрес </w:t>
      </w:r>
      <w:proofErr w:type="gramStart"/>
      <w:r w:rsidRPr="00E63DC9">
        <w:rPr>
          <w:bCs/>
          <w:iCs/>
          <w:sz w:val="22"/>
          <w:szCs w:val="28"/>
          <w:lang w:eastAsia="ar-SA"/>
        </w:rPr>
        <w:t>участника  _</w:t>
      </w:r>
      <w:proofErr w:type="gramEnd"/>
      <w:r w:rsidRPr="00E63DC9">
        <w:rPr>
          <w:bCs/>
          <w:iCs/>
          <w:sz w:val="22"/>
          <w:szCs w:val="28"/>
          <w:lang w:eastAsia="ar-SA"/>
        </w:rPr>
        <w:t>_________________________________________</w:t>
      </w:r>
      <w:bookmarkEnd w:id="593"/>
      <w:bookmarkEnd w:id="594"/>
      <w:bookmarkEnd w:id="595"/>
      <w:bookmarkEnd w:id="596"/>
      <w:bookmarkEnd w:id="597"/>
    </w:p>
    <w:p w:rsidR="009611F7" w:rsidRPr="00E63DC9" w:rsidRDefault="009611F7" w:rsidP="009611F7">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ind w:right="34"/>
        <w:jc w:val="left"/>
        <w:rPr>
          <w:b/>
          <w:caps/>
          <w:snapToGrid w:val="0"/>
          <w:sz w:val="26"/>
        </w:rPr>
      </w:pPr>
    </w:p>
    <w:p w:rsidR="009611F7" w:rsidRPr="00E63DC9" w:rsidRDefault="009611F7" w:rsidP="009611F7">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9611F7" w:rsidRPr="00E63DC9" w:rsidRDefault="009611F7" w:rsidP="009611F7">
      <w:pPr>
        <w:suppressAutoHyphens/>
        <w:ind w:right="34" w:firstLine="567"/>
        <w:jc w:val="left"/>
        <w:rPr>
          <w:sz w:val="20"/>
          <w:szCs w:val="22"/>
          <w:lang w:eastAsia="ar-SA"/>
        </w:rPr>
      </w:pPr>
      <w:r w:rsidRPr="00E63DC9">
        <w:rPr>
          <w:bCs/>
          <w:snapToGrid w:val="0"/>
          <w:sz w:val="18"/>
          <w:lang w:eastAsia="ar-SA"/>
        </w:rPr>
        <w:t xml:space="preserve">       (Подпись уполномоченного </w:t>
      </w:r>
      <w:proofErr w:type="gramStart"/>
      <w:r w:rsidRPr="00E63DC9">
        <w:rPr>
          <w:bCs/>
          <w:snapToGrid w:val="0"/>
          <w:sz w:val="18"/>
          <w:lang w:eastAsia="ar-SA"/>
        </w:rPr>
        <w:t xml:space="preserve">представителя)   </w:t>
      </w:r>
      <w:proofErr w:type="gramEnd"/>
      <w:r w:rsidRPr="00E63DC9">
        <w:rPr>
          <w:bCs/>
          <w:snapToGrid w:val="0"/>
          <w:sz w:val="18"/>
          <w:lang w:eastAsia="ar-SA"/>
        </w:rPr>
        <w:t xml:space="preserve">                       (Имя и должность подписавшего</w:t>
      </w:r>
      <w:r w:rsidRPr="00E63DC9">
        <w:rPr>
          <w:bCs/>
          <w:snapToGrid w:val="0"/>
          <w:sz w:val="20"/>
          <w:lang w:eastAsia="ar-SA"/>
        </w:rPr>
        <w:t>)</w:t>
      </w:r>
    </w:p>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suppressAutoHyphens/>
        <w:ind w:right="34" w:firstLine="567"/>
        <w:jc w:val="left"/>
        <w:rPr>
          <w:b/>
          <w:bCs/>
          <w:sz w:val="22"/>
          <w:szCs w:val="22"/>
          <w:lang w:eastAsia="ar-SA"/>
        </w:rPr>
      </w:pPr>
      <w:r w:rsidRPr="00E63DC9">
        <w:rPr>
          <w:b/>
          <w:bCs/>
          <w:sz w:val="22"/>
          <w:szCs w:val="22"/>
          <w:lang w:eastAsia="ar-SA"/>
        </w:rPr>
        <w:t>М.П.</w:t>
      </w:r>
    </w:p>
    <w:p w:rsidR="009611F7" w:rsidRPr="00E63DC9" w:rsidRDefault="009611F7" w:rsidP="009611F7">
      <w:pPr>
        <w:suppressAutoHyphens/>
        <w:ind w:right="34" w:firstLine="567"/>
        <w:jc w:val="left"/>
        <w:rPr>
          <w:b/>
          <w:bCs/>
          <w:sz w:val="22"/>
          <w:szCs w:val="22"/>
          <w:lang w:eastAsia="ar-SA"/>
        </w:rPr>
      </w:pPr>
    </w:p>
    <w:p w:rsidR="009611F7" w:rsidRPr="00E63DC9" w:rsidRDefault="009611F7" w:rsidP="009611F7">
      <w:pPr>
        <w:spacing w:after="0"/>
        <w:ind w:right="34"/>
        <w:jc w:val="left"/>
        <w:rPr>
          <w:b/>
          <w:sz w:val="20"/>
          <w:szCs w:val="20"/>
        </w:rPr>
      </w:pPr>
      <w:r w:rsidRPr="00E63DC9">
        <w:rPr>
          <w:b/>
          <w:sz w:val="20"/>
          <w:szCs w:val="20"/>
        </w:rPr>
        <w:t>Инструкции по заполнению:</w:t>
      </w:r>
    </w:p>
    <w:p w:rsidR="009611F7" w:rsidRPr="00E63DC9" w:rsidRDefault="009611F7" w:rsidP="0041053A">
      <w:pPr>
        <w:widowControl w:val="0"/>
        <w:numPr>
          <w:ilvl w:val="3"/>
          <w:numId w:val="47"/>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9611F7" w:rsidRPr="00E63DC9" w:rsidRDefault="009611F7" w:rsidP="0041053A">
      <w:pPr>
        <w:widowControl w:val="0"/>
        <w:numPr>
          <w:ilvl w:val="3"/>
          <w:numId w:val="47"/>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9611F7" w:rsidRPr="00E63DC9" w:rsidRDefault="009611F7" w:rsidP="0041053A">
      <w:pPr>
        <w:widowControl w:val="0"/>
        <w:numPr>
          <w:ilvl w:val="3"/>
          <w:numId w:val="47"/>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9611F7" w:rsidRPr="00E63DC9" w:rsidRDefault="009611F7" w:rsidP="009611F7">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w:t>
      </w:r>
      <w:proofErr w:type="spellStart"/>
      <w:r w:rsidRPr="00E63DC9">
        <w:rPr>
          <w:sz w:val="20"/>
          <w:szCs w:val="20"/>
        </w:rPr>
        <w:t>сопоставщиком</w:t>
      </w:r>
      <w:proofErr w:type="spellEnd"/>
      <w:r w:rsidRPr="00E63DC9">
        <w:rPr>
          <w:sz w:val="20"/>
          <w:szCs w:val="20"/>
        </w:rPr>
        <w:t>) поставок, работ, услуг;</w:t>
      </w:r>
    </w:p>
    <w:p w:rsidR="009611F7" w:rsidRPr="00E63DC9" w:rsidRDefault="009611F7" w:rsidP="009611F7">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w:t>
      </w:r>
      <w:proofErr w:type="spellStart"/>
      <w:r w:rsidRPr="00E63DC9">
        <w:rPr>
          <w:sz w:val="20"/>
          <w:szCs w:val="20"/>
        </w:rPr>
        <w:t>сопоставщиком</w:t>
      </w:r>
      <w:proofErr w:type="spellEnd"/>
      <w:r w:rsidRPr="00E63DC9">
        <w:rPr>
          <w:sz w:val="20"/>
          <w:szCs w:val="20"/>
        </w:rPr>
        <w:t>);</w:t>
      </w:r>
    </w:p>
    <w:p w:rsidR="009611F7" w:rsidRPr="00E63DC9" w:rsidRDefault="009611F7" w:rsidP="0041053A">
      <w:pPr>
        <w:widowControl w:val="0"/>
        <w:numPr>
          <w:ilvl w:val="3"/>
          <w:numId w:val="47"/>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9611F7" w:rsidRPr="00E63DC9" w:rsidRDefault="009611F7" w:rsidP="0041053A">
      <w:pPr>
        <w:widowControl w:val="0"/>
        <w:numPr>
          <w:ilvl w:val="3"/>
          <w:numId w:val="47"/>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w:t>
      </w:r>
      <w:proofErr w:type="spellStart"/>
      <w:r w:rsidRPr="00E63DC9">
        <w:rPr>
          <w:sz w:val="20"/>
          <w:szCs w:val="20"/>
        </w:rPr>
        <w:t>сопоставщиков</w:t>
      </w:r>
      <w:proofErr w:type="spellEnd"/>
      <w:r w:rsidRPr="00E63DC9">
        <w:rPr>
          <w:sz w:val="20"/>
          <w:szCs w:val="20"/>
        </w:rPr>
        <w:t>.</w:t>
      </w:r>
    </w:p>
    <w:p w:rsidR="009611F7" w:rsidRDefault="009611F7" w:rsidP="009611F7">
      <w:pPr>
        <w:tabs>
          <w:tab w:val="left" w:pos="1134"/>
        </w:tabs>
        <w:spacing w:after="0"/>
        <w:ind w:left="720"/>
        <w:rPr>
          <w:sz w:val="20"/>
          <w:szCs w:val="20"/>
        </w:rPr>
      </w:pPr>
      <w:r>
        <w:rPr>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598" w:name="_Toc536483786"/>
      <w:bookmarkStart w:id="599" w:name="_Toc5779111"/>
      <w:r w:rsidRPr="007A2176">
        <w:rPr>
          <w:caps/>
          <w:sz w:val="24"/>
          <w:szCs w:val="24"/>
        </w:rPr>
        <w:lastRenderedPageBreak/>
        <w:t xml:space="preserve">ФОРМА </w:t>
      </w:r>
      <w:r>
        <w:rPr>
          <w:caps/>
          <w:sz w:val="24"/>
          <w:szCs w:val="24"/>
        </w:rPr>
        <w:t>1</w:t>
      </w:r>
      <w:r w:rsidR="00F92AA9">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98"/>
      <w:bookmarkEnd w:id="599"/>
    </w:p>
    <w:p w:rsidR="009611F7" w:rsidRPr="00E63DC9"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 w:rsidR="009611F7" w:rsidRPr="00E63DC9" w:rsidRDefault="009611F7" w:rsidP="009611F7">
      <w:pPr>
        <w:ind w:right="34" w:firstLine="709"/>
        <w:jc w:val="center"/>
        <w:outlineLvl w:val="1"/>
        <w:rPr>
          <w:b/>
          <w:bCs/>
          <w:iCs/>
          <w:sz w:val="28"/>
          <w:szCs w:val="28"/>
        </w:rPr>
      </w:pPr>
      <w:bookmarkStart w:id="600" w:name="_Toc476225395"/>
      <w:bookmarkStart w:id="601" w:name="_Toc485198330"/>
      <w:bookmarkStart w:id="602" w:name="_Toc536483787"/>
      <w:bookmarkStart w:id="603" w:name="_Toc5385568"/>
      <w:bookmarkStart w:id="604" w:name="_Toc5779112"/>
      <w:r w:rsidRPr="00E63DC9">
        <w:rPr>
          <w:b/>
          <w:bCs/>
          <w:iCs/>
          <w:sz w:val="22"/>
          <w:szCs w:val="22"/>
          <w:lang w:eastAsia="ar-SA"/>
        </w:rPr>
        <w:t>Сведения о распределении</w:t>
      </w:r>
      <w:r w:rsidRPr="00E63DC9">
        <w:rPr>
          <w:b/>
          <w:bCs/>
          <w:iCs/>
        </w:rPr>
        <w:t xml:space="preserve"> выполнения </w:t>
      </w:r>
      <w:proofErr w:type="spellStart"/>
      <w:r w:rsidRPr="00E63DC9">
        <w:rPr>
          <w:b/>
          <w:bCs/>
          <w:iCs/>
        </w:rPr>
        <w:t>объемов</w:t>
      </w:r>
      <w:bookmarkStart w:id="605" w:name="_Toc476225396"/>
      <w:bookmarkStart w:id="606" w:name="_Toc485198331"/>
      <w:bookmarkEnd w:id="600"/>
      <w:bookmarkEnd w:id="601"/>
      <w:r w:rsidRPr="00E63DC9">
        <w:rPr>
          <w:b/>
          <w:bCs/>
          <w:iCs/>
        </w:rPr>
        <w:t>поставок</w:t>
      </w:r>
      <w:proofErr w:type="spellEnd"/>
      <w:r w:rsidRPr="00E63DC9">
        <w:rPr>
          <w:b/>
          <w:bCs/>
          <w:iCs/>
        </w:rPr>
        <w:t>, работ, услуг между коллективными участниками</w:t>
      </w:r>
      <w:bookmarkEnd w:id="602"/>
      <w:bookmarkEnd w:id="603"/>
      <w:bookmarkEnd w:id="604"/>
      <w:bookmarkEnd w:id="605"/>
      <w:bookmarkEnd w:id="606"/>
    </w:p>
    <w:p w:rsidR="009611F7" w:rsidRPr="00E63DC9" w:rsidRDefault="009611F7" w:rsidP="009611F7">
      <w:pPr>
        <w:ind w:right="34" w:firstLine="567"/>
        <w:jc w:val="left"/>
        <w:rPr>
          <w:bCs/>
          <w:sz w:val="10"/>
          <w:szCs w:val="10"/>
        </w:rPr>
      </w:pPr>
    </w:p>
    <w:p w:rsidR="009611F7" w:rsidRPr="00E63DC9" w:rsidRDefault="009611F7" w:rsidP="009611F7">
      <w:pPr>
        <w:ind w:right="34" w:firstLine="567"/>
        <w:jc w:val="left"/>
        <w:rPr>
          <w:b/>
          <w:bCs/>
          <w:sz w:val="10"/>
          <w:szCs w:val="10"/>
        </w:rPr>
      </w:pPr>
    </w:p>
    <w:p w:rsidR="009611F7" w:rsidRPr="00E63DC9" w:rsidRDefault="009611F7" w:rsidP="009611F7">
      <w:pPr>
        <w:ind w:right="34" w:firstLine="709"/>
        <w:jc w:val="left"/>
        <w:outlineLvl w:val="1"/>
        <w:rPr>
          <w:bCs/>
        </w:rPr>
      </w:pPr>
      <w:bookmarkStart w:id="607" w:name="_Toc476225397"/>
      <w:bookmarkStart w:id="608" w:name="_Toc485198332"/>
      <w:bookmarkStart w:id="609" w:name="_Toc536483788"/>
      <w:bookmarkStart w:id="610" w:name="_Toc5385569"/>
      <w:bookmarkStart w:id="611" w:name="_Toc5779113"/>
      <w:r w:rsidRPr="00E63DC9">
        <w:rPr>
          <w:bCs/>
        </w:rPr>
        <w:t>Способ и наименование закупки, с указанием № на ЭТП ________________</w:t>
      </w:r>
      <w:bookmarkEnd w:id="607"/>
      <w:bookmarkEnd w:id="608"/>
      <w:bookmarkEnd w:id="609"/>
      <w:bookmarkEnd w:id="610"/>
      <w:bookmarkEnd w:id="611"/>
    </w:p>
    <w:p w:rsidR="009611F7" w:rsidRPr="00E63DC9" w:rsidRDefault="009611F7" w:rsidP="009611F7">
      <w:pPr>
        <w:ind w:right="34" w:firstLine="709"/>
        <w:jc w:val="left"/>
        <w:outlineLvl w:val="1"/>
        <w:rPr>
          <w:bCs/>
          <w:iCs/>
          <w:szCs w:val="28"/>
        </w:rPr>
      </w:pPr>
      <w:bookmarkStart w:id="612" w:name="_Toc476225398"/>
      <w:bookmarkStart w:id="613" w:name="_Toc485198333"/>
      <w:bookmarkStart w:id="614" w:name="_Toc536483789"/>
      <w:bookmarkStart w:id="615" w:name="_Toc5385570"/>
      <w:bookmarkStart w:id="616" w:name="_Toc5779114"/>
      <w:r w:rsidRPr="00E63DC9">
        <w:rPr>
          <w:bCs/>
          <w:iCs/>
          <w:szCs w:val="28"/>
        </w:rPr>
        <w:t xml:space="preserve">Наименование </w:t>
      </w:r>
      <w:proofErr w:type="gramStart"/>
      <w:r w:rsidRPr="00E63DC9">
        <w:rPr>
          <w:bCs/>
          <w:iCs/>
          <w:szCs w:val="28"/>
        </w:rPr>
        <w:t>участника  _</w:t>
      </w:r>
      <w:proofErr w:type="gramEnd"/>
      <w:r w:rsidRPr="00E63DC9">
        <w:rPr>
          <w:bCs/>
          <w:iCs/>
          <w:szCs w:val="28"/>
        </w:rPr>
        <w:t>_________________________________________</w:t>
      </w:r>
      <w:bookmarkEnd w:id="612"/>
      <w:bookmarkEnd w:id="613"/>
      <w:bookmarkEnd w:id="614"/>
      <w:bookmarkEnd w:id="615"/>
      <w:bookmarkEnd w:id="616"/>
    </w:p>
    <w:p w:rsidR="009611F7" w:rsidRPr="00E63DC9" w:rsidRDefault="009611F7" w:rsidP="009611F7">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ind w:right="34" w:firstLine="567"/>
        <w:jc w:val="left"/>
        <w:rPr>
          <w:bCs/>
        </w:rPr>
      </w:pPr>
    </w:p>
    <w:p w:rsidR="009611F7" w:rsidRPr="00E63DC9" w:rsidRDefault="009611F7" w:rsidP="009611F7">
      <w:pPr>
        <w:ind w:right="34"/>
        <w:jc w:val="left"/>
        <w:rPr>
          <w:b/>
          <w:caps/>
          <w:snapToGrid w:val="0"/>
          <w:sz w:val="26"/>
        </w:rPr>
      </w:pPr>
    </w:p>
    <w:p w:rsidR="009611F7" w:rsidRPr="00E63DC9" w:rsidRDefault="009611F7" w:rsidP="009611F7">
      <w:pPr>
        <w:ind w:right="34" w:firstLine="567"/>
        <w:jc w:val="left"/>
        <w:rPr>
          <w:bCs/>
          <w:szCs w:val="28"/>
        </w:rPr>
      </w:pPr>
      <w:r w:rsidRPr="00E63DC9">
        <w:rPr>
          <w:bCs/>
        </w:rPr>
        <w:t>____________________________________                 ______________________</w:t>
      </w:r>
    </w:p>
    <w:p w:rsidR="009611F7" w:rsidRPr="00E63DC9" w:rsidRDefault="009611F7" w:rsidP="009611F7">
      <w:pPr>
        <w:ind w:right="34" w:firstLine="567"/>
        <w:jc w:val="left"/>
        <w:rPr>
          <w:bCs/>
          <w:sz w:val="20"/>
        </w:rPr>
      </w:pPr>
      <w:r w:rsidRPr="00E63DC9">
        <w:rPr>
          <w:bCs/>
          <w:snapToGrid w:val="0"/>
          <w:sz w:val="18"/>
        </w:rPr>
        <w:t xml:space="preserve">       (Подпись уполномоченного </w:t>
      </w:r>
      <w:proofErr w:type="gramStart"/>
      <w:r w:rsidRPr="00E63DC9">
        <w:rPr>
          <w:bCs/>
          <w:snapToGrid w:val="0"/>
          <w:sz w:val="18"/>
        </w:rPr>
        <w:t xml:space="preserve">представителя)   </w:t>
      </w:r>
      <w:proofErr w:type="gramEnd"/>
      <w:r w:rsidRPr="00E63DC9">
        <w:rPr>
          <w:bCs/>
          <w:snapToGrid w:val="0"/>
          <w:sz w:val="18"/>
        </w:rPr>
        <w:t xml:space="preserve">                       (Имя и должность подписавшего</w:t>
      </w:r>
      <w:r w:rsidRPr="00E63DC9">
        <w:rPr>
          <w:bCs/>
          <w:snapToGrid w:val="0"/>
          <w:sz w:val="20"/>
        </w:rPr>
        <w:t>)</w:t>
      </w:r>
    </w:p>
    <w:p w:rsidR="009611F7" w:rsidRPr="00E63DC9" w:rsidRDefault="009611F7" w:rsidP="009611F7">
      <w:pPr>
        <w:ind w:right="34" w:firstLine="567"/>
        <w:jc w:val="left"/>
        <w:rPr>
          <w:bCs/>
        </w:rPr>
      </w:pPr>
    </w:p>
    <w:p w:rsidR="009611F7" w:rsidRPr="00E63DC9" w:rsidRDefault="009611F7" w:rsidP="009611F7">
      <w:pPr>
        <w:ind w:right="34" w:firstLine="709"/>
        <w:jc w:val="left"/>
        <w:rPr>
          <w:b/>
        </w:rPr>
      </w:pPr>
      <w:r w:rsidRPr="00E63DC9">
        <w:rPr>
          <w:b/>
        </w:rPr>
        <w:t>М.П.</w:t>
      </w:r>
    </w:p>
    <w:p w:rsidR="009611F7" w:rsidRPr="00E63DC9" w:rsidRDefault="009611F7" w:rsidP="009611F7">
      <w:pPr>
        <w:ind w:right="34" w:firstLine="709"/>
        <w:jc w:val="left"/>
        <w:rPr>
          <w:b/>
        </w:rPr>
      </w:pPr>
    </w:p>
    <w:p w:rsidR="009611F7" w:rsidRPr="00E63DC9" w:rsidRDefault="009611F7" w:rsidP="009611F7">
      <w:pPr>
        <w:ind w:right="34" w:firstLine="709"/>
        <w:jc w:val="left"/>
        <w:rPr>
          <w:b/>
          <w:sz w:val="20"/>
        </w:rPr>
      </w:pPr>
    </w:p>
    <w:p w:rsidR="009611F7" w:rsidRPr="00E63DC9" w:rsidRDefault="009611F7" w:rsidP="009611F7">
      <w:pPr>
        <w:spacing w:after="0"/>
        <w:ind w:right="34"/>
        <w:jc w:val="left"/>
        <w:rPr>
          <w:snapToGrid w:val="0"/>
          <w:sz w:val="20"/>
          <w:szCs w:val="20"/>
        </w:rPr>
      </w:pPr>
      <w:proofErr w:type="spellStart"/>
      <w:r w:rsidRPr="00E63DC9">
        <w:rPr>
          <w:b/>
          <w:snapToGrid w:val="0"/>
          <w:sz w:val="20"/>
          <w:szCs w:val="20"/>
        </w:rPr>
        <w:t>Инструкцияпо</w:t>
      </w:r>
      <w:proofErr w:type="spellEnd"/>
      <w:r w:rsidRPr="00E63DC9">
        <w:rPr>
          <w:b/>
          <w:snapToGrid w:val="0"/>
          <w:sz w:val="20"/>
          <w:szCs w:val="20"/>
        </w:rPr>
        <w:t xml:space="preserve"> заполнению*</w:t>
      </w:r>
    </w:p>
    <w:p w:rsidR="009611F7" w:rsidRPr="00E63DC9" w:rsidRDefault="009611F7" w:rsidP="009611F7">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9611F7" w:rsidRPr="00E63DC9" w:rsidRDefault="009611F7" w:rsidP="009611F7">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9611F7" w:rsidRPr="00E63DC9" w:rsidRDefault="009611F7" w:rsidP="009611F7">
      <w:pPr>
        <w:tabs>
          <w:tab w:val="left" w:pos="284"/>
        </w:tabs>
        <w:spacing w:after="0"/>
        <w:ind w:right="34"/>
        <w:rPr>
          <w:sz w:val="20"/>
          <w:szCs w:val="20"/>
        </w:rPr>
      </w:pPr>
      <w:r w:rsidRPr="00E63DC9">
        <w:rPr>
          <w:sz w:val="20"/>
          <w:szCs w:val="20"/>
        </w:rPr>
        <w:t>3. В данной форме участник указывает:</w:t>
      </w:r>
    </w:p>
    <w:p w:rsidR="009611F7" w:rsidRPr="00E63DC9" w:rsidRDefault="009611F7" w:rsidP="009611F7">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9611F7" w:rsidRPr="00E63DC9" w:rsidRDefault="009611F7" w:rsidP="009611F7">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9611F7" w:rsidRPr="00E63DC9" w:rsidRDefault="009611F7" w:rsidP="009611F7">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9611F7" w:rsidRPr="00AE0C8C" w:rsidRDefault="009611F7" w:rsidP="009611F7">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333E19" w:rsidRDefault="00333E19" w:rsidP="009611F7">
      <w:pPr>
        <w:suppressAutoHyphens/>
        <w:ind w:right="34"/>
        <w:rPr>
          <w:bCs/>
          <w:sz w:val="20"/>
        </w:rPr>
        <w:sectPr w:rsidR="00333E19" w:rsidSect="00B301FE">
          <w:pgSz w:w="11906" w:h="16838" w:code="9"/>
          <w:pgMar w:top="902" w:right="567" w:bottom="1077" w:left="1134" w:header="709" w:footer="709" w:gutter="0"/>
          <w:cols w:space="708"/>
          <w:titlePg/>
          <w:docGrid w:linePitch="360"/>
        </w:sectPr>
      </w:pPr>
    </w:p>
    <w:p w:rsidR="00333E19" w:rsidRDefault="00333E19" w:rsidP="00333E19">
      <w:pPr>
        <w:pStyle w:val="affffff2"/>
        <w:spacing w:line="240" w:lineRule="auto"/>
        <w:ind w:firstLine="0"/>
        <w:jc w:val="left"/>
        <w:rPr>
          <w:bCs/>
          <w:snapToGrid w:val="0"/>
          <w:sz w:val="20"/>
          <w:szCs w:val="20"/>
          <w:lang w:eastAsia="ru-RU"/>
        </w:rPr>
      </w:pPr>
      <w:r>
        <w:rPr>
          <w:sz w:val="20"/>
          <w:szCs w:val="20"/>
        </w:rPr>
        <w:lastRenderedPageBreak/>
        <w:t>П</w:t>
      </w:r>
      <w:r>
        <w:rPr>
          <w:snapToGrid w:val="0"/>
          <w:sz w:val="20"/>
          <w:szCs w:val="20"/>
          <w:lang w:eastAsia="ru-RU"/>
        </w:rPr>
        <w:t>риложение №___ к письму о подаче оферты</w:t>
      </w:r>
      <w:r>
        <w:rPr>
          <w:snapToGrid w:val="0"/>
          <w:sz w:val="20"/>
          <w:szCs w:val="20"/>
          <w:lang w:eastAsia="ru-RU"/>
        </w:rPr>
        <w:br/>
        <w:t>от «____»_____________ г. №__________</w:t>
      </w:r>
    </w:p>
    <w:p w:rsidR="00333E19" w:rsidRDefault="00333E19" w:rsidP="00333E19">
      <w:pPr>
        <w:rPr>
          <w:color w:val="000000"/>
          <w:szCs w:val="20"/>
        </w:rPr>
      </w:pPr>
      <w:r>
        <w:rPr>
          <w:color w:val="000000"/>
        </w:rPr>
        <w:t>Наименование Участника конкурса: _____________________________</w:t>
      </w:r>
    </w:p>
    <w:p w:rsidR="00333E19" w:rsidRDefault="00333E19" w:rsidP="00333E19">
      <w:pPr>
        <w:rPr>
          <w:bCs/>
        </w:rPr>
      </w:pPr>
      <w:r>
        <w:rPr>
          <w:color w:val="000000"/>
        </w:rPr>
        <w:t xml:space="preserve">Адрес Участника конкурса: </w:t>
      </w:r>
      <w:r>
        <w:t>____________________________</w:t>
      </w:r>
    </w:p>
    <w:p w:rsidR="00333E19" w:rsidRDefault="00333E19" w:rsidP="00333E19">
      <w:pPr>
        <w:widowControl w:val="0"/>
        <w:spacing w:after="0"/>
        <w:ind w:left="360"/>
        <w:jc w:val="center"/>
        <w:rPr>
          <w:b/>
          <w:snapToGrid w:val="0"/>
          <w:color w:val="000000"/>
          <w:lang w:val="x-none" w:eastAsia="x-none"/>
        </w:rPr>
      </w:pPr>
      <w:r>
        <w:rPr>
          <w:b/>
          <w:snapToGrid w:val="0"/>
          <w:color w:val="000000"/>
          <w:lang w:eastAsia="x-none"/>
        </w:rPr>
        <w:t xml:space="preserve"> Форма 13. </w:t>
      </w:r>
      <w:r>
        <w:rPr>
          <w:b/>
          <w:snapToGrid w:val="0"/>
          <w:color w:val="000000"/>
          <w:lang w:val="x-none" w:eastAsia="x-none"/>
        </w:rPr>
        <w:t>Предложение по дополнительному расширению страхового покрытия (в т.ч. дополнительные услуги)</w:t>
      </w:r>
    </w:p>
    <w:p w:rsidR="00333E19" w:rsidRDefault="00333E19" w:rsidP="00333E19">
      <w:pPr>
        <w:autoSpaceDE w:val="0"/>
        <w:autoSpaceDN w:val="0"/>
        <w:adjustRightInd w:val="0"/>
        <w:jc w:val="center"/>
        <w:rPr>
          <w:b/>
          <w:color w:val="000000"/>
          <w:szCs w:val="20"/>
          <w:lang w:val="x-none"/>
        </w:rPr>
      </w:pP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3686"/>
        <w:gridCol w:w="10342"/>
      </w:tblGrid>
      <w:tr w:rsidR="00333E19" w:rsidTr="00333E19">
        <w:tc>
          <w:tcPr>
            <w:tcW w:w="852" w:type="dxa"/>
            <w:tcBorders>
              <w:top w:val="single" w:sz="4" w:space="0" w:color="auto"/>
              <w:left w:val="single" w:sz="4" w:space="0" w:color="auto"/>
              <w:bottom w:val="single" w:sz="4" w:space="0" w:color="auto"/>
              <w:right w:val="single" w:sz="4" w:space="0" w:color="auto"/>
            </w:tcBorders>
            <w:vAlign w:val="center"/>
            <w:hideMark/>
          </w:tcPr>
          <w:p w:rsidR="00333E19" w:rsidRDefault="00333E19">
            <w:pPr>
              <w:ind w:firstLine="34"/>
              <w:jc w:val="center"/>
              <w:rPr>
                <w:szCs w:val="28"/>
              </w:rPr>
            </w:pPr>
            <w:r>
              <w:rPr>
                <w:szCs w:val="28"/>
              </w:rPr>
              <w:t>№ п/п</w:t>
            </w:r>
          </w:p>
        </w:tc>
        <w:tc>
          <w:tcPr>
            <w:tcW w:w="3687" w:type="dxa"/>
            <w:tcBorders>
              <w:top w:val="single" w:sz="4" w:space="0" w:color="auto"/>
              <w:left w:val="single" w:sz="4" w:space="0" w:color="auto"/>
              <w:bottom w:val="single" w:sz="4" w:space="0" w:color="auto"/>
              <w:right w:val="single" w:sz="4" w:space="0" w:color="auto"/>
            </w:tcBorders>
            <w:vAlign w:val="center"/>
            <w:hideMark/>
          </w:tcPr>
          <w:p w:rsidR="00333E19" w:rsidRDefault="00333E19">
            <w:pPr>
              <w:jc w:val="center"/>
              <w:rPr>
                <w:szCs w:val="28"/>
              </w:rPr>
            </w:pPr>
            <w:r>
              <w:rPr>
                <w:szCs w:val="28"/>
              </w:rPr>
              <w:t>Параметр оценки</w:t>
            </w:r>
          </w:p>
        </w:tc>
        <w:tc>
          <w:tcPr>
            <w:tcW w:w="10345" w:type="dxa"/>
            <w:tcBorders>
              <w:top w:val="single" w:sz="4" w:space="0" w:color="auto"/>
              <w:left w:val="single" w:sz="4" w:space="0" w:color="auto"/>
              <w:bottom w:val="single" w:sz="4" w:space="0" w:color="auto"/>
              <w:right w:val="single" w:sz="4" w:space="0" w:color="auto"/>
            </w:tcBorders>
            <w:vAlign w:val="center"/>
            <w:hideMark/>
          </w:tcPr>
          <w:p w:rsidR="00333E19" w:rsidRDefault="00333E19">
            <w:pPr>
              <w:jc w:val="center"/>
              <w:rPr>
                <w:szCs w:val="28"/>
              </w:rPr>
            </w:pPr>
            <w:r>
              <w:rPr>
                <w:szCs w:val="28"/>
              </w:rPr>
              <w:t>Условия</w:t>
            </w:r>
          </w:p>
        </w:tc>
      </w:tr>
      <w:tr w:rsidR="00333E19" w:rsidTr="00333E19">
        <w:tc>
          <w:tcPr>
            <w:tcW w:w="852" w:type="dxa"/>
            <w:tcBorders>
              <w:top w:val="single" w:sz="4" w:space="0" w:color="auto"/>
              <w:left w:val="single" w:sz="4" w:space="0" w:color="auto"/>
              <w:bottom w:val="single" w:sz="4" w:space="0" w:color="auto"/>
              <w:right w:val="single" w:sz="4" w:space="0" w:color="auto"/>
            </w:tcBorders>
            <w:vAlign w:val="center"/>
            <w:hideMark/>
          </w:tcPr>
          <w:p w:rsidR="00333E19" w:rsidRDefault="00333E19">
            <w:pPr>
              <w:ind w:firstLine="34"/>
              <w:jc w:val="center"/>
              <w:rPr>
                <w:szCs w:val="28"/>
              </w:rPr>
            </w:pPr>
            <w:r>
              <w:rPr>
                <w:szCs w:val="28"/>
              </w:rPr>
              <w:t>1</w:t>
            </w:r>
          </w:p>
        </w:tc>
        <w:tc>
          <w:tcPr>
            <w:tcW w:w="3687" w:type="dxa"/>
            <w:tcBorders>
              <w:top w:val="single" w:sz="4" w:space="0" w:color="auto"/>
              <w:left w:val="single" w:sz="4" w:space="0" w:color="auto"/>
              <w:bottom w:val="single" w:sz="4" w:space="0" w:color="auto"/>
              <w:right w:val="single" w:sz="4" w:space="0" w:color="auto"/>
            </w:tcBorders>
            <w:vAlign w:val="center"/>
            <w:hideMark/>
          </w:tcPr>
          <w:p w:rsidR="00333E19" w:rsidRDefault="00333E19">
            <w:pPr>
              <w:rPr>
                <w:sz w:val="22"/>
                <w:szCs w:val="20"/>
              </w:rPr>
            </w:pPr>
            <w:r>
              <w:rPr>
                <w:sz w:val="22"/>
              </w:rPr>
              <w:t>Дополнительные предложения</w:t>
            </w:r>
          </w:p>
        </w:tc>
        <w:tc>
          <w:tcPr>
            <w:tcW w:w="10345" w:type="dxa"/>
            <w:tcBorders>
              <w:top w:val="single" w:sz="4" w:space="0" w:color="auto"/>
              <w:left w:val="single" w:sz="4" w:space="0" w:color="auto"/>
              <w:bottom w:val="single" w:sz="4" w:space="0" w:color="auto"/>
              <w:right w:val="single" w:sz="4" w:space="0" w:color="auto"/>
            </w:tcBorders>
            <w:vAlign w:val="center"/>
            <w:hideMark/>
          </w:tcPr>
          <w:p w:rsidR="00333E19" w:rsidRDefault="00333E19">
            <w:pPr>
              <w:rPr>
                <w:szCs w:val="28"/>
              </w:rPr>
            </w:pPr>
            <w:r>
              <w:rPr>
                <w:i/>
                <w:iCs/>
                <w:sz w:val="22"/>
                <w:szCs w:val="28"/>
                <w:shd w:val="clear" w:color="auto" w:fill="FFFF99"/>
              </w:rPr>
              <w:t>[указать перечень дополнительных предложений по повышению качества исполнения договора страхования без дополнительной платы, предоставляемых Участником конкурса]</w:t>
            </w:r>
            <w:r>
              <w:rPr>
                <w:i/>
                <w:iCs/>
                <w:sz w:val="22"/>
                <w:shd w:val="clear" w:color="auto" w:fill="FFFF99"/>
              </w:rPr>
              <w:t xml:space="preserve"> </w:t>
            </w:r>
          </w:p>
        </w:tc>
      </w:tr>
      <w:tr w:rsidR="00333E19" w:rsidTr="00333E19">
        <w:tc>
          <w:tcPr>
            <w:tcW w:w="852" w:type="dxa"/>
            <w:tcBorders>
              <w:top w:val="single" w:sz="4" w:space="0" w:color="auto"/>
              <w:left w:val="single" w:sz="4" w:space="0" w:color="auto"/>
              <w:bottom w:val="single" w:sz="4" w:space="0" w:color="auto"/>
              <w:right w:val="single" w:sz="4" w:space="0" w:color="auto"/>
            </w:tcBorders>
            <w:vAlign w:val="center"/>
            <w:hideMark/>
          </w:tcPr>
          <w:p w:rsidR="00333E19" w:rsidRDefault="00333E19">
            <w:pPr>
              <w:ind w:firstLine="34"/>
              <w:jc w:val="center"/>
              <w:rPr>
                <w:szCs w:val="28"/>
              </w:rPr>
            </w:pPr>
            <w:r>
              <w:rPr>
                <w:szCs w:val="28"/>
              </w:rPr>
              <w:t>2</w:t>
            </w:r>
          </w:p>
        </w:tc>
        <w:tc>
          <w:tcPr>
            <w:tcW w:w="3687" w:type="dxa"/>
            <w:tcBorders>
              <w:top w:val="single" w:sz="4" w:space="0" w:color="auto"/>
              <w:left w:val="single" w:sz="4" w:space="0" w:color="auto"/>
              <w:bottom w:val="single" w:sz="4" w:space="0" w:color="auto"/>
              <w:right w:val="single" w:sz="4" w:space="0" w:color="auto"/>
            </w:tcBorders>
            <w:vAlign w:val="center"/>
          </w:tcPr>
          <w:p w:rsidR="00333E19" w:rsidRDefault="00333E19">
            <w:pPr>
              <w:rPr>
                <w:sz w:val="22"/>
                <w:szCs w:val="20"/>
              </w:rPr>
            </w:pPr>
            <w:r>
              <w:rPr>
                <w:sz w:val="22"/>
              </w:rPr>
              <w:t>Предложение по увеличению страховых сумм по п. 4.2. проекта договора по рискам, указанным в п. 3.1., 3.2. проекта Договора страхования.</w:t>
            </w:r>
          </w:p>
          <w:p w:rsidR="00333E19" w:rsidRDefault="00333E19">
            <w:pPr>
              <w:jc w:val="center"/>
              <w:rPr>
                <w:sz w:val="22"/>
              </w:rPr>
            </w:pPr>
          </w:p>
        </w:tc>
        <w:tc>
          <w:tcPr>
            <w:tcW w:w="10345" w:type="dxa"/>
            <w:tcBorders>
              <w:top w:val="single" w:sz="4" w:space="0" w:color="auto"/>
              <w:left w:val="single" w:sz="4" w:space="0" w:color="auto"/>
              <w:bottom w:val="single" w:sz="4" w:space="0" w:color="auto"/>
              <w:right w:val="single" w:sz="4" w:space="0" w:color="auto"/>
            </w:tcBorders>
            <w:vAlign w:val="center"/>
            <w:hideMark/>
          </w:tcPr>
          <w:p w:rsidR="00333E19" w:rsidRDefault="00333E19">
            <w:pPr>
              <w:rPr>
                <w:i/>
                <w:iCs/>
                <w:sz w:val="22"/>
                <w:szCs w:val="28"/>
                <w:shd w:val="clear" w:color="auto" w:fill="FFFF99"/>
              </w:rPr>
            </w:pPr>
            <w:r>
              <w:rPr>
                <w:i/>
                <w:iCs/>
                <w:sz w:val="22"/>
                <w:szCs w:val="28"/>
                <w:shd w:val="clear" w:color="auto" w:fill="FFFF99"/>
              </w:rPr>
              <w:t xml:space="preserve">[указать предложения по дополнительному увеличению страховых </w:t>
            </w:r>
            <w:proofErr w:type="gramStart"/>
            <w:r>
              <w:rPr>
                <w:i/>
                <w:iCs/>
                <w:sz w:val="22"/>
                <w:szCs w:val="28"/>
                <w:shd w:val="clear" w:color="auto" w:fill="FFFF99"/>
              </w:rPr>
              <w:t>сумм,  превышающих</w:t>
            </w:r>
            <w:proofErr w:type="gramEnd"/>
            <w:r>
              <w:rPr>
                <w:i/>
                <w:iCs/>
                <w:sz w:val="22"/>
                <w:szCs w:val="28"/>
                <w:shd w:val="clear" w:color="auto" w:fill="FFFF99"/>
              </w:rPr>
              <w:t xml:space="preserve"> минимальные  требования, установленные в техническом задании]</w:t>
            </w:r>
          </w:p>
        </w:tc>
      </w:tr>
      <w:tr w:rsidR="00333E19" w:rsidTr="00333E19">
        <w:tc>
          <w:tcPr>
            <w:tcW w:w="852" w:type="dxa"/>
            <w:tcBorders>
              <w:top w:val="single" w:sz="4" w:space="0" w:color="auto"/>
              <w:left w:val="single" w:sz="4" w:space="0" w:color="auto"/>
              <w:bottom w:val="single" w:sz="4" w:space="0" w:color="auto"/>
              <w:right w:val="single" w:sz="4" w:space="0" w:color="auto"/>
            </w:tcBorders>
            <w:vAlign w:val="center"/>
            <w:hideMark/>
          </w:tcPr>
          <w:p w:rsidR="00333E19" w:rsidRDefault="00333E19">
            <w:pPr>
              <w:ind w:firstLine="34"/>
              <w:jc w:val="center"/>
              <w:rPr>
                <w:szCs w:val="28"/>
              </w:rPr>
            </w:pPr>
            <w:r>
              <w:rPr>
                <w:szCs w:val="28"/>
              </w:rPr>
              <w:t>3</w:t>
            </w:r>
          </w:p>
        </w:tc>
        <w:tc>
          <w:tcPr>
            <w:tcW w:w="3687" w:type="dxa"/>
            <w:tcBorders>
              <w:top w:val="single" w:sz="4" w:space="0" w:color="auto"/>
              <w:left w:val="single" w:sz="4" w:space="0" w:color="auto"/>
              <w:bottom w:val="single" w:sz="4" w:space="0" w:color="auto"/>
              <w:right w:val="single" w:sz="4" w:space="0" w:color="auto"/>
            </w:tcBorders>
            <w:vAlign w:val="center"/>
          </w:tcPr>
          <w:p w:rsidR="00333E19" w:rsidRDefault="00333E19">
            <w:pPr>
              <w:rPr>
                <w:sz w:val="22"/>
                <w:szCs w:val="20"/>
              </w:rPr>
            </w:pPr>
            <w:r>
              <w:rPr>
                <w:sz w:val="22"/>
              </w:rPr>
              <w:t>Предложение по включению дополнительных рисков в п. 3.1., 3.2. проекта договора.</w:t>
            </w:r>
          </w:p>
          <w:p w:rsidR="00333E19" w:rsidRDefault="00333E19">
            <w:pPr>
              <w:jc w:val="center"/>
              <w:rPr>
                <w:sz w:val="22"/>
              </w:rPr>
            </w:pPr>
          </w:p>
        </w:tc>
        <w:tc>
          <w:tcPr>
            <w:tcW w:w="10345" w:type="dxa"/>
            <w:tcBorders>
              <w:top w:val="single" w:sz="4" w:space="0" w:color="auto"/>
              <w:left w:val="single" w:sz="4" w:space="0" w:color="auto"/>
              <w:bottom w:val="single" w:sz="4" w:space="0" w:color="auto"/>
              <w:right w:val="single" w:sz="4" w:space="0" w:color="auto"/>
            </w:tcBorders>
            <w:vAlign w:val="center"/>
            <w:hideMark/>
          </w:tcPr>
          <w:p w:rsidR="00333E19" w:rsidRDefault="00333E19">
            <w:pPr>
              <w:rPr>
                <w:i/>
                <w:iCs/>
                <w:sz w:val="22"/>
                <w:szCs w:val="28"/>
                <w:shd w:val="clear" w:color="auto" w:fill="FFFF99"/>
              </w:rPr>
            </w:pPr>
            <w:r>
              <w:rPr>
                <w:i/>
                <w:iCs/>
                <w:sz w:val="22"/>
                <w:szCs w:val="28"/>
                <w:shd w:val="clear" w:color="auto" w:fill="FFFF99"/>
              </w:rPr>
              <w:t xml:space="preserve">[указать предложения по дополнительному включению </w:t>
            </w:r>
            <w:proofErr w:type="gramStart"/>
            <w:r>
              <w:rPr>
                <w:i/>
                <w:iCs/>
                <w:sz w:val="22"/>
                <w:szCs w:val="28"/>
                <w:shd w:val="clear" w:color="auto" w:fill="FFFF99"/>
              </w:rPr>
              <w:t>рисков,  не</w:t>
            </w:r>
            <w:proofErr w:type="gramEnd"/>
            <w:r>
              <w:rPr>
                <w:i/>
                <w:iCs/>
                <w:sz w:val="22"/>
                <w:szCs w:val="28"/>
                <w:shd w:val="clear" w:color="auto" w:fill="FFFF99"/>
              </w:rPr>
              <w:t xml:space="preserve"> указанных в  требованиях, установленных в техническом задании]</w:t>
            </w:r>
          </w:p>
        </w:tc>
      </w:tr>
      <w:tr w:rsidR="00333E19" w:rsidTr="00333E19">
        <w:tc>
          <w:tcPr>
            <w:tcW w:w="852" w:type="dxa"/>
            <w:tcBorders>
              <w:top w:val="single" w:sz="4" w:space="0" w:color="auto"/>
              <w:left w:val="single" w:sz="4" w:space="0" w:color="auto"/>
              <w:bottom w:val="single" w:sz="4" w:space="0" w:color="auto"/>
              <w:right w:val="single" w:sz="4" w:space="0" w:color="auto"/>
            </w:tcBorders>
            <w:vAlign w:val="center"/>
            <w:hideMark/>
          </w:tcPr>
          <w:p w:rsidR="00333E19" w:rsidRDefault="00333E19">
            <w:pPr>
              <w:ind w:firstLine="34"/>
              <w:jc w:val="center"/>
              <w:rPr>
                <w:szCs w:val="28"/>
              </w:rPr>
            </w:pPr>
            <w:r>
              <w:rPr>
                <w:szCs w:val="28"/>
              </w:rPr>
              <w:t>4</w:t>
            </w:r>
          </w:p>
        </w:tc>
        <w:tc>
          <w:tcPr>
            <w:tcW w:w="3687" w:type="dxa"/>
            <w:tcBorders>
              <w:top w:val="single" w:sz="4" w:space="0" w:color="auto"/>
              <w:left w:val="single" w:sz="4" w:space="0" w:color="auto"/>
              <w:bottom w:val="single" w:sz="4" w:space="0" w:color="auto"/>
              <w:right w:val="single" w:sz="4" w:space="0" w:color="auto"/>
            </w:tcBorders>
            <w:vAlign w:val="center"/>
            <w:hideMark/>
          </w:tcPr>
          <w:p w:rsidR="00333E19" w:rsidRDefault="00333E19">
            <w:pPr>
              <w:rPr>
                <w:sz w:val="22"/>
                <w:szCs w:val="20"/>
              </w:rPr>
            </w:pPr>
            <w:r>
              <w:rPr>
                <w:sz w:val="22"/>
              </w:rPr>
              <w:t>Предложение по сокращению перечня исключений (не страховых случаев) из программ страхования.</w:t>
            </w:r>
          </w:p>
        </w:tc>
        <w:tc>
          <w:tcPr>
            <w:tcW w:w="10345" w:type="dxa"/>
            <w:tcBorders>
              <w:top w:val="single" w:sz="4" w:space="0" w:color="auto"/>
              <w:left w:val="single" w:sz="4" w:space="0" w:color="auto"/>
              <w:bottom w:val="single" w:sz="4" w:space="0" w:color="auto"/>
              <w:right w:val="single" w:sz="4" w:space="0" w:color="auto"/>
            </w:tcBorders>
            <w:vAlign w:val="center"/>
            <w:hideMark/>
          </w:tcPr>
          <w:p w:rsidR="00333E19" w:rsidRDefault="00333E19">
            <w:pPr>
              <w:rPr>
                <w:i/>
                <w:iCs/>
                <w:sz w:val="22"/>
                <w:szCs w:val="28"/>
                <w:shd w:val="clear" w:color="auto" w:fill="FFFF99"/>
              </w:rPr>
            </w:pPr>
            <w:r>
              <w:rPr>
                <w:i/>
                <w:iCs/>
                <w:sz w:val="22"/>
                <w:szCs w:val="28"/>
                <w:shd w:val="clear" w:color="auto" w:fill="FFFF99"/>
              </w:rPr>
              <w:t>[указать перечень исключений из программ страхования (случаи, не являющиеся страховыми) уменьшающие максимальные требования, установленные в техническом задании]</w:t>
            </w:r>
          </w:p>
        </w:tc>
      </w:tr>
      <w:tr w:rsidR="00333E19" w:rsidTr="00333E19">
        <w:tc>
          <w:tcPr>
            <w:tcW w:w="852" w:type="dxa"/>
            <w:tcBorders>
              <w:top w:val="single" w:sz="4" w:space="0" w:color="auto"/>
              <w:left w:val="single" w:sz="4" w:space="0" w:color="auto"/>
              <w:bottom w:val="single" w:sz="4" w:space="0" w:color="auto"/>
              <w:right w:val="single" w:sz="4" w:space="0" w:color="auto"/>
            </w:tcBorders>
            <w:vAlign w:val="center"/>
            <w:hideMark/>
          </w:tcPr>
          <w:p w:rsidR="00333E19" w:rsidRDefault="00333E19">
            <w:pPr>
              <w:ind w:firstLine="34"/>
              <w:jc w:val="center"/>
              <w:rPr>
                <w:szCs w:val="28"/>
              </w:rPr>
            </w:pPr>
            <w:r>
              <w:rPr>
                <w:szCs w:val="28"/>
              </w:rPr>
              <w:t>5</w:t>
            </w:r>
          </w:p>
        </w:tc>
        <w:tc>
          <w:tcPr>
            <w:tcW w:w="3687" w:type="dxa"/>
            <w:tcBorders>
              <w:top w:val="single" w:sz="4" w:space="0" w:color="auto"/>
              <w:left w:val="single" w:sz="4" w:space="0" w:color="auto"/>
              <w:bottom w:val="single" w:sz="4" w:space="0" w:color="auto"/>
              <w:right w:val="single" w:sz="4" w:space="0" w:color="auto"/>
            </w:tcBorders>
            <w:vAlign w:val="center"/>
            <w:hideMark/>
          </w:tcPr>
          <w:p w:rsidR="00333E19" w:rsidRDefault="00333E19">
            <w:pPr>
              <w:rPr>
                <w:sz w:val="22"/>
                <w:szCs w:val="20"/>
              </w:rPr>
            </w:pPr>
            <w:r>
              <w:rPr>
                <w:sz w:val="22"/>
              </w:rPr>
              <w:t xml:space="preserve">Предложение по включению дополнительных медицинских учреждений (ЛПУ) прямого доступа в программы страхования </w:t>
            </w:r>
          </w:p>
        </w:tc>
        <w:tc>
          <w:tcPr>
            <w:tcW w:w="10345" w:type="dxa"/>
            <w:tcBorders>
              <w:top w:val="single" w:sz="4" w:space="0" w:color="auto"/>
              <w:left w:val="single" w:sz="4" w:space="0" w:color="auto"/>
              <w:bottom w:val="single" w:sz="4" w:space="0" w:color="auto"/>
              <w:right w:val="single" w:sz="4" w:space="0" w:color="auto"/>
            </w:tcBorders>
            <w:vAlign w:val="center"/>
            <w:hideMark/>
          </w:tcPr>
          <w:p w:rsidR="00333E19" w:rsidRDefault="00333E19">
            <w:pPr>
              <w:rPr>
                <w:i/>
                <w:iCs/>
                <w:sz w:val="22"/>
                <w:shd w:val="clear" w:color="auto" w:fill="FFFF99"/>
              </w:rPr>
            </w:pPr>
            <w:r>
              <w:rPr>
                <w:i/>
                <w:iCs/>
                <w:sz w:val="22"/>
                <w:shd w:val="clear" w:color="auto" w:fill="FFFF99"/>
              </w:rPr>
              <w:t>[указать предложения по дополнительному расширению перечня ЛПУ, Заказчик вправе принять к включению в программы страхования все или часть из предложенных Участником ЛПУ]</w:t>
            </w:r>
          </w:p>
        </w:tc>
      </w:tr>
      <w:tr w:rsidR="00333E19" w:rsidTr="00333E19">
        <w:tc>
          <w:tcPr>
            <w:tcW w:w="852" w:type="dxa"/>
            <w:tcBorders>
              <w:top w:val="single" w:sz="4" w:space="0" w:color="auto"/>
              <w:left w:val="single" w:sz="4" w:space="0" w:color="auto"/>
              <w:bottom w:val="single" w:sz="4" w:space="0" w:color="auto"/>
              <w:right w:val="single" w:sz="4" w:space="0" w:color="auto"/>
            </w:tcBorders>
            <w:vAlign w:val="center"/>
            <w:hideMark/>
          </w:tcPr>
          <w:p w:rsidR="00333E19" w:rsidRDefault="00333E19">
            <w:pPr>
              <w:ind w:firstLine="34"/>
              <w:jc w:val="center"/>
              <w:rPr>
                <w:szCs w:val="28"/>
              </w:rPr>
            </w:pPr>
            <w:r>
              <w:rPr>
                <w:szCs w:val="28"/>
              </w:rPr>
              <w:t>6</w:t>
            </w:r>
          </w:p>
        </w:tc>
        <w:tc>
          <w:tcPr>
            <w:tcW w:w="3687" w:type="dxa"/>
            <w:tcBorders>
              <w:top w:val="single" w:sz="4" w:space="0" w:color="auto"/>
              <w:left w:val="single" w:sz="4" w:space="0" w:color="auto"/>
              <w:bottom w:val="single" w:sz="4" w:space="0" w:color="auto"/>
              <w:right w:val="single" w:sz="4" w:space="0" w:color="auto"/>
            </w:tcBorders>
            <w:hideMark/>
          </w:tcPr>
          <w:p w:rsidR="00333E19" w:rsidRDefault="00333E19">
            <w:pPr>
              <w:rPr>
                <w:sz w:val="22"/>
                <w:szCs w:val="20"/>
              </w:rPr>
            </w:pPr>
            <w:r>
              <w:rPr>
                <w:sz w:val="22"/>
              </w:rPr>
              <w:t xml:space="preserve">Предложение по условиям добровольного медицинского страхования членов семьи застрахованных работников на следующих условиях (осуществляется за счет собственных средств </w:t>
            </w:r>
            <w:r>
              <w:rPr>
                <w:sz w:val="22"/>
              </w:rPr>
              <w:lastRenderedPageBreak/>
              <w:t>застрахованных лиц в течение 3 месяцев с даты начала периода страхования)</w:t>
            </w:r>
          </w:p>
        </w:tc>
        <w:tc>
          <w:tcPr>
            <w:tcW w:w="10345" w:type="dxa"/>
            <w:tcBorders>
              <w:top w:val="single" w:sz="4" w:space="0" w:color="auto"/>
              <w:left w:val="single" w:sz="4" w:space="0" w:color="auto"/>
              <w:bottom w:val="single" w:sz="4" w:space="0" w:color="auto"/>
              <w:right w:val="single" w:sz="4" w:space="0" w:color="auto"/>
            </w:tcBorders>
            <w:vAlign w:val="center"/>
            <w:hideMark/>
          </w:tcPr>
          <w:p w:rsidR="00333E19" w:rsidRDefault="00333E19">
            <w:pPr>
              <w:rPr>
                <w:i/>
                <w:iCs/>
                <w:sz w:val="22"/>
                <w:szCs w:val="28"/>
                <w:shd w:val="clear" w:color="auto" w:fill="FFFF99"/>
              </w:rPr>
            </w:pPr>
            <w:r>
              <w:rPr>
                <w:i/>
                <w:iCs/>
                <w:sz w:val="22"/>
                <w:szCs w:val="28"/>
                <w:shd w:val="clear" w:color="auto" w:fill="FFFF99"/>
              </w:rPr>
              <w:lastRenderedPageBreak/>
              <w:t xml:space="preserve">[указать: 1. предложение по размерам страховых премий корпоративных программ страхования 1-5 по риску, указанному в п. 3.1 проекта Договора; </w:t>
            </w:r>
          </w:p>
          <w:p w:rsidR="00333E19" w:rsidRDefault="00333E19">
            <w:pPr>
              <w:tabs>
                <w:tab w:val="left" w:pos="0"/>
              </w:tabs>
              <w:rPr>
                <w:i/>
                <w:iCs/>
                <w:sz w:val="22"/>
                <w:szCs w:val="28"/>
                <w:shd w:val="clear" w:color="auto" w:fill="FFFF99"/>
              </w:rPr>
            </w:pPr>
            <w:r>
              <w:rPr>
                <w:i/>
                <w:iCs/>
                <w:sz w:val="22"/>
                <w:szCs w:val="28"/>
                <w:shd w:val="clear" w:color="auto" w:fill="FFFF99"/>
              </w:rPr>
              <w:t>2. Предложение не менее 5 вариантов программ страхования с различными входящими в каждую программу страхования услугами (амбулаторно-поликлиническая помощь, стоматология, помощь на дому, госпитализация (плановая и/или экстренная) и скорая медицинская помощь (при наличии данной услуги в городе) и ЛПУ]</w:t>
            </w:r>
          </w:p>
        </w:tc>
      </w:tr>
      <w:tr w:rsidR="00333E19" w:rsidTr="00333E19">
        <w:tc>
          <w:tcPr>
            <w:tcW w:w="852" w:type="dxa"/>
            <w:tcBorders>
              <w:top w:val="single" w:sz="4" w:space="0" w:color="auto"/>
              <w:left w:val="single" w:sz="4" w:space="0" w:color="auto"/>
              <w:bottom w:val="single" w:sz="4" w:space="0" w:color="auto"/>
              <w:right w:val="single" w:sz="4" w:space="0" w:color="auto"/>
            </w:tcBorders>
            <w:vAlign w:val="center"/>
            <w:hideMark/>
          </w:tcPr>
          <w:p w:rsidR="00333E19" w:rsidRDefault="00333E19">
            <w:pPr>
              <w:ind w:firstLine="34"/>
              <w:jc w:val="center"/>
              <w:rPr>
                <w:szCs w:val="28"/>
              </w:rPr>
            </w:pPr>
            <w:r>
              <w:rPr>
                <w:szCs w:val="28"/>
              </w:rPr>
              <w:t>7</w:t>
            </w:r>
          </w:p>
        </w:tc>
        <w:tc>
          <w:tcPr>
            <w:tcW w:w="3687" w:type="dxa"/>
            <w:tcBorders>
              <w:top w:val="single" w:sz="4" w:space="0" w:color="auto"/>
              <w:left w:val="single" w:sz="4" w:space="0" w:color="auto"/>
              <w:bottom w:val="single" w:sz="4" w:space="0" w:color="auto"/>
              <w:right w:val="single" w:sz="4" w:space="0" w:color="auto"/>
            </w:tcBorders>
            <w:vAlign w:val="center"/>
            <w:hideMark/>
          </w:tcPr>
          <w:p w:rsidR="00333E19" w:rsidRDefault="00333E19">
            <w:pPr>
              <w:rPr>
                <w:sz w:val="22"/>
                <w:szCs w:val="20"/>
              </w:rPr>
            </w:pPr>
            <w:r>
              <w:rPr>
                <w:sz w:val="22"/>
              </w:rPr>
              <w:t>Дополнительные услуги</w:t>
            </w:r>
          </w:p>
        </w:tc>
        <w:tc>
          <w:tcPr>
            <w:tcW w:w="10345" w:type="dxa"/>
            <w:tcBorders>
              <w:top w:val="single" w:sz="4" w:space="0" w:color="auto"/>
              <w:left w:val="single" w:sz="4" w:space="0" w:color="auto"/>
              <w:bottom w:val="single" w:sz="4" w:space="0" w:color="auto"/>
              <w:right w:val="single" w:sz="4" w:space="0" w:color="auto"/>
            </w:tcBorders>
            <w:vAlign w:val="center"/>
            <w:hideMark/>
          </w:tcPr>
          <w:p w:rsidR="00333E19" w:rsidRDefault="00333E19">
            <w:pPr>
              <w:rPr>
                <w:i/>
                <w:iCs/>
                <w:sz w:val="22"/>
                <w:szCs w:val="28"/>
                <w:shd w:val="clear" w:color="auto" w:fill="FFFF99"/>
              </w:rPr>
            </w:pPr>
            <w:r>
              <w:rPr>
                <w:i/>
                <w:iCs/>
                <w:sz w:val="22"/>
                <w:szCs w:val="28"/>
                <w:shd w:val="clear" w:color="auto" w:fill="FFFF99"/>
              </w:rPr>
              <w:t xml:space="preserve">Участником закупочной процедуры, </w:t>
            </w:r>
          </w:p>
          <w:p w:rsidR="00333E19" w:rsidRDefault="00333E19">
            <w:pPr>
              <w:rPr>
                <w:i/>
                <w:iCs/>
                <w:sz w:val="22"/>
                <w:szCs w:val="28"/>
                <w:shd w:val="clear" w:color="auto" w:fill="FFFF99"/>
              </w:rPr>
            </w:pPr>
            <w:r>
              <w:rPr>
                <w:i/>
                <w:iCs/>
                <w:sz w:val="22"/>
                <w:szCs w:val="28"/>
                <w:shd w:val="clear" w:color="auto" w:fill="FFFF99"/>
              </w:rPr>
              <w:t>например:</w:t>
            </w:r>
          </w:p>
          <w:p w:rsidR="00333E19" w:rsidRDefault="00333E19">
            <w:pPr>
              <w:rPr>
                <w:i/>
                <w:iCs/>
                <w:sz w:val="22"/>
                <w:szCs w:val="28"/>
                <w:shd w:val="clear" w:color="auto" w:fill="FFFF99"/>
              </w:rPr>
            </w:pPr>
            <w:r>
              <w:rPr>
                <w:i/>
                <w:iCs/>
                <w:sz w:val="22"/>
                <w:szCs w:val="28"/>
                <w:shd w:val="clear" w:color="auto" w:fill="FFFF99"/>
              </w:rPr>
              <w:t>- добавление услуги в программу страхования;</w:t>
            </w:r>
          </w:p>
          <w:p w:rsidR="00333E19" w:rsidRDefault="00333E19">
            <w:pPr>
              <w:rPr>
                <w:i/>
                <w:iCs/>
                <w:sz w:val="22"/>
                <w:szCs w:val="28"/>
                <w:shd w:val="clear" w:color="auto" w:fill="FFFF99"/>
              </w:rPr>
            </w:pPr>
            <w:r>
              <w:rPr>
                <w:i/>
                <w:iCs/>
                <w:sz w:val="22"/>
                <w:szCs w:val="28"/>
                <w:shd w:val="clear" w:color="auto" w:fill="FFFF99"/>
              </w:rPr>
              <w:t xml:space="preserve">- Информационная поддержка: информирование работников и разъяснение работы по договору с выездом сотрудников страховой компанией в первый месяц действия договора, далее по мере необходимости в течение действия договора по запросу Страхователя; </w:t>
            </w:r>
          </w:p>
          <w:p w:rsidR="00333E19" w:rsidRDefault="00333E19">
            <w:pPr>
              <w:rPr>
                <w:i/>
                <w:iCs/>
                <w:sz w:val="22"/>
                <w:szCs w:val="28"/>
                <w:shd w:val="clear" w:color="auto" w:fill="FFFF99"/>
              </w:rPr>
            </w:pPr>
            <w:r>
              <w:rPr>
                <w:i/>
                <w:iCs/>
                <w:sz w:val="22"/>
                <w:szCs w:val="28"/>
                <w:shd w:val="clear" w:color="auto" w:fill="FFFF99"/>
              </w:rPr>
              <w:t>- Обеспечение клиентского сервиса в части проведения открытых встреч с коллективом АО «</w:t>
            </w:r>
            <w:proofErr w:type="spellStart"/>
            <w:r>
              <w:rPr>
                <w:i/>
                <w:iCs/>
                <w:sz w:val="22"/>
                <w:szCs w:val="28"/>
                <w:shd w:val="clear" w:color="auto" w:fill="FFFF99"/>
              </w:rPr>
              <w:t>Тываэнерго</w:t>
            </w:r>
            <w:proofErr w:type="spellEnd"/>
            <w:r>
              <w:rPr>
                <w:i/>
                <w:iCs/>
                <w:sz w:val="22"/>
                <w:szCs w:val="28"/>
                <w:shd w:val="clear" w:color="auto" w:fill="FFFF99"/>
              </w:rPr>
              <w:t>», вебинаров;</w:t>
            </w:r>
          </w:p>
          <w:p w:rsidR="00333E19" w:rsidRDefault="00333E19">
            <w:pPr>
              <w:rPr>
                <w:i/>
                <w:iCs/>
                <w:sz w:val="22"/>
                <w:szCs w:val="28"/>
                <w:shd w:val="clear" w:color="auto" w:fill="FFFF99"/>
              </w:rPr>
            </w:pPr>
            <w:r>
              <w:rPr>
                <w:i/>
                <w:iCs/>
                <w:sz w:val="22"/>
                <w:szCs w:val="28"/>
                <w:shd w:val="clear" w:color="auto" w:fill="FFFF99"/>
              </w:rPr>
              <w:t>- Полисы ВЗР для всех сотрудников на время выезда за границу;</w:t>
            </w:r>
          </w:p>
          <w:p w:rsidR="00333E19" w:rsidRDefault="00333E19">
            <w:pPr>
              <w:rPr>
                <w:i/>
                <w:iCs/>
                <w:sz w:val="22"/>
                <w:szCs w:val="28"/>
                <w:shd w:val="clear" w:color="auto" w:fill="FFFF99"/>
              </w:rPr>
            </w:pPr>
            <w:r>
              <w:rPr>
                <w:i/>
                <w:iCs/>
                <w:sz w:val="22"/>
                <w:szCs w:val="28"/>
                <w:shd w:val="clear" w:color="auto" w:fill="FFFF99"/>
              </w:rPr>
              <w:t>- Вакцинация от инфекций для выезжающих в эндемичные страны по запросу Страхователя;</w:t>
            </w:r>
          </w:p>
          <w:p w:rsidR="00333E19" w:rsidRDefault="00333E19">
            <w:pPr>
              <w:rPr>
                <w:sz w:val="22"/>
                <w:szCs w:val="20"/>
              </w:rPr>
            </w:pPr>
            <w:r>
              <w:rPr>
                <w:i/>
                <w:iCs/>
                <w:sz w:val="22"/>
                <w:szCs w:val="28"/>
                <w:shd w:val="clear" w:color="auto" w:fill="FFFF99"/>
              </w:rPr>
              <w:t>- Возможность оперативного получения информации о жалобах, неудовлетворенности Застрахованных полученными услугами, и отработке таких жалоб с возможностью доступа представителя Страхователя к этим данным (онлайн ресурс).]</w:t>
            </w:r>
          </w:p>
        </w:tc>
      </w:tr>
    </w:tbl>
    <w:p w:rsidR="00333E19" w:rsidRDefault="00333E19" w:rsidP="00333E19">
      <w:pPr>
        <w:autoSpaceDE w:val="0"/>
        <w:autoSpaceDN w:val="0"/>
        <w:adjustRightInd w:val="0"/>
        <w:rPr>
          <w:b/>
          <w:color w:val="000000"/>
          <w:szCs w:val="20"/>
        </w:rPr>
      </w:pPr>
    </w:p>
    <w:p w:rsidR="00333E19" w:rsidRDefault="00333E19" w:rsidP="00333E19">
      <w:r>
        <w:t>[</w:t>
      </w:r>
      <w:r>
        <w:rPr>
          <w:rStyle w:val="afffffc"/>
        </w:rPr>
        <w:t>указать</w:t>
      </w:r>
      <w:r>
        <w:t>] _______________________________</w:t>
      </w:r>
    </w:p>
    <w:p w:rsidR="00333E19" w:rsidRDefault="00333E19" w:rsidP="00333E19">
      <w:pPr>
        <w:rPr>
          <w:vertAlign w:val="superscript"/>
        </w:rPr>
      </w:pPr>
      <w:r>
        <w:rPr>
          <w:vertAlign w:val="superscript"/>
        </w:rPr>
        <w:t xml:space="preserve">                                       (подпись, М.П.)</w:t>
      </w:r>
    </w:p>
    <w:p w:rsidR="00333E19" w:rsidRDefault="00333E19" w:rsidP="00333E19">
      <w:r>
        <w:t>[</w:t>
      </w:r>
      <w:r>
        <w:rPr>
          <w:rStyle w:val="afffffc"/>
        </w:rPr>
        <w:t>указать</w:t>
      </w:r>
      <w:r>
        <w:t>] ____________________________</w:t>
      </w:r>
    </w:p>
    <w:p w:rsidR="00333E19" w:rsidRDefault="00333E19" w:rsidP="00333E19">
      <w:pPr>
        <w:rPr>
          <w:vertAlign w:val="superscript"/>
        </w:rPr>
      </w:pPr>
      <w:r>
        <w:rPr>
          <w:vertAlign w:val="superscript"/>
        </w:rPr>
        <w:t xml:space="preserve">          (фамилия, имя, отчество подписавшего, должность)</w:t>
      </w:r>
    </w:p>
    <w:p w:rsidR="00333E19" w:rsidRDefault="00333E19" w:rsidP="00333E19">
      <w:pPr>
        <w:pBdr>
          <w:bottom w:val="single" w:sz="4" w:space="1" w:color="auto"/>
        </w:pBdr>
        <w:shd w:val="clear" w:color="auto" w:fill="E0E0E0"/>
        <w:jc w:val="center"/>
        <w:rPr>
          <w:b/>
        </w:rPr>
      </w:pPr>
      <w:r>
        <w:rPr>
          <w:b/>
        </w:rPr>
        <w:t>конец формы</w:t>
      </w:r>
    </w:p>
    <w:p w:rsidR="00333E19" w:rsidRDefault="00333E19" w:rsidP="00333E19">
      <w:pPr>
        <w:pStyle w:val="-2"/>
        <w:tabs>
          <w:tab w:val="clear" w:pos="360"/>
          <w:tab w:val="left" w:pos="708"/>
        </w:tabs>
        <w:spacing w:line="240" w:lineRule="auto"/>
        <w:ind w:left="567" w:firstLine="0"/>
        <w:rPr>
          <w:b w:val="0"/>
        </w:rPr>
      </w:pPr>
      <w:bookmarkStart w:id="617" w:name="_Toc459882212"/>
      <w:bookmarkStart w:id="618" w:name="_Toc162159192"/>
      <w:bookmarkStart w:id="619" w:name="_Toc244331771"/>
      <w:bookmarkStart w:id="620" w:name="_Toc302463800"/>
      <w:bookmarkStart w:id="621" w:name="_Toc308451951"/>
      <w:r>
        <w:rPr>
          <w:b w:val="0"/>
        </w:rPr>
        <w:t>Инструкции по заполнению</w:t>
      </w:r>
      <w:bookmarkEnd w:id="617"/>
      <w:bookmarkEnd w:id="618"/>
      <w:bookmarkEnd w:id="619"/>
      <w:bookmarkEnd w:id="620"/>
      <w:bookmarkEnd w:id="621"/>
    </w:p>
    <w:p w:rsidR="00333E19" w:rsidRDefault="00333E19" w:rsidP="0041053A">
      <w:pPr>
        <w:pStyle w:val="affffc"/>
        <w:numPr>
          <w:ilvl w:val="0"/>
          <w:numId w:val="51"/>
        </w:numPr>
        <w:tabs>
          <w:tab w:val="num" w:pos="1701"/>
        </w:tabs>
      </w:pPr>
      <w:r>
        <w:t>Предложение оформляется на официальном бланке участника размещения заказа.</w:t>
      </w:r>
    </w:p>
    <w:p w:rsidR="00333E19" w:rsidRDefault="00333E19" w:rsidP="0041053A">
      <w:pPr>
        <w:pStyle w:val="affffc"/>
        <w:numPr>
          <w:ilvl w:val="0"/>
          <w:numId w:val="51"/>
        </w:numPr>
        <w:tabs>
          <w:tab w:val="num" w:pos="1701"/>
        </w:tabs>
      </w:pPr>
      <w:r>
        <w:t>Участник размещения заказа должен указать свое полное наименование (с указанием организационно-правовой формы) и адрес места нахождения.</w:t>
      </w:r>
    </w:p>
    <w:p w:rsidR="00333E19" w:rsidRDefault="00333E19" w:rsidP="0041053A">
      <w:pPr>
        <w:pStyle w:val="affffc"/>
        <w:numPr>
          <w:ilvl w:val="0"/>
          <w:numId w:val="51"/>
        </w:numPr>
        <w:tabs>
          <w:tab w:val="num" w:pos="1701"/>
        </w:tabs>
      </w:pPr>
      <w:r>
        <w:t>Участник размещения заказа указывает перечень дополнительных услуг и предлагаемые им условия их оказания.</w:t>
      </w:r>
    </w:p>
    <w:p w:rsidR="00333E19" w:rsidRDefault="00333E19" w:rsidP="0041053A">
      <w:pPr>
        <w:pStyle w:val="affffc"/>
        <w:numPr>
          <w:ilvl w:val="0"/>
          <w:numId w:val="51"/>
        </w:numPr>
        <w:tabs>
          <w:tab w:val="num" w:pos="1701"/>
        </w:tabs>
      </w:pPr>
      <w:r>
        <w:t>Документ скрепляется подписью и печатью Участника размещения заказа.</w:t>
      </w:r>
    </w:p>
    <w:p w:rsidR="00333E19" w:rsidRDefault="00333E19" w:rsidP="00333E19">
      <w:pPr>
        <w:jc w:val="left"/>
        <w:rPr>
          <w:sz w:val="22"/>
          <w:lang w:val="x-none" w:eastAsia="x-none"/>
        </w:rPr>
        <w:sectPr w:rsidR="00333E19">
          <w:pgSz w:w="16834" w:h="11909" w:orient="landscape"/>
          <w:pgMar w:top="1134" w:right="1134" w:bottom="1134" w:left="1134" w:header="720" w:footer="567" w:gutter="0"/>
          <w:cols w:space="720"/>
        </w:sectPr>
      </w:pPr>
    </w:p>
    <w:p w:rsidR="00333E19" w:rsidRDefault="00333E19" w:rsidP="00333E19">
      <w:pPr>
        <w:keepNext/>
        <w:keepLines/>
        <w:widowControl w:val="0"/>
        <w:spacing w:after="0"/>
        <w:ind w:left="1287" w:right="54"/>
        <w:rPr>
          <w:color w:val="FF0000"/>
          <w:szCs w:val="20"/>
        </w:rPr>
      </w:pPr>
      <w:r>
        <w:rPr>
          <w:b/>
        </w:rPr>
        <w:lastRenderedPageBreak/>
        <w:t>Форма 14. Сведения о наличии у</w:t>
      </w:r>
      <w:r>
        <w:t xml:space="preserve"> </w:t>
      </w:r>
      <w:r>
        <w:rPr>
          <w:i/>
          <w:iCs/>
          <w:shd w:val="clear" w:color="auto" w:fill="FFFF99"/>
        </w:rPr>
        <w:t xml:space="preserve">[наименование участника Конкурса] </w:t>
      </w:r>
      <w:r>
        <w:rPr>
          <w:b/>
        </w:rPr>
        <w:t xml:space="preserve">заключенных прямых договоров, обеспечивающих оказание медицинских услуг в ЛПУ, включенных в программы страхования ПАО «МРСК Сибири» приложение №5 к Техническому заданию </w:t>
      </w:r>
      <w:r>
        <w:rPr>
          <w:color w:val="FF0000"/>
        </w:rPr>
        <w:t xml:space="preserve">(заполняется в формате </w:t>
      </w:r>
      <w:proofErr w:type="spellStart"/>
      <w:r>
        <w:rPr>
          <w:color w:val="FF0000"/>
          <w:lang w:val="en-US"/>
        </w:rPr>
        <w:t>xls</w:t>
      </w:r>
      <w:proofErr w:type="spellEnd"/>
      <w:r>
        <w:rPr>
          <w:color w:val="FF0000"/>
        </w:rPr>
        <w:t>)</w:t>
      </w:r>
    </w:p>
    <w:p w:rsidR="00333E19" w:rsidRDefault="00333E19" w:rsidP="00333E19">
      <w:pPr>
        <w:keepNext/>
        <w:keepLines/>
        <w:ind w:right="54"/>
        <w:jc w:val="center"/>
        <w:rPr>
          <w:color w:val="FF0000"/>
        </w:rPr>
      </w:pPr>
    </w:p>
    <w:tbl>
      <w:tblPr>
        <w:tblW w:w="15278" w:type="dxa"/>
        <w:tblInd w:w="93" w:type="dxa"/>
        <w:tblLook w:val="04A0" w:firstRow="1" w:lastRow="0" w:firstColumn="1" w:lastColumn="0" w:noHBand="0" w:noVBand="1"/>
      </w:tblPr>
      <w:tblGrid>
        <w:gridCol w:w="576"/>
        <w:gridCol w:w="3834"/>
        <w:gridCol w:w="4536"/>
        <w:gridCol w:w="1275"/>
        <w:gridCol w:w="1137"/>
        <w:gridCol w:w="1296"/>
        <w:gridCol w:w="1137"/>
        <w:gridCol w:w="1487"/>
      </w:tblGrid>
      <w:tr w:rsidR="00333E19" w:rsidTr="00333E19">
        <w:trPr>
          <w:trHeight w:val="741"/>
        </w:trPr>
        <w:tc>
          <w:tcPr>
            <w:tcW w:w="576" w:type="dxa"/>
            <w:tcBorders>
              <w:top w:val="single" w:sz="4" w:space="0" w:color="auto"/>
              <w:left w:val="single" w:sz="4" w:space="0" w:color="auto"/>
              <w:bottom w:val="single" w:sz="4" w:space="0" w:color="auto"/>
              <w:right w:val="single" w:sz="4" w:space="0" w:color="auto"/>
            </w:tcBorders>
            <w:vAlign w:val="center"/>
            <w:hideMark/>
          </w:tcPr>
          <w:p w:rsidR="00333E19" w:rsidRDefault="00333E19">
            <w:pPr>
              <w:jc w:val="center"/>
              <w:rPr>
                <w:color w:val="000000"/>
                <w:sz w:val="22"/>
                <w:szCs w:val="22"/>
              </w:rPr>
            </w:pPr>
            <w:r>
              <w:rPr>
                <w:color w:val="000000"/>
                <w:sz w:val="22"/>
                <w:szCs w:val="22"/>
              </w:rPr>
              <w:t>№ п/п</w:t>
            </w:r>
          </w:p>
        </w:tc>
        <w:tc>
          <w:tcPr>
            <w:tcW w:w="3834" w:type="dxa"/>
            <w:tcBorders>
              <w:top w:val="single" w:sz="4" w:space="0" w:color="auto"/>
              <w:left w:val="nil"/>
              <w:bottom w:val="single" w:sz="4" w:space="0" w:color="auto"/>
              <w:right w:val="single" w:sz="4" w:space="0" w:color="auto"/>
            </w:tcBorders>
            <w:vAlign w:val="center"/>
            <w:hideMark/>
          </w:tcPr>
          <w:p w:rsidR="00333E19" w:rsidRDefault="00333E19">
            <w:pPr>
              <w:jc w:val="center"/>
              <w:rPr>
                <w:color w:val="000000"/>
                <w:sz w:val="22"/>
                <w:szCs w:val="22"/>
              </w:rPr>
            </w:pPr>
            <w:r>
              <w:rPr>
                <w:color w:val="000000"/>
                <w:sz w:val="22"/>
                <w:szCs w:val="22"/>
              </w:rPr>
              <w:t>Полное наименование ЛПУ, из приложения 5 к техническому заданию</w:t>
            </w:r>
          </w:p>
        </w:tc>
        <w:tc>
          <w:tcPr>
            <w:tcW w:w="4536" w:type="dxa"/>
            <w:tcBorders>
              <w:top w:val="single" w:sz="4" w:space="0" w:color="auto"/>
              <w:left w:val="nil"/>
              <w:bottom w:val="single" w:sz="4" w:space="0" w:color="auto"/>
              <w:right w:val="single" w:sz="4" w:space="0" w:color="auto"/>
            </w:tcBorders>
            <w:vAlign w:val="center"/>
            <w:hideMark/>
          </w:tcPr>
          <w:p w:rsidR="00333E19" w:rsidRDefault="00333E19">
            <w:pPr>
              <w:jc w:val="center"/>
              <w:rPr>
                <w:color w:val="000000"/>
                <w:sz w:val="22"/>
                <w:szCs w:val="22"/>
              </w:rPr>
            </w:pPr>
            <w:r>
              <w:rPr>
                <w:color w:val="000000"/>
                <w:sz w:val="22"/>
                <w:szCs w:val="22"/>
              </w:rPr>
              <w:t>Населенный пункт</w:t>
            </w:r>
          </w:p>
        </w:tc>
        <w:tc>
          <w:tcPr>
            <w:tcW w:w="1275" w:type="dxa"/>
            <w:tcBorders>
              <w:top w:val="single" w:sz="4" w:space="0" w:color="auto"/>
              <w:left w:val="nil"/>
              <w:bottom w:val="single" w:sz="4" w:space="0" w:color="auto"/>
              <w:right w:val="single" w:sz="4" w:space="0" w:color="auto"/>
            </w:tcBorders>
            <w:vAlign w:val="center"/>
            <w:hideMark/>
          </w:tcPr>
          <w:p w:rsidR="00333E19" w:rsidRDefault="00333E19">
            <w:pPr>
              <w:jc w:val="center"/>
              <w:rPr>
                <w:color w:val="000000"/>
                <w:sz w:val="22"/>
                <w:szCs w:val="22"/>
              </w:rPr>
            </w:pPr>
            <w:r>
              <w:rPr>
                <w:color w:val="000000"/>
                <w:sz w:val="22"/>
                <w:szCs w:val="22"/>
              </w:rPr>
              <w:t>Наличие договора (да/нет)</w:t>
            </w:r>
          </w:p>
        </w:tc>
        <w:tc>
          <w:tcPr>
            <w:tcW w:w="1137" w:type="dxa"/>
            <w:tcBorders>
              <w:top w:val="single" w:sz="4" w:space="0" w:color="auto"/>
              <w:left w:val="nil"/>
              <w:bottom w:val="single" w:sz="4" w:space="0" w:color="auto"/>
              <w:right w:val="single" w:sz="4" w:space="0" w:color="auto"/>
            </w:tcBorders>
            <w:vAlign w:val="center"/>
            <w:hideMark/>
          </w:tcPr>
          <w:p w:rsidR="00333E19" w:rsidRDefault="00333E19">
            <w:pPr>
              <w:jc w:val="center"/>
              <w:rPr>
                <w:color w:val="000000"/>
                <w:sz w:val="22"/>
                <w:szCs w:val="22"/>
              </w:rPr>
            </w:pPr>
            <w:r>
              <w:rPr>
                <w:color w:val="000000"/>
                <w:sz w:val="22"/>
                <w:szCs w:val="22"/>
              </w:rPr>
              <w:t>Дата начала действия договора</w:t>
            </w:r>
          </w:p>
        </w:tc>
        <w:tc>
          <w:tcPr>
            <w:tcW w:w="1296" w:type="dxa"/>
            <w:tcBorders>
              <w:top w:val="single" w:sz="4" w:space="0" w:color="auto"/>
              <w:left w:val="nil"/>
              <w:bottom w:val="single" w:sz="4" w:space="0" w:color="auto"/>
              <w:right w:val="single" w:sz="4" w:space="0" w:color="auto"/>
            </w:tcBorders>
            <w:vAlign w:val="center"/>
            <w:hideMark/>
          </w:tcPr>
          <w:p w:rsidR="00333E19" w:rsidRDefault="00333E19">
            <w:pPr>
              <w:jc w:val="center"/>
              <w:rPr>
                <w:color w:val="000000"/>
                <w:sz w:val="22"/>
                <w:szCs w:val="22"/>
              </w:rPr>
            </w:pPr>
            <w:r>
              <w:rPr>
                <w:color w:val="000000"/>
                <w:sz w:val="22"/>
                <w:szCs w:val="22"/>
              </w:rPr>
              <w:t>Дата окончания действия договора</w:t>
            </w:r>
          </w:p>
        </w:tc>
        <w:tc>
          <w:tcPr>
            <w:tcW w:w="1137" w:type="dxa"/>
            <w:tcBorders>
              <w:top w:val="single" w:sz="4" w:space="0" w:color="auto"/>
              <w:left w:val="nil"/>
              <w:bottom w:val="single" w:sz="4" w:space="0" w:color="auto"/>
              <w:right w:val="single" w:sz="4" w:space="0" w:color="auto"/>
            </w:tcBorders>
            <w:vAlign w:val="center"/>
            <w:hideMark/>
          </w:tcPr>
          <w:p w:rsidR="00333E19" w:rsidRDefault="00333E19">
            <w:pPr>
              <w:jc w:val="center"/>
              <w:rPr>
                <w:color w:val="000000"/>
                <w:sz w:val="22"/>
                <w:szCs w:val="22"/>
              </w:rPr>
            </w:pPr>
            <w:r>
              <w:rPr>
                <w:color w:val="000000"/>
                <w:sz w:val="22"/>
                <w:szCs w:val="22"/>
              </w:rPr>
              <w:t>Номер договора</w:t>
            </w:r>
          </w:p>
        </w:tc>
        <w:tc>
          <w:tcPr>
            <w:tcW w:w="1487" w:type="dxa"/>
            <w:tcBorders>
              <w:top w:val="single" w:sz="4" w:space="0" w:color="auto"/>
              <w:left w:val="nil"/>
              <w:bottom w:val="single" w:sz="4" w:space="0" w:color="auto"/>
              <w:right w:val="single" w:sz="4" w:space="0" w:color="auto"/>
            </w:tcBorders>
            <w:vAlign w:val="center"/>
            <w:hideMark/>
          </w:tcPr>
          <w:p w:rsidR="00333E19" w:rsidRDefault="00333E19">
            <w:pPr>
              <w:jc w:val="center"/>
              <w:rPr>
                <w:color w:val="000000"/>
                <w:sz w:val="22"/>
                <w:szCs w:val="22"/>
              </w:rPr>
            </w:pPr>
            <w:r>
              <w:rPr>
                <w:color w:val="000000"/>
                <w:sz w:val="22"/>
                <w:szCs w:val="22"/>
              </w:rPr>
              <w:t>Примечание</w:t>
            </w:r>
          </w:p>
        </w:tc>
      </w:tr>
      <w:tr w:rsidR="00333E19" w:rsidTr="00333E19">
        <w:trPr>
          <w:trHeight w:val="741"/>
        </w:trPr>
        <w:tc>
          <w:tcPr>
            <w:tcW w:w="576" w:type="dxa"/>
            <w:tcBorders>
              <w:top w:val="single" w:sz="4" w:space="0" w:color="auto"/>
              <w:left w:val="single" w:sz="4" w:space="0" w:color="auto"/>
              <w:bottom w:val="single" w:sz="4" w:space="0" w:color="auto"/>
              <w:right w:val="single" w:sz="4" w:space="0" w:color="auto"/>
            </w:tcBorders>
            <w:vAlign w:val="center"/>
          </w:tcPr>
          <w:p w:rsidR="00333E19" w:rsidRDefault="00333E19">
            <w:pPr>
              <w:jc w:val="center"/>
              <w:rPr>
                <w:color w:val="000000"/>
                <w:sz w:val="22"/>
                <w:szCs w:val="22"/>
              </w:rPr>
            </w:pPr>
          </w:p>
        </w:tc>
        <w:tc>
          <w:tcPr>
            <w:tcW w:w="3834" w:type="dxa"/>
            <w:tcBorders>
              <w:top w:val="single" w:sz="4" w:space="0" w:color="auto"/>
              <w:left w:val="nil"/>
              <w:bottom w:val="single" w:sz="4" w:space="0" w:color="auto"/>
              <w:right w:val="single" w:sz="4" w:space="0" w:color="auto"/>
            </w:tcBorders>
            <w:vAlign w:val="center"/>
          </w:tcPr>
          <w:p w:rsidR="00333E19" w:rsidRDefault="00333E19">
            <w:pPr>
              <w:jc w:val="center"/>
              <w:rPr>
                <w:color w:val="000000"/>
                <w:sz w:val="22"/>
                <w:szCs w:val="22"/>
              </w:rPr>
            </w:pPr>
          </w:p>
        </w:tc>
        <w:tc>
          <w:tcPr>
            <w:tcW w:w="4536" w:type="dxa"/>
            <w:tcBorders>
              <w:top w:val="single" w:sz="4" w:space="0" w:color="auto"/>
              <w:left w:val="nil"/>
              <w:bottom w:val="single" w:sz="4" w:space="0" w:color="auto"/>
              <w:right w:val="single" w:sz="4" w:space="0" w:color="auto"/>
            </w:tcBorders>
            <w:vAlign w:val="center"/>
          </w:tcPr>
          <w:p w:rsidR="00333E19" w:rsidRDefault="00333E19">
            <w:pPr>
              <w:jc w:val="center"/>
              <w:rPr>
                <w:color w:val="000000"/>
                <w:sz w:val="22"/>
                <w:szCs w:val="22"/>
              </w:rPr>
            </w:pPr>
          </w:p>
        </w:tc>
        <w:tc>
          <w:tcPr>
            <w:tcW w:w="1275" w:type="dxa"/>
            <w:tcBorders>
              <w:top w:val="single" w:sz="4" w:space="0" w:color="auto"/>
              <w:left w:val="nil"/>
              <w:bottom w:val="single" w:sz="4" w:space="0" w:color="auto"/>
              <w:right w:val="single" w:sz="4" w:space="0" w:color="auto"/>
            </w:tcBorders>
            <w:vAlign w:val="center"/>
          </w:tcPr>
          <w:p w:rsidR="00333E19" w:rsidRDefault="00333E19">
            <w:pPr>
              <w:jc w:val="center"/>
              <w:rPr>
                <w:color w:val="000000"/>
                <w:sz w:val="22"/>
                <w:szCs w:val="22"/>
              </w:rPr>
            </w:pPr>
          </w:p>
        </w:tc>
        <w:tc>
          <w:tcPr>
            <w:tcW w:w="1137" w:type="dxa"/>
            <w:tcBorders>
              <w:top w:val="single" w:sz="4" w:space="0" w:color="auto"/>
              <w:left w:val="nil"/>
              <w:bottom w:val="single" w:sz="4" w:space="0" w:color="auto"/>
              <w:right w:val="single" w:sz="4" w:space="0" w:color="auto"/>
            </w:tcBorders>
            <w:vAlign w:val="center"/>
          </w:tcPr>
          <w:p w:rsidR="00333E19" w:rsidRDefault="00333E19">
            <w:pPr>
              <w:jc w:val="center"/>
              <w:rPr>
                <w:color w:val="000000"/>
                <w:sz w:val="22"/>
                <w:szCs w:val="22"/>
              </w:rPr>
            </w:pPr>
          </w:p>
        </w:tc>
        <w:tc>
          <w:tcPr>
            <w:tcW w:w="1296" w:type="dxa"/>
            <w:tcBorders>
              <w:top w:val="single" w:sz="4" w:space="0" w:color="auto"/>
              <w:left w:val="nil"/>
              <w:bottom w:val="single" w:sz="4" w:space="0" w:color="auto"/>
              <w:right w:val="single" w:sz="4" w:space="0" w:color="auto"/>
            </w:tcBorders>
            <w:vAlign w:val="center"/>
          </w:tcPr>
          <w:p w:rsidR="00333E19" w:rsidRDefault="00333E19">
            <w:pPr>
              <w:jc w:val="center"/>
              <w:rPr>
                <w:color w:val="000000"/>
                <w:sz w:val="22"/>
                <w:szCs w:val="22"/>
              </w:rPr>
            </w:pPr>
          </w:p>
        </w:tc>
        <w:tc>
          <w:tcPr>
            <w:tcW w:w="1137" w:type="dxa"/>
            <w:tcBorders>
              <w:top w:val="single" w:sz="4" w:space="0" w:color="auto"/>
              <w:left w:val="nil"/>
              <w:bottom w:val="single" w:sz="4" w:space="0" w:color="auto"/>
              <w:right w:val="single" w:sz="4" w:space="0" w:color="auto"/>
            </w:tcBorders>
            <w:vAlign w:val="center"/>
          </w:tcPr>
          <w:p w:rsidR="00333E19" w:rsidRDefault="00333E19">
            <w:pPr>
              <w:jc w:val="center"/>
              <w:rPr>
                <w:color w:val="000000"/>
                <w:sz w:val="22"/>
                <w:szCs w:val="22"/>
              </w:rPr>
            </w:pPr>
          </w:p>
        </w:tc>
        <w:tc>
          <w:tcPr>
            <w:tcW w:w="1487" w:type="dxa"/>
            <w:tcBorders>
              <w:top w:val="single" w:sz="4" w:space="0" w:color="auto"/>
              <w:left w:val="nil"/>
              <w:bottom w:val="single" w:sz="4" w:space="0" w:color="auto"/>
              <w:right w:val="single" w:sz="4" w:space="0" w:color="auto"/>
            </w:tcBorders>
            <w:vAlign w:val="center"/>
          </w:tcPr>
          <w:p w:rsidR="00333E19" w:rsidRDefault="00333E19">
            <w:pPr>
              <w:jc w:val="center"/>
              <w:rPr>
                <w:color w:val="000000"/>
                <w:sz w:val="22"/>
                <w:szCs w:val="22"/>
              </w:rPr>
            </w:pPr>
          </w:p>
        </w:tc>
      </w:tr>
    </w:tbl>
    <w:p w:rsidR="00333E19" w:rsidRDefault="00333E19" w:rsidP="00333E19">
      <w:pPr>
        <w:keepNext/>
        <w:keepLines/>
        <w:ind w:right="54"/>
        <w:jc w:val="center"/>
        <w:rPr>
          <w:color w:val="FF0000"/>
          <w:szCs w:val="20"/>
        </w:rPr>
      </w:pPr>
    </w:p>
    <w:p w:rsidR="00333E19" w:rsidRDefault="00333E19" w:rsidP="00333E19">
      <w:pPr>
        <w:keepNext/>
        <w:keepLines/>
        <w:ind w:right="54"/>
        <w:jc w:val="center"/>
        <w:rPr>
          <w:b/>
        </w:rPr>
      </w:pPr>
    </w:p>
    <w:p w:rsidR="009611F7" w:rsidRPr="00333E19" w:rsidRDefault="00333E19" w:rsidP="00333E19">
      <w:pPr>
        <w:suppressAutoHyphens/>
        <w:ind w:right="34"/>
        <w:rPr>
          <w:bCs/>
          <w:sz w:val="20"/>
          <w:lang w:val="x-none"/>
        </w:rPr>
        <w:sectPr w:rsidR="009611F7" w:rsidRPr="00333E19" w:rsidSect="00333E19">
          <w:pgSz w:w="16838" w:h="11906" w:orient="landscape" w:code="9"/>
          <w:pgMar w:top="1134" w:right="902" w:bottom="567" w:left="1077" w:header="709" w:footer="709" w:gutter="0"/>
          <w:cols w:space="708"/>
          <w:titlePg/>
          <w:docGrid w:linePitch="360"/>
        </w:sectPr>
      </w:pPr>
      <w:r>
        <w:rPr>
          <w:b/>
        </w:rPr>
        <w:t xml:space="preserve">Итого: </w:t>
      </w:r>
      <w:r>
        <w:t xml:space="preserve">число ЛПУ с которыми у </w:t>
      </w:r>
      <w:r>
        <w:rPr>
          <w:i/>
          <w:iCs/>
          <w:shd w:val="clear" w:color="auto" w:fill="FFFF99"/>
        </w:rPr>
        <w:t>[наименование участника Конкурса]</w:t>
      </w:r>
      <w:r>
        <w:t xml:space="preserve"> на настоящий момент заключены прямые договоры:  __________шт., что составляет  ______% от общего числа ЛПУ указанных в приложение 6 к техническому заданию </w:t>
      </w:r>
      <w:r>
        <w:rPr>
          <w:i/>
          <w:iCs/>
          <w:shd w:val="clear" w:color="auto" w:fill="FFFF99"/>
        </w:rPr>
        <w:t>[указать количество и % от общего числа ЛПУ, указанных в приложение 6 к техническому заданию].</w:t>
      </w:r>
    </w:p>
    <w:p w:rsidR="009611F7" w:rsidRPr="00734107" w:rsidRDefault="009611F7" w:rsidP="009611F7">
      <w:pPr>
        <w:pStyle w:val="21"/>
        <w:keepNext w:val="0"/>
        <w:widowControl w:val="0"/>
        <w:tabs>
          <w:tab w:val="clear" w:pos="576"/>
        </w:tabs>
        <w:spacing w:after="0"/>
        <w:ind w:left="0" w:firstLine="0"/>
        <w:rPr>
          <w:sz w:val="24"/>
          <w:szCs w:val="24"/>
        </w:rPr>
      </w:pPr>
      <w:bookmarkStart w:id="622" w:name="_Toc507418007"/>
      <w:bookmarkStart w:id="623" w:name="_Toc475438335"/>
      <w:bookmarkStart w:id="624" w:name="_Toc436140129"/>
      <w:bookmarkStart w:id="625" w:name="_Toc536483790"/>
      <w:bookmarkStart w:id="626" w:name="_Toc5779115"/>
      <w:bookmarkStart w:id="627" w:name="_Toc367190486"/>
      <w:r w:rsidRPr="00E63DC9">
        <w:rPr>
          <w:sz w:val="24"/>
          <w:szCs w:val="24"/>
        </w:rPr>
        <w:lastRenderedPageBreak/>
        <w:t>ФОРМА 1</w:t>
      </w:r>
      <w:r w:rsidR="00333E19">
        <w:rPr>
          <w:sz w:val="24"/>
          <w:szCs w:val="24"/>
        </w:rPr>
        <w:t>5</w:t>
      </w:r>
      <w:r w:rsidRPr="00E63DC9">
        <w:rPr>
          <w:sz w:val="24"/>
          <w:szCs w:val="24"/>
        </w:rPr>
        <w:t xml:space="preserve">. </w:t>
      </w:r>
      <w:bookmarkEnd w:id="622"/>
      <w:bookmarkEnd w:id="623"/>
      <w:bookmarkEnd w:id="624"/>
      <w:bookmarkEnd w:id="625"/>
      <w:bookmarkEnd w:id="626"/>
      <w:bookmarkEnd w:id="627"/>
      <w:r w:rsidR="0050745E">
        <w:rPr>
          <w:sz w:val="24"/>
          <w:szCs w:val="24"/>
        </w:rPr>
        <w:t>ПРЕДЛОЖЕНИЕ ПО РАЗМЕРУ СТРАХОВЫХ ПРЕМИЙ ПО ПРОГРАММАМ СТРАХОВАНИЯ</w:t>
      </w:r>
    </w:p>
    <w:p w:rsidR="009611F7" w:rsidRPr="00E63DC9" w:rsidRDefault="009611F7" w:rsidP="009611F7">
      <w:pPr>
        <w:jc w:val="center"/>
      </w:pPr>
      <w:r w:rsidRPr="00E63DC9">
        <w:t xml:space="preserve">(представляется в составе </w:t>
      </w:r>
      <w:r w:rsidRPr="00E63DC9">
        <w:rPr>
          <w:u w:val="single"/>
        </w:rPr>
        <w:t>«Ценовое предложение»</w:t>
      </w:r>
      <w:r w:rsidRPr="00E63DC9">
        <w:t xml:space="preserve"> на ЭТП)</w:t>
      </w:r>
    </w:p>
    <w:p w:rsidR="009611F7" w:rsidRPr="00E63DC9" w:rsidRDefault="009611F7" w:rsidP="009611F7"/>
    <w:p w:rsidR="0050745E" w:rsidRDefault="0050745E" w:rsidP="0050745E">
      <w:pPr>
        <w:pStyle w:val="affffff2"/>
        <w:tabs>
          <w:tab w:val="left" w:pos="10490"/>
        </w:tabs>
        <w:spacing w:line="240" w:lineRule="auto"/>
        <w:ind w:left="10490" w:firstLine="0"/>
        <w:jc w:val="left"/>
        <w:rPr>
          <w:bCs/>
          <w:snapToGrid w:val="0"/>
          <w:sz w:val="20"/>
          <w:szCs w:val="20"/>
          <w:lang w:eastAsia="ru-RU"/>
        </w:rPr>
      </w:pPr>
      <w:r>
        <w:rPr>
          <w:sz w:val="20"/>
          <w:szCs w:val="20"/>
        </w:rPr>
        <w:t>П</w:t>
      </w:r>
      <w:r>
        <w:rPr>
          <w:snapToGrid w:val="0"/>
          <w:sz w:val="20"/>
          <w:szCs w:val="20"/>
          <w:lang w:eastAsia="ru-RU"/>
        </w:rPr>
        <w:t>риложение №___ к письму о подаче оферты</w:t>
      </w:r>
      <w:r>
        <w:rPr>
          <w:snapToGrid w:val="0"/>
          <w:sz w:val="20"/>
          <w:szCs w:val="20"/>
          <w:lang w:eastAsia="ru-RU"/>
        </w:rPr>
        <w:br/>
        <w:t>от «____»_____________ г. №__________</w:t>
      </w:r>
    </w:p>
    <w:p w:rsidR="0050745E" w:rsidRDefault="0050745E" w:rsidP="0050745E">
      <w:pPr>
        <w:rPr>
          <w:color w:val="000000"/>
          <w:szCs w:val="20"/>
          <w:lang w:val="x-none"/>
        </w:rPr>
      </w:pPr>
    </w:p>
    <w:p w:rsidR="0050745E" w:rsidRDefault="0050745E" w:rsidP="0050745E">
      <w:pPr>
        <w:rPr>
          <w:color w:val="000000"/>
        </w:rPr>
      </w:pPr>
      <w:r>
        <w:rPr>
          <w:color w:val="000000"/>
        </w:rPr>
        <w:t>Наименование Участника конкурса: _____________________________</w:t>
      </w:r>
    </w:p>
    <w:p w:rsidR="0050745E" w:rsidRPr="0050745E" w:rsidRDefault="0050745E" w:rsidP="0050745E">
      <w:r>
        <w:rPr>
          <w:color w:val="000000"/>
        </w:rPr>
        <w:t xml:space="preserve">Адрес Участника конкурса: </w:t>
      </w:r>
      <w:r>
        <w:t>____________________________</w:t>
      </w:r>
    </w:p>
    <w:p w:rsidR="0050745E" w:rsidRDefault="0050745E" w:rsidP="0050745E">
      <w:pPr>
        <w:jc w:val="center"/>
        <w:rPr>
          <w:b/>
        </w:rPr>
      </w:pPr>
    </w:p>
    <w:tbl>
      <w:tblPr>
        <w:tblW w:w="15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4"/>
        <w:gridCol w:w="3366"/>
        <w:gridCol w:w="3543"/>
        <w:gridCol w:w="3932"/>
      </w:tblGrid>
      <w:tr w:rsidR="0050745E" w:rsidTr="0050745E">
        <w:trPr>
          <w:trHeight w:val="562"/>
          <w:jc w:val="center"/>
        </w:trPr>
        <w:tc>
          <w:tcPr>
            <w:tcW w:w="4566"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color w:val="000000"/>
              </w:rPr>
            </w:pPr>
            <w:r>
              <w:rPr>
                <w:color w:val="000000"/>
              </w:rPr>
              <w:t>Наименования программы страхования</w:t>
            </w:r>
          </w:p>
        </w:tc>
        <w:tc>
          <w:tcPr>
            <w:tcW w:w="3367"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color w:val="000000"/>
              </w:rPr>
            </w:pPr>
            <w:r>
              <w:rPr>
                <w:color w:val="000000"/>
              </w:rPr>
              <w:t>Планируемая численность персонала, подлежащего страхованию, чел.</w:t>
            </w:r>
          </w:p>
        </w:tc>
        <w:tc>
          <w:tcPr>
            <w:tcW w:w="3544"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color w:val="000000"/>
              </w:rPr>
            </w:pPr>
            <w:r>
              <w:rPr>
                <w:color w:val="000000"/>
              </w:rPr>
              <w:t>Размер страховой премии на 1-год за человека за весь период страхования, руб.</w:t>
            </w:r>
          </w:p>
        </w:tc>
        <w:tc>
          <w:tcPr>
            <w:tcW w:w="3933"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color w:val="000000"/>
              </w:rPr>
            </w:pPr>
            <w:r>
              <w:rPr>
                <w:color w:val="000000"/>
              </w:rPr>
              <w:t>Сумма страховой премии за всех застрахованных по данной программе за весь период страхования, руб.</w:t>
            </w:r>
          </w:p>
        </w:tc>
      </w:tr>
      <w:tr w:rsidR="0050745E" w:rsidTr="0050745E">
        <w:trPr>
          <w:trHeight w:val="466"/>
          <w:jc w:val="center"/>
        </w:trPr>
        <w:tc>
          <w:tcPr>
            <w:tcW w:w="4566" w:type="dxa"/>
            <w:tcBorders>
              <w:top w:val="single" w:sz="4" w:space="0" w:color="auto"/>
              <w:left w:val="single" w:sz="4" w:space="0" w:color="auto"/>
              <w:bottom w:val="single" w:sz="4" w:space="0" w:color="auto"/>
              <w:right w:val="single" w:sz="4" w:space="0" w:color="auto"/>
            </w:tcBorders>
            <w:vAlign w:val="center"/>
            <w:hideMark/>
          </w:tcPr>
          <w:p w:rsidR="0050745E" w:rsidRDefault="0050745E">
            <w:pPr>
              <w:jc w:val="left"/>
              <w:rPr>
                <w:color w:val="000000"/>
              </w:rPr>
            </w:pPr>
            <w:r>
              <w:rPr>
                <w:b/>
                <w:sz w:val="20"/>
                <w:lang w:val="en-US"/>
              </w:rPr>
              <w:t>1</w:t>
            </w:r>
            <w:r>
              <w:rPr>
                <w:b/>
                <w:sz w:val="20"/>
              </w:rPr>
              <w:t>.</w:t>
            </w:r>
          </w:p>
        </w:tc>
        <w:tc>
          <w:tcPr>
            <w:tcW w:w="3367" w:type="dxa"/>
            <w:tcBorders>
              <w:top w:val="single" w:sz="4" w:space="0" w:color="auto"/>
              <w:left w:val="single" w:sz="4" w:space="0" w:color="auto"/>
              <w:bottom w:val="single" w:sz="4" w:space="0" w:color="auto"/>
              <w:right w:val="single" w:sz="4" w:space="0" w:color="auto"/>
            </w:tcBorders>
            <w:vAlign w:val="center"/>
            <w:hideMark/>
          </w:tcPr>
          <w:p w:rsidR="0050745E" w:rsidRDefault="0050745E">
            <w:pPr>
              <w:jc w:val="center"/>
              <w:rPr>
                <w:color w:val="000000"/>
              </w:rPr>
            </w:pPr>
            <w:r>
              <w:rPr>
                <w:sz w:val="20"/>
              </w:rPr>
              <w:t>5</w:t>
            </w:r>
          </w:p>
        </w:tc>
        <w:tc>
          <w:tcPr>
            <w:tcW w:w="3544"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i/>
                <w:iCs/>
                <w:shd w:val="clear" w:color="auto" w:fill="FFFF99"/>
              </w:rPr>
            </w:pPr>
            <w:r>
              <w:rPr>
                <w:i/>
                <w:iCs/>
                <w:shd w:val="clear" w:color="auto" w:fill="FFFF99"/>
              </w:rPr>
              <w:t>[указать]</w:t>
            </w:r>
          </w:p>
        </w:tc>
        <w:tc>
          <w:tcPr>
            <w:tcW w:w="3933"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i/>
                <w:iCs/>
                <w:shd w:val="clear" w:color="auto" w:fill="FFFF99"/>
              </w:rPr>
            </w:pPr>
            <w:r>
              <w:rPr>
                <w:i/>
                <w:iCs/>
                <w:shd w:val="clear" w:color="auto" w:fill="FFFF99"/>
              </w:rPr>
              <w:t>[указать]</w:t>
            </w:r>
          </w:p>
        </w:tc>
      </w:tr>
      <w:tr w:rsidR="0050745E" w:rsidTr="0050745E">
        <w:trPr>
          <w:trHeight w:val="431"/>
          <w:jc w:val="center"/>
        </w:trPr>
        <w:tc>
          <w:tcPr>
            <w:tcW w:w="4566" w:type="dxa"/>
            <w:tcBorders>
              <w:top w:val="single" w:sz="4" w:space="0" w:color="auto"/>
              <w:left w:val="single" w:sz="4" w:space="0" w:color="auto"/>
              <w:bottom w:val="single" w:sz="4" w:space="0" w:color="auto"/>
              <w:right w:val="single" w:sz="4" w:space="0" w:color="auto"/>
            </w:tcBorders>
            <w:vAlign w:val="center"/>
            <w:hideMark/>
          </w:tcPr>
          <w:p w:rsidR="0050745E" w:rsidRDefault="0050745E">
            <w:pPr>
              <w:jc w:val="left"/>
              <w:rPr>
                <w:color w:val="000000"/>
              </w:rPr>
            </w:pPr>
            <w:r>
              <w:rPr>
                <w:b/>
                <w:sz w:val="20"/>
              </w:rPr>
              <w:t>1.1.</w:t>
            </w:r>
          </w:p>
        </w:tc>
        <w:tc>
          <w:tcPr>
            <w:tcW w:w="3367" w:type="dxa"/>
            <w:tcBorders>
              <w:top w:val="single" w:sz="4" w:space="0" w:color="auto"/>
              <w:left w:val="single" w:sz="4" w:space="0" w:color="auto"/>
              <w:bottom w:val="single" w:sz="4" w:space="0" w:color="auto"/>
              <w:right w:val="single" w:sz="4" w:space="0" w:color="auto"/>
            </w:tcBorders>
            <w:vAlign w:val="center"/>
            <w:hideMark/>
          </w:tcPr>
          <w:p w:rsidR="0050745E" w:rsidRDefault="0050745E">
            <w:pPr>
              <w:jc w:val="center"/>
              <w:rPr>
                <w:color w:val="000000"/>
              </w:rPr>
            </w:pPr>
            <w:r>
              <w:rPr>
                <w:sz w:val="20"/>
              </w:rPr>
              <w:t>5</w:t>
            </w:r>
          </w:p>
        </w:tc>
        <w:tc>
          <w:tcPr>
            <w:tcW w:w="3544"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i/>
                <w:iCs/>
                <w:szCs w:val="20"/>
                <w:shd w:val="clear" w:color="auto" w:fill="FFFF99"/>
              </w:rPr>
            </w:pPr>
            <w:r>
              <w:rPr>
                <w:i/>
                <w:iCs/>
                <w:shd w:val="clear" w:color="auto" w:fill="FFFF99"/>
              </w:rPr>
              <w:t>[указать]</w:t>
            </w:r>
          </w:p>
        </w:tc>
        <w:tc>
          <w:tcPr>
            <w:tcW w:w="3933"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i/>
                <w:iCs/>
                <w:shd w:val="clear" w:color="auto" w:fill="FFFF99"/>
              </w:rPr>
            </w:pPr>
            <w:r>
              <w:rPr>
                <w:i/>
                <w:iCs/>
                <w:shd w:val="clear" w:color="auto" w:fill="FFFF99"/>
              </w:rPr>
              <w:t>[указать]</w:t>
            </w:r>
          </w:p>
        </w:tc>
      </w:tr>
      <w:tr w:rsidR="0050745E" w:rsidTr="0050745E">
        <w:trPr>
          <w:trHeight w:val="409"/>
          <w:jc w:val="center"/>
        </w:trPr>
        <w:tc>
          <w:tcPr>
            <w:tcW w:w="4566" w:type="dxa"/>
            <w:tcBorders>
              <w:top w:val="single" w:sz="4" w:space="0" w:color="auto"/>
              <w:left w:val="single" w:sz="4" w:space="0" w:color="auto"/>
              <w:bottom w:val="single" w:sz="4" w:space="0" w:color="auto"/>
              <w:right w:val="single" w:sz="4" w:space="0" w:color="auto"/>
            </w:tcBorders>
            <w:vAlign w:val="center"/>
            <w:hideMark/>
          </w:tcPr>
          <w:p w:rsidR="0050745E" w:rsidRDefault="0050745E">
            <w:pPr>
              <w:jc w:val="left"/>
              <w:rPr>
                <w:color w:val="000000"/>
              </w:rPr>
            </w:pPr>
            <w:r>
              <w:rPr>
                <w:b/>
                <w:sz w:val="20"/>
              </w:rPr>
              <w:t>2.</w:t>
            </w:r>
          </w:p>
        </w:tc>
        <w:tc>
          <w:tcPr>
            <w:tcW w:w="3367" w:type="dxa"/>
            <w:tcBorders>
              <w:top w:val="single" w:sz="4" w:space="0" w:color="auto"/>
              <w:left w:val="single" w:sz="4" w:space="0" w:color="auto"/>
              <w:bottom w:val="single" w:sz="4" w:space="0" w:color="auto"/>
              <w:right w:val="single" w:sz="4" w:space="0" w:color="auto"/>
            </w:tcBorders>
            <w:vAlign w:val="center"/>
            <w:hideMark/>
          </w:tcPr>
          <w:p w:rsidR="0050745E" w:rsidRDefault="0050745E">
            <w:pPr>
              <w:jc w:val="center"/>
              <w:rPr>
                <w:color w:val="000000"/>
              </w:rPr>
            </w:pPr>
            <w:r>
              <w:rPr>
                <w:sz w:val="20"/>
              </w:rPr>
              <w:t>675</w:t>
            </w:r>
          </w:p>
        </w:tc>
        <w:tc>
          <w:tcPr>
            <w:tcW w:w="3544"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i/>
                <w:iCs/>
                <w:szCs w:val="20"/>
                <w:shd w:val="clear" w:color="auto" w:fill="FFFF99"/>
              </w:rPr>
            </w:pPr>
            <w:r>
              <w:rPr>
                <w:i/>
                <w:iCs/>
                <w:shd w:val="clear" w:color="auto" w:fill="FFFF99"/>
              </w:rPr>
              <w:t>[указать]</w:t>
            </w:r>
          </w:p>
        </w:tc>
        <w:tc>
          <w:tcPr>
            <w:tcW w:w="3933"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i/>
                <w:iCs/>
                <w:shd w:val="clear" w:color="auto" w:fill="FFFF99"/>
              </w:rPr>
            </w:pPr>
            <w:r>
              <w:rPr>
                <w:i/>
                <w:iCs/>
                <w:shd w:val="clear" w:color="auto" w:fill="FFFF99"/>
              </w:rPr>
              <w:t>[указать]</w:t>
            </w:r>
          </w:p>
        </w:tc>
      </w:tr>
      <w:tr w:rsidR="0050745E" w:rsidTr="0050745E">
        <w:trPr>
          <w:trHeight w:val="397"/>
          <w:jc w:val="center"/>
        </w:trPr>
        <w:tc>
          <w:tcPr>
            <w:tcW w:w="4566" w:type="dxa"/>
            <w:tcBorders>
              <w:top w:val="single" w:sz="4" w:space="0" w:color="auto"/>
              <w:left w:val="single" w:sz="4" w:space="0" w:color="auto"/>
              <w:bottom w:val="single" w:sz="4" w:space="0" w:color="auto"/>
              <w:right w:val="single" w:sz="4" w:space="0" w:color="auto"/>
            </w:tcBorders>
            <w:vAlign w:val="center"/>
            <w:hideMark/>
          </w:tcPr>
          <w:p w:rsidR="0050745E" w:rsidRDefault="0050745E">
            <w:pPr>
              <w:jc w:val="left"/>
              <w:rPr>
                <w:color w:val="000000"/>
              </w:rPr>
            </w:pPr>
            <w:r>
              <w:rPr>
                <w:b/>
                <w:sz w:val="20"/>
              </w:rPr>
              <w:t>2.1.</w:t>
            </w:r>
          </w:p>
        </w:tc>
        <w:tc>
          <w:tcPr>
            <w:tcW w:w="3367" w:type="dxa"/>
            <w:tcBorders>
              <w:top w:val="single" w:sz="4" w:space="0" w:color="auto"/>
              <w:left w:val="single" w:sz="4" w:space="0" w:color="auto"/>
              <w:bottom w:val="single" w:sz="4" w:space="0" w:color="auto"/>
              <w:right w:val="single" w:sz="4" w:space="0" w:color="auto"/>
            </w:tcBorders>
            <w:vAlign w:val="center"/>
            <w:hideMark/>
          </w:tcPr>
          <w:p w:rsidR="0050745E" w:rsidRDefault="0050745E">
            <w:pPr>
              <w:jc w:val="center"/>
              <w:rPr>
                <w:color w:val="000000"/>
              </w:rPr>
            </w:pPr>
            <w:r>
              <w:rPr>
                <w:color w:val="000000"/>
              </w:rPr>
              <w:t>675</w:t>
            </w:r>
          </w:p>
        </w:tc>
        <w:tc>
          <w:tcPr>
            <w:tcW w:w="3544"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i/>
                <w:iCs/>
                <w:szCs w:val="20"/>
                <w:shd w:val="clear" w:color="auto" w:fill="FFFF99"/>
              </w:rPr>
            </w:pPr>
            <w:r>
              <w:rPr>
                <w:i/>
                <w:iCs/>
                <w:shd w:val="clear" w:color="auto" w:fill="FFFF99"/>
              </w:rPr>
              <w:t>[указать]</w:t>
            </w:r>
          </w:p>
        </w:tc>
        <w:tc>
          <w:tcPr>
            <w:tcW w:w="3933"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i/>
                <w:iCs/>
                <w:shd w:val="clear" w:color="auto" w:fill="FFFF99"/>
              </w:rPr>
            </w:pPr>
            <w:r>
              <w:rPr>
                <w:i/>
                <w:iCs/>
                <w:shd w:val="clear" w:color="auto" w:fill="FFFF99"/>
              </w:rPr>
              <w:t>[указать]</w:t>
            </w:r>
          </w:p>
        </w:tc>
      </w:tr>
      <w:tr w:rsidR="0050745E" w:rsidTr="0050745E">
        <w:trPr>
          <w:trHeight w:val="397"/>
          <w:jc w:val="center"/>
        </w:trPr>
        <w:tc>
          <w:tcPr>
            <w:tcW w:w="4566" w:type="dxa"/>
            <w:tcBorders>
              <w:top w:val="single" w:sz="4" w:space="0" w:color="auto"/>
              <w:left w:val="single" w:sz="4" w:space="0" w:color="auto"/>
              <w:bottom w:val="single" w:sz="4" w:space="0" w:color="auto"/>
              <w:right w:val="single" w:sz="4" w:space="0" w:color="auto"/>
            </w:tcBorders>
            <w:vAlign w:val="center"/>
            <w:hideMark/>
          </w:tcPr>
          <w:p w:rsidR="0050745E" w:rsidRDefault="0050745E">
            <w:pPr>
              <w:jc w:val="left"/>
              <w:rPr>
                <w:color w:val="000000"/>
              </w:rPr>
            </w:pPr>
            <w:r>
              <w:rPr>
                <w:color w:val="000000"/>
              </w:rPr>
              <w:t>Итого</w:t>
            </w:r>
          </w:p>
        </w:tc>
        <w:tc>
          <w:tcPr>
            <w:tcW w:w="3367" w:type="dxa"/>
            <w:tcBorders>
              <w:top w:val="single" w:sz="4" w:space="0" w:color="auto"/>
              <w:left w:val="single" w:sz="4" w:space="0" w:color="auto"/>
              <w:bottom w:val="single" w:sz="4" w:space="0" w:color="auto"/>
              <w:right w:val="single" w:sz="4" w:space="0" w:color="auto"/>
            </w:tcBorders>
            <w:vAlign w:val="center"/>
            <w:hideMark/>
          </w:tcPr>
          <w:p w:rsidR="0050745E" w:rsidRDefault="0050745E">
            <w:pPr>
              <w:jc w:val="center"/>
              <w:rPr>
                <w:color w:val="000000"/>
              </w:rPr>
            </w:pPr>
            <w:r>
              <w:rPr>
                <w:sz w:val="20"/>
              </w:rPr>
              <w:t>680</w:t>
            </w:r>
          </w:p>
        </w:tc>
        <w:tc>
          <w:tcPr>
            <w:tcW w:w="3544"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i/>
                <w:iCs/>
                <w:szCs w:val="20"/>
                <w:shd w:val="clear" w:color="auto" w:fill="FFFF99"/>
              </w:rPr>
            </w:pPr>
            <w:r>
              <w:rPr>
                <w:i/>
                <w:iCs/>
                <w:shd w:val="clear" w:color="auto" w:fill="FFFF99"/>
              </w:rPr>
              <w:t>[указать]</w:t>
            </w:r>
          </w:p>
        </w:tc>
        <w:tc>
          <w:tcPr>
            <w:tcW w:w="3933"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i/>
                <w:iCs/>
                <w:shd w:val="clear" w:color="auto" w:fill="FFFF99"/>
              </w:rPr>
            </w:pPr>
            <w:r>
              <w:rPr>
                <w:i/>
                <w:iCs/>
                <w:shd w:val="clear" w:color="auto" w:fill="FFFF99"/>
              </w:rPr>
              <w:t>[указать]</w:t>
            </w:r>
          </w:p>
        </w:tc>
      </w:tr>
      <w:tr w:rsidR="0050745E" w:rsidTr="0050745E">
        <w:trPr>
          <w:trHeight w:val="397"/>
          <w:jc w:val="center"/>
        </w:trPr>
        <w:tc>
          <w:tcPr>
            <w:tcW w:w="11477" w:type="dxa"/>
            <w:gridSpan w:val="3"/>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left"/>
              <w:rPr>
                <w:i/>
                <w:iCs/>
                <w:shd w:val="clear" w:color="auto" w:fill="FFFF99"/>
              </w:rPr>
            </w:pPr>
            <w:r>
              <w:rPr>
                <w:b/>
                <w:color w:val="000000"/>
              </w:rPr>
              <w:t>ИТОГО цена договора (страховая премия) составляет:</w:t>
            </w:r>
          </w:p>
        </w:tc>
        <w:tc>
          <w:tcPr>
            <w:tcW w:w="3933" w:type="dxa"/>
            <w:tcBorders>
              <w:top w:val="single" w:sz="4" w:space="0" w:color="auto"/>
              <w:left w:val="single" w:sz="4" w:space="0" w:color="auto"/>
              <w:bottom w:val="single" w:sz="4" w:space="0" w:color="auto"/>
              <w:right w:val="single" w:sz="4" w:space="0" w:color="auto"/>
            </w:tcBorders>
            <w:vAlign w:val="center"/>
            <w:hideMark/>
          </w:tcPr>
          <w:p w:rsidR="0050745E" w:rsidRDefault="0050745E">
            <w:pPr>
              <w:autoSpaceDE w:val="0"/>
              <w:autoSpaceDN w:val="0"/>
              <w:adjustRightInd w:val="0"/>
              <w:jc w:val="center"/>
              <w:rPr>
                <w:i/>
                <w:iCs/>
                <w:shd w:val="clear" w:color="auto" w:fill="FFFF99"/>
              </w:rPr>
            </w:pPr>
            <w:r>
              <w:rPr>
                <w:i/>
                <w:iCs/>
                <w:shd w:val="clear" w:color="auto" w:fill="FFFF99"/>
              </w:rPr>
              <w:t>[указать]</w:t>
            </w:r>
          </w:p>
        </w:tc>
      </w:tr>
    </w:tbl>
    <w:p w:rsidR="0050745E" w:rsidRDefault="0050745E" w:rsidP="0050745E">
      <w:pPr>
        <w:ind w:right="5061"/>
        <w:rPr>
          <w:szCs w:val="20"/>
        </w:rPr>
      </w:pPr>
      <w:r>
        <w:t xml:space="preserve"> [</w:t>
      </w:r>
      <w:r>
        <w:rPr>
          <w:i/>
          <w:iCs/>
          <w:shd w:val="clear" w:color="auto" w:fill="FFFF99"/>
        </w:rPr>
        <w:t>указать</w:t>
      </w:r>
      <w:r>
        <w:t>] __________________________</w:t>
      </w:r>
    </w:p>
    <w:p w:rsidR="0050745E" w:rsidRDefault="0050745E" w:rsidP="0050745E">
      <w:pPr>
        <w:ind w:right="5061"/>
        <w:rPr>
          <w:vertAlign w:val="superscript"/>
        </w:rPr>
      </w:pPr>
      <w:r>
        <w:rPr>
          <w:vertAlign w:val="superscript"/>
        </w:rPr>
        <w:t>(подпись, М.П.)</w:t>
      </w:r>
    </w:p>
    <w:p w:rsidR="0050745E" w:rsidRDefault="0050745E" w:rsidP="0050745E">
      <w:pPr>
        <w:ind w:right="5061"/>
      </w:pPr>
      <w:r>
        <w:t>[</w:t>
      </w:r>
      <w:r>
        <w:rPr>
          <w:i/>
          <w:iCs/>
          <w:shd w:val="clear" w:color="auto" w:fill="FFFF99"/>
        </w:rPr>
        <w:t>указать</w:t>
      </w:r>
      <w:r>
        <w:t>] ____________________________</w:t>
      </w:r>
    </w:p>
    <w:p w:rsidR="0050745E" w:rsidRDefault="0050745E" w:rsidP="0050745E">
      <w:pPr>
        <w:ind w:right="5061"/>
        <w:rPr>
          <w:vertAlign w:val="superscript"/>
        </w:rPr>
      </w:pPr>
      <w:r>
        <w:rPr>
          <w:vertAlign w:val="superscript"/>
        </w:rPr>
        <w:t>(фамилия, имя, отчество подписавшего, должность)</w:t>
      </w:r>
    </w:p>
    <w:p w:rsidR="0050745E" w:rsidRDefault="0050745E" w:rsidP="0050745E">
      <w:pPr>
        <w:pBdr>
          <w:bottom w:val="single" w:sz="4" w:space="1" w:color="auto"/>
        </w:pBdr>
        <w:shd w:val="clear" w:color="auto" w:fill="E0E0E0"/>
        <w:ind w:right="21"/>
        <w:jc w:val="center"/>
        <w:rPr>
          <w:b/>
          <w:bCs/>
        </w:rPr>
      </w:pPr>
      <w:r>
        <w:rPr>
          <w:b/>
        </w:rPr>
        <w:t>конец формы</w:t>
      </w:r>
    </w:p>
    <w:p w:rsidR="0050745E" w:rsidRDefault="0050745E" w:rsidP="0050745E">
      <w:pPr>
        <w:pStyle w:val="-2"/>
        <w:tabs>
          <w:tab w:val="clear" w:pos="360"/>
          <w:tab w:val="left" w:pos="708"/>
        </w:tabs>
        <w:spacing w:line="240" w:lineRule="auto"/>
        <w:ind w:left="567" w:firstLine="0"/>
        <w:rPr>
          <w:b w:val="0"/>
          <w:sz w:val="24"/>
        </w:rPr>
      </w:pPr>
      <w:bookmarkStart w:id="628" w:name="_Toc459882210"/>
      <w:bookmarkStart w:id="629" w:name="_Toc308451948"/>
      <w:r>
        <w:rPr>
          <w:b w:val="0"/>
          <w:sz w:val="24"/>
        </w:rPr>
        <w:t>Инструкции по заполнению</w:t>
      </w:r>
      <w:bookmarkEnd w:id="628"/>
      <w:bookmarkEnd w:id="629"/>
    </w:p>
    <w:p w:rsidR="0050745E" w:rsidRDefault="0050745E" w:rsidP="0041053A">
      <w:pPr>
        <w:pStyle w:val="affffc"/>
        <w:numPr>
          <w:ilvl w:val="0"/>
          <w:numId w:val="50"/>
        </w:numPr>
      </w:pPr>
      <w:r>
        <w:t>Предложение оформляется на официальном бланке участника размещения заказа.</w:t>
      </w:r>
    </w:p>
    <w:p w:rsidR="0050745E" w:rsidRDefault="0050745E" w:rsidP="0041053A">
      <w:pPr>
        <w:pStyle w:val="affffc"/>
        <w:numPr>
          <w:ilvl w:val="0"/>
          <w:numId w:val="50"/>
        </w:numPr>
      </w:pPr>
      <w:r>
        <w:t>Участник размещения заказа должен указать свое полное наименование (с указанием организационно-правовой формы) и адрес места нахождения.</w:t>
      </w:r>
    </w:p>
    <w:p w:rsidR="0050745E" w:rsidRDefault="0050745E" w:rsidP="0041053A">
      <w:pPr>
        <w:pStyle w:val="affffc"/>
        <w:numPr>
          <w:ilvl w:val="0"/>
          <w:numId w:val="50"/>
        </w:numPr>
      </w:pPr>
      <w:r>
        <w:lastRenderedPageBreak/>
        <w:t xml:space="preserve">Участник размещения заказа указывает размер страховых премий на одного Застрахованного по каждой из программ страхования.   </w:t>
      </w:r>
    </w:p>
    <w:p w:rsidR="0050745E" w:rsidRDefault="0050745E" w:rsidP="0041053A">
      <w:pPr>
        <w:pStyle w:val="affffc"/>
        <w:numPr>
          <w:ilvl w:val="0"/>
          <w:numId w:val="50"/>
        </w:numPr>
      </w:pPr>
      <w:r>
        <w:t>Участник размещения заказа указывает размер предлагаемой цены договора (страховой премии) на весь период страхования.</w:t>
      </w:r>
    </w:p>
    <w:p w:rsidR="009611F7" w:rsidRDefault="0050745E" w:rsidP="0050745E">
      <w:r>
        <w:t>Документ скрепляется подписью и печатью Участника размещения заказа.</w:t>
      </w:r>
    </w:p>
    <w:p w:rsidR="009611F7" w:rsidRDefault="009611F7" w:rsidP="009611F7">
      <w:pPr>
        <w:sectPr w:rsidR="009611F7" w:rsidSect="00ED153E">
          <w:pgSz w:w="16838" w:h="11906" w:orient="landscape" w:code="9"/>
          <w:pgMar w:top="1134" w:right="902" w:bottom="567" w:left="1077" w:header="709" w:footer="709" w:gutter="0"/>
          <w:cols w:space="708"/>
          <w:titlePg/>
          <w:docGrid w:linePitch="360"/>
        </w:sectPr>
      </w:pPr>
    </w:p>
    <w:p w:rsidR="009611F7" w:rsidRDefault="009611F7" w:rsidP="009611F7">
      <w:pPr>
        <w:pStyle w:val="11"/>
        <w:pageBreakBefore/>
        <w:numPr>
          <w:ilvl w:val="0"/>
          <w:numId w:val="6"/>
        </w:numPr>
        <w:spacing w:before="0" w:after="0"/>
        <w:ind w:left="0" w:firstLine="567"/>
        <w:rPr>
          <w:rStyle w:val="15"/>
          <w:b/>
          <w:caps/>
          <w:sz w:val="28"/>
          <w:szCs w:val="28"/>
        </w:rPr>
      </w:pPr>
      <w:bookmarkStart w:id="630" w:name="_Toc166101237"/>
      <w:bookmarkStart w:id="631" w:name="_Ref166247657"/>
      <w:bookmarkStart w:id="632" w:name="_Ref166247661"/>
      <w:bookmarkStart w:id="633" w:name="_Ref166249240"/>
      <w:bookmarkStart w:id="634" w:name="_Ref166249243"/>
      <w:bookmarkStart w:id="635" w:name="_Ref166311450"/>
      <w:bookmarkStart w:id="636" w:name="_Ref166311452"/>
      <w:bookmarkStart w:id="637" w:name="_Ref166334805"/>
      <w:bookmarkStart w:id="638" w:name="_Ref166334809"/>
      <w:bookmarkStart w:id="639" w:name="_Toc291689566"/>
      <w:bookmarkStart w:id="640" w:name="_Toc5779116"/>
      <w:r w:rsidRPr="00C70643">
        <w:rPr>
          <w:rStyle w:val="15"/>
          <w:b/>
          <w:caps/>
          <w:sz w:val="28"/>
          <w:szCs w:val="28"/>
        </w:rPr>
        <w:lastRenderedPageBreak/>
        <w:t>ПРОЕКТ ДОГОВОРА</w:t>
      </w:r>
      <w:bookmarkEnd w:id="630"/>
      <w:bookmarkEnd w:id="631"/>
      <w:bookmarkEnd w:id="632"/>
      <w:bookmarkEnd w:id="633"/>
      <w:bookmarkEnd w:id="634"/>
      <w:bookmarkEnd w:id="635"/>
      <w:bookmarkEnd w:id="636"/>
      <w:bookmarkEnd w:id="637"/>
      <w:bookmarkEnd w:id="638"/>
      <w:bookmarkEnd w:id="639"/>
      <w:bookmarkEnd w:id="640"/>
    </w:p>
    <w:p w:rsidR="009611F7" w:rsidRPr="00C70643" w:rsidRDefault="009611F7" w:rsidP="009611F7">
      <w:pPr>
        <w:spacing w:after="0"/>
        <w:jc w:val="left"/>
        <w:rPr>
          <w:bCs/>
        </w:rPr>
      </w:pPr>
      <w:r>
        <w:rPr>
          <w:rStyle w:val="15"/>
          <w:b w:val="0"/>
          <w:caps/>
          <w:sz w:val="28"/>
          <w:szCs w:val="28"/>
        </w:rPr>
        <w:br w:type="page"/>
      </w:r>
    </w:p>
    <w:p w:rsidR="009611F7" w:rsidRPr="00C70643" w:rsidRDefault="009611F7" w:rsidP="009611F7">
      <w:pPr>
        <w:pStyle w:val="11"/>
        <w:numPr>
          <w:ilvl w:val="0"/>
          <w:numId w:val="6"/>
        </w:numPr>
        <w:spacing w:before="0" w:after="0"/>
        <w:ind w:left="0" w:firstLine="567"/>
        <w:rPr>
          <w:rStyle w:val="15"/>
          <w:b/>
          <w:sz w:val="28"/>
          <w:szCs w:val="28"/>
        </w:rPr>
      </w:pPr>
      <w:bookmarkStart w:id="641" w:name="_Toc166101238"/>
      <w:bookmarkStart w:id="642" w:name="_Ref166247676"/>
      <w:bookmarkStart w:id="643" w:name="_Toc291689567"/>
      <w:bookmarkStart w:id="644" w:name="_Toc5779117"/>
      <w:bookmarkEnd w:id="641"/>
      <w:r w:rsidRPr="00C70643">
        <w:rPr>
          <w:rStyle w:val="15"/>
          <w:b/>
          <w:sz w:val="28"/>
          <w:szCs w:val="28"/>
        </w:rPr>
        <w:lastRenderedPageBreak/>
        <w:t>ТЕХНИЧЕСКАЯ ЧАСТЬ</w:t>
      </w:r>
      <w:bookmarkEnd w:id="642"/>
      <w:bookmarkEnd w:id="643"/>
      <w:bookmarkEnd w:id="644"/>
    </w:p>
    <w:p w:rsidR="000F62A6" w:rsidRPr="000F62A6" w:rsidRDefault="000F62A6" w:rsidP="009611F7">
      <w:pPr>
        <w:pStyle w:val="32"/>
        <w:jc w:val="right"/>
      </w:pPr>
    </w:p>
    <w:sectPr w:rsidR="000F62A6" w:rsidRPr="000F62A6" w:rsidSect="0057413A">
      <w:footerReference w:type="default" r:id="rId4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5853" w:rsidRDefault="006A5853">
      <w:r>
        <w:separator/>
      </w:r>
    </w:p>
    <w:p w:rsidR="006A5853" w:rsidRDefault="006A5853"/>
  </w:endnote>
  <w:endnote w:type="continuationSeparator" w:id="0">
    <w:p w:rsidR="006A5853" w:rsidRDefault="006A5853">
      <w:r>
        <w:continuationSeparator/>
      </w:r>
    </w:p>
    <w:p w:rsidR="006A5853" w:rsidRDefault="006A5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B9E" w:rsidRDefault="00567B9E">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63</w:t>
    </w:r>
    <w:r>
      <w:rPr>
        <w:rStyle w:val="aff"/>
      </w:rPr>
      <w:fldChar w:fldCharType="end"/>
    </w:r>
  </w:p>
  <w:p w:rsidR="00567B9E" w:rsidRDefault="00567B9E">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567B9E" w:rsidRDefault="00567B9E">
        <w:pPr>
          <w:pStyle w:val="aff0"/>
          <w:jc w:val="right"/>
        </w:pPr>
        <w:r>
          <w:fldChar w:fldCharType="begin"/>
        </w:r>
        <w:r>
          <w:instrText>PAGE   \* MERGEFORMAT</w:instrText>
        </w:r>
        <w:r>
          <w:fldChar w:fldCharType="separate"/>
        </w:r>
        <w:r>
          <w:rPr>
            <w:noProof/>
          </w:rPr>
          <w:t>64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B9E" w:rsidRDefault="00567B9E">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65</w:t>
    </w:r>
    <w:r>
      <w:rPr>
        <w:rStyle w:val="aff"/>
      </w:rPr>
      <w:fldChar w:fldCharType="end"/>
    </w:r>
  </w:p>
  <w:p w:rsidR="00567B9E" w:rsidRDefault="00567B9E">
    <w:pPr>
      <w:pStyle w:val="aff0"/>
      <w:tabs>
        <w:tab w:val="right" w:pos="9840"/>
      </w:tabs>
      <w:ind w:right="360"/>
      <w:jc w:val="center"/>
    </w:pPr>
  </w:p>
  <w:p w:rsidR="00567B9E" w:rsidRDefault="00567B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5853" w:rsidRDefault="006A5853">
      <w:r>
        <w:separator/>
      </w:r>
    </w:p>
    <w:p w:rsidR="006A5853" w:rsidRDefault="006A5853"/>
  </w:footnote>
  <w:footnote w:type="continuationSeparator" w:id="0">
    <w:p w:rsidR="006A5853" w:rsidRDefault="006A5853">
      <w:r>
        <w:continuationSeparator/>
      </w:r>
    </w:p>
    <w:p w:rsidR="006A5853" w:rsidRDefault="006A5853"/>
  </w:footnote>
  <w:footnote w:id="1">
    <w:p w:rsidR="00567B9E" w:rsidRPr="00BB1F38" w:rsidRDefault="00567B9E"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567B9E" w:rsidRPr="00BB1F38" w:rsidRDefault="00567B9E"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567B9E" w:rsidRPr="00BB1F38" w:rsidRDefault="00567B9E"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567B9E" w:rsidRDefault="00567B9E" w:rsidP="009611F7">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567B9E" w:rsidRPr="00500502" w:rsidRDefault="00567B9E" w:rsidP="009611F7">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1E8876BA"/>
    <w:multiLevelType w:val="hybridMultilevel"/>
    <w:tmpl w:val="FADEBFAA"/>
    <w:lvl w:ilvl="0" w:tplc="F62EC98E">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62F757A"/>
    <w:multiLevelType w:val="hybridMultilevel"/>
    <w:tmpl w:val="199A944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1"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A34828"/>
    <w:multiLevelType w:val="hybridMultilevel"/>
    <w:tmpl w:val="047A055E"/>
    <w:lvl w:ilvl="0" w:tplc="66E01BE6">
      <w:start w:val="1"/>
      <w:numFmt w:val="decimal"/>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2"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4"/>
  </w:num>
  <w:num w:numId="3">
    <w:abstractNumId w:val="9"/>
  </w:num>
  <w:num w:numId="4">
    <w:abstractNumId w:val="8"/>
  </w:num>
  <w:num w:numId="5">
    <w:abstractNumId w:val="37"/>
  </w:num>
  <w:num w:numId="6">
    <w:abstractNumId w:val="39"/>
  </w:num>
  <w:num w:numId="7">
    <w:abstractNumId w:val="47"/>
  </w:num>
  <w:num w:numId="8">
    <w:abstractNumId w:val="23"/>
  </w:num>
  <w:num w:numId="9">
    <w:abstractNumId w:val="33"/>
  </w:num>
  <w:num w:numId="10">
    <w:abstractNumId w:val="3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14"/>
  </w:num>
  <w:num w:numId="16">
    <w:abstractNumId w:val="48"/>
  </w:num>
  <w:num w:numId="17">
    <w:abstractNumId w:val="4"/>
  </w:num>
  <w:num w:numId="18">
    <w:abstractNumId w:val="35"/>
  </w:num>
  <w:num w:numId="19">
    <w:abstractNumId w:val="2"/>
  </w:num>
  <w:num w:numId="20">
    <w:abstractNumId w:val="13"/>
  </w:num>
  <w:num w:numId="21">
    <w:abstractNumId w:val="38"/>
  </w:num>
  <w:num w:numId="22">
    <w:abstractNumId w:val="43"/>
  </w:num>
  <w:num w:numId="23">
    <w:abstractNumId w:val="25"/>
  </w:num>
  <w:num w:numId="24">
    <w:abstractNumId w:val="28"/>
  </w:num>
  <w:num w:numId="25">
    <w:abstractNumId w:val="1"/>
  </w:num>
  <w:num w:numId="26">
    <w:abstractNumId w:val="5"/>
  </w:num>
  <w:num w:numId="27">
    <w:abstractNumId w:val="34"/>
  </w:num>
  <w:num w:numId="28">
    <w:abstractNumId w:val="49"/>
  </w:num>
  <w:num w:numId="29">
    <w:abstractNumId w:val="31"/>
  </w:num>
  <w:num w:numId="30">
    <w:abstractNumId w:val="11"/>
  </w:num>
  <w:num w:numId="31">
    <w:abstractNumId w:val="30"/>
  </w:num>
  <w:num w:numId="32">
    <w:abstractNumId w:val="40"/>
  </w:num>
  <w:num w:numId="33">
    <w:abstractNumId w:val="6"/>
  </w:num>
  <w:num w:numId="34">
    <w:abstractNumId w:val="18"/>
  </w:num>
  <w:num w:numId="35">
    <w:abstractNumId w:val="41"/>
  </w:num>
  <w:num w:numId="36">
    <w:abstractNumId w:val="3"/>
  </w:num>
  <w:num w:numId="37">
    <w:abstractNumId w:val="19"/>
  </w:num>
  <w:num w:numId="38">
    <w:abstractNumId w:val="12"/>
  </w:num>
  <w:num w:numId="39">
    <w:abstractNumId w:val="21"/>
  </w:num>
  <w:num w:numId="40">
    <w:abstractNumId w:val="20"/>
  </w:num>
  <w:num w:numId="41">
    <w:abstractNumId w:val="46"/>
  </w:num>
  <w:num w:numId="42">
    <w:abstractNumId w:val="15"/>
  </w:num>
  <w:num w:numId="43">
    <w:abstractNumId w:val="7"/>
  </w:num>
  <w:num w:numId="44">
    <w:abstractNumId w:val="29"/>
  </w:num>
  <w:num w:numId="45">
    <w:abstractNumId w:val="42"/>
  </w:num>
  <w:num w:numId="46">
    <w:abstractNumId w:val="17"/>
  </w:num>
  <w:num w:numId="47">
    <w:abstractNumId w:val="24"/>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1D14"/>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E1A"/>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261D"/>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1A3"/>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3E19"/>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053A"/>
    <w:rsid w:val="00411B2B"/>
    <w:rsid w:val="0041241C"/>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45E"/>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67B9E"/>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09"/>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3970"/>
    <w:rsid w:val="00674FC1"/>
    <w:rsid w:val="006757BF"/>
    <w:rsid w:val="00676150"/>
    <w:rsid w:val="0067686A"/>
    <w:rsid w:val="0067784F"/>
    <w:rsid w:val="006811A3"/>
    <w:rsid w:val="00681DC3"/>
    <w:rsid w:val="00681DE8"/>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5853"/>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107"/>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1AD3"/>
    <w:rsid w:val="0080271C"/>
    <w:rsid w:val="0080280D"/>
    <w:rsid w:val="0080289D"/>
    <w:rsid w:val="008033B1"/>
    <w:rsid w:val="00803948"/>
    <w:rsid w:val="0080404C"/>
    <w:rsid w:val="008041B4"/>
    <w:rsid w:val="00804D7A"/>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27DFC"/>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3352"/>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18F"/>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43A1"/>
    <w:rsid w:val="008B5702"/>
    <w:rsid w:val="008B5B69"/>
    <w:rsid w:val="008B5CD7"/>
    <w:rsid w:val="008B671A"/>
    <w:rsid w:val="008B6EEA"/>
    <w:rsid w:val="008B72E1"/>
    <w:rsid w:val="008C0619"/>
    <w:rsid w:val="008C1090"/>
    <w:rsid w:val="008C1394"/>
    <w:rsid w:val="008C163E"/>
    <w:rsid w:val="008C1CB7"/>
    <w:rsid w:val="008C1D79"/>
    <w:rsid w:val="008C3634"/>
    <w:rsid w:val="008C3B61"/>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1F7"/>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4E6A"/>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90E"/>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1F0"/>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BD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879"/>
    <w:rsid w:val="00C1296D"/>
    <w:rsid w:val="00C129AC"/>
    <w:rsid w:val="00C12F04"/>
    <w:rsid w:val="00C134DD"/>
    <w:rsid w:val="00C14BD4"/>
    <w:rsid w:val="00C150FD"/>
    <w:rsid w:val="00C15385"/>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3CBC"/>
    <w:rsid w:val="00D65DCF"/>
    <w:rsid w:val="00D663AC"/>
    <w:rsid w:val="00D71381"/>
    <w:rsid w:val="00D72AAE"/>
    <w:rsid w:val="00D73B54"/>
    <w:rsid w:val="00D73E99"/>
    <w:rsid w:val="00D74199"/>
    <w:rsid w:val="00D74817"/>
    <w:rsid w:val="00D752AA"/>
    <w:rsid w:val="00D76EFC"/>
    <w:rsid w:val="00D81100"/>
    <w:rsid w:val="00D81916"/>
    <w:rsid w:val="00D8445E"/>
    <w:rsid w:val="00D8448F"/>
    <w:rsid w:val="00D8513F"/>
    <w:rsid w:val="00D85210"/>
    <w:rsid w:val="00D854EB"/>
    <w:rsid w:val="00D85689"/>
    <w:rsid w:val="00D86134"/>
    <w:rsid w:val="00D86165"/>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971AA"/>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DF7F4F"/>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1FAA"/>
    <w:rsid w:val="00E8240B"/>
    <w:rsid w:val="00E83326"/>
    <w:rsid w:val="00E835AD"/>
    <w:rsid w:val="00E83F51"/>
    <w:rsid w:val="00E85EDA"/>
    <w:rsid w:val="00E86057"/>
    <w:rsid w:val="00E869C9"/>
    <w:rsid w:val="00E8731B"/>
    <w:rsid w:val="00E8784F"/>
    <w:rsid w:val="00E87D80"/>
    <w:rsid w:val="00E9019C"/>
    <w:rsid w:val="00E9049B"/>
    <w:rsid w:val="00E9091B"/>
    <w:rsid w:val="00E92D0B"/>
    <w:rsid w:val="00E9353C"/>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5B14"/>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7AF"/>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AA9"/>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A3290F"/>
  <w15:docId w15:val="{02EEBA17-15EA-442D-BEA9-331EA8BB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uiPriority w:val="99"/>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29"/>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0"/>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 w:type="character" w:customStyle="1" w:styleId="affffff1">
    <w:name w:val="МРСК_шрифт_абзаца Знак"/>
    <w:link w:val="affffff2"/>
    <w:locked/>
    <w:rsid w:val="00C15385"/>
    <w:rPr>
      <w:sz w:val="24"/>
      <w:szCs w:val="24"/>
      <w:lang w:val="x-none" w:eastAsia="x-none"/>
    </w:rPr>
  </w:style>
  <w:style w:type="paragraph" w:customStyle="1" w:styleId="affffff2">
    <w:name w:val="МРСК_шрифт_абзаца"/>
    <w:basedOn w:val="a5"/>
    <w:link w:val="affffff1"/>
    <w:rsid w:val="00C15385"/>
    <w:pPr>
      <w:keepNext/>
      <w:keepLines/>
      <w:widowControl w:val="0"/>
      <w:suppressLineNumbers/>
      <w:spacing w:before="120" w:after="120" w:line="300" w:lineRule="auto"/>
      <w:ind w:firstLine="709"/>
      <w:contextualSpacing/>
    </w:pPr>
    <w:rPr>
      <w:lang w:val="x-none" w:eastAsia="x-none"/>
    </w:rPr>
  </w:style>
  <w:style w:type="paragraph" w:customStyle="1" w:styleId="-2">
    <w:name w:val="Пункт-2"/>
    <w:basedOn w:val="a5"/>
    <w:uiPriority w:val="99"/>
    <w:rsid w:val="0050745E"/>
    <w:pPr>
      <w:keepNext/>
      <w:tabs>
        <w:tab w:val="num" w:pos="360"/>
      </w:tabs>
      <w:spacing w:after="0" w:line="360" w:lineRule="auto"/>
      <w:ind w:left="360" w:hanging="360"/>
      <w:outlineLvl w:val="2"/>
    </w:pPr>
    <w:rPr>
      <w:b/>
      <w:sz w:val="22"/>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1951768">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49533963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59648584">
      <w:bodyDiv w:val="1"/>
      <w:marLeft w:val="0"/>
      <w:marRight w:val="0"/>
      <w:marTop w:val="0"/>
      <w:marBottom w:val="0"/>
      <w:divBdr>
        <w:top w:val="none" w:sz="0" w:space="0" w:color="auto"/>
        <w:left w:val="none" w:sz="0" w:space="0" w:color="auto"/>
        <w:bottom w:val="none" w:sz="0" w:space="0" w:color="auto"/>
        <w:right w:val="none" w:sz="0" w:space="0" w:color="auto"/>
      </w:divBdr>
    </w:div>
    <w:div w:id="960113432">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61114586">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4169988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msp.nalog.ru/" TargetMode="External"/><Relationship Id="rId18" Type="http://schemas.openxmlformats.org/officeDocument/2006/relationships/hyperlink" Target="https://www.mrsk-sib.ru/index.php?option=com_content&amp;view=category&amp;layout=blog&amp;id=2863&amp;Itemid=4101&amp;lang=ru40" TargetMode="External"/><Relationship Id="rId26" Type="http://schemas.openxmlformats.org/officeDocument/2006/relationships/hyperlink" Target="consultantplus://offline/ref=4BA48BE624A91FD31E16D9987D2DABDF3ADC80E474C9A66BBF0F300EE926h9G" TargetMode="External"/><Relationship Id="rId39" Type="http://schemas.openxmlformats.org/officeDocument/2006/relationships/hyperlink" Target="consultantplus://offline/ref=4BA48BE624A91FD31E16D9987D2DABDF3ADC8BE676C8A66BBF0F300EE969ACC768B8C8F4E178874E2Eh5G" TargetMode="External"/><Relationship Id="rId21" Type="http://schemas.openxmlformats.org/officeDocument/2006/relationships/hyperlink" Target="consultantplus://offline/ref=B7E04B8F5BC345C22463EADCAE81D93CF4CA1215A36F6052F6BC85F6f9C8L" TargetMode="External"/><Relationship Id="rId34" Type="http://schemas.openxmlformats.org/officeDocument/2006/relationships/hyperlink" Target="consultantplus://offline/ref=4BA48BE624A91FD31E16D9987D2DABDF39D588EE7BC4A66BBF0F300EE926h9G"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ref=B7E04B8F5BC345C22463EADCAE81D93CF0C11310A0643D58FEE589F49Ff2C9L" TargetMode="External"/><Relationship Id="rId29" Type="http://schemas.openxmlformats.org/officeDocument/2006/relationships/hyperlink" Target="consultantplus://offline/ref=4BA48BE624A91FD31E16D9987D2DABDF3ADC80E17BC4A66BBF0F300EE926h9G"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AppData/Local/Microsoft/TEMP/7zO9C1A.tmp/&#1044;&#1086;&#1082;&#1091;&#1084;&#1077;&#1085;&#1090;&#1072;&#1094;&#1080;&#1103;%20&#1054;&#1047;&#1055;.doc"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consultantplus://offline/ref=4BA48BE624A91FD31E16D9987D2DABDF3ADC8BE676C8A66BBF0F300EE969ACC768B8C8F4E178874E2EhBG"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image" Target="media/image1.wmf"/><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hyperlink" Target="consultantplus://offline/ref=E157297AE5A7B64B2DE2E62E4D39A92F0201ECB36470EFEF36A4C4BBCE1E0B5F8F158032BDlBH" TargetMode="External"/><Relationship Id="rId22" Type="http://schemas.openxmlformats.org/officeDocument/2006/relationships/hyperlink" Target="consultantplus://offline/ref=4BA48BE624A91FD31E16D9987D2DABDF3ADC8BE676C8A66BBF0F300EE969ACC768B8C8F4E178844D2EhAG"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AppData/Local/Microsoft/TEMP/7zO9C1A.tmp/&#1044;&#1086;&#1082;&#1091;&#1084;&#1077;&#1085;&#1090;&#1072;&#1094;&#1080;&#1103;%20&#1054;&#1047;&#1055;.doc" TargetMode="External"/><Relationship Id="rId43" Type="http://schemas.openxmlformats.org/officeDocument/2006/relationships/theme" Target="theme/theme1.xml"/><Relationship Id="rId8" Type="http://schemas.openxmlformats.org/officeDocument/2006/relationships/hyperlink" Target="https://www.roseltorg.ru/" TargetMode="External"/><Relationship Id="rId3" Type="http://schemas.openxmlformats.org/officeDocument/2006/relationships/styles" Target="styles.xml"/><Relationship Id="rId12" Type="http://schemas.openxmlformats.org/officeDocument/2006/relationships/hyperlink" Target="http://www.mrsk-sib.ru" TargetMode="External"/><Relationship Id="rId17" Type="http://schemas.openxmlformats.org/officeDocument/2006/relationships/footer" Target="footer2.xml"/><Relationship Id="rId25" Type="http://schemas.openxmlformats.org/officeDocument/2006/relationships/hyperlink" Target="consultantplus://offline/ref=4BA48BE624A91FD31E16D9987D2DABDF3ADD89EE74C4A66BBF0F300EE926h9G" TargetMode="External"/><Relationship Id="rId33" Type="http://schemas.openxmlformats.org/officeDocument/2006/relationships/hyperlink" Target="consultantplus://offline/ref=4BA48BE624A91FD31E16D9987D2DABDF3ADC8EE475C9A66BBF0F300EE926h9G" TargetMode="External"/><Relationship Id="rId38"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D1C834-2588-4723-A32E-3C6F75DA2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67</Pages>
  <Words>24949</Words>
  <Characters>142212</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40</cp:revision>
  <cp:lastPrinted>2020-06-26T03:56:00Z</cp:lastPrinted>
  <dcterms:created xsi:type="dcterms:W3CDTF">2019-07-27T14:15:00Z</dcterms:created>
  <dcterms:modified xsi:type="dcterms:W3CDTF">2020-10-12T04:51:00Z</dcterms:modified>
</cp:coreProperties>
</file>