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w:t>
            </w:r>
            <w:proofErr w:type="spellStart"/>
            <w:r>
              <w:rPr>
                <w:bCs/>
              </w:rPr>
              <w:t>Россети</w:t>
            </w:r>
            <w:proofErr w:type="spellEnd"/>
            <w:r>
              <w:rPr>
                <w:bCs/>
              </w:rPr>
              <w:t>»</w:t>
            </w:r>
          </w:p>
          <w:p w:rsidR="00E7685B" w:rsidRDefault="00E7685B" w:rsidP="00E7685B">
            <w:pPr>
              <w:snapToGrid w:val="0"/>
              <w:jc w:val="right"/>
              <w:rPr>
                <w:bCs/>
              </w:rPr>
            </w:pPr>
            <w:r>
              <w:rPr>
                <w:bCs/>
              </w:rPr>
              <w:t xml:space="preserve"> (Положения о закупке)</w:t>
            </w:r>
          </w:p>
          <w:p w:rsidR="00B32937" w:rsidRPr="00CA3B8F" w:rsidRDefault="00E7685B" w:rsidP="007307FC">
            <w:pPr>
              <w:snapToGrid w:val="0"/>
              <w:jc w:val="right"/>
              <w:rPr>
                <w:bCs/>
                <w:color w:val="000000"/>
              </w:rPr>
            </w:pPr>
            <w:r>
              <w:rPr>
                <w:bCs/>
              </w:rPr>
              <w:t>«</w:t>
            </w:r>
            <w:r w:rsidR="00183A51">
              <w:rPr>
                <w:bCs/>
              </w:rPr>
              <w:t>24</w:t>
            </w:r>
            <w:r>
              <w:rPr>
                <w:bCs/>
              </w:rPr>
              <w:t xml:space="preserve">» </w:t>
            </w:r>
            <w:r w:rsidR="00183A51">
              <w:rPr>
                <w:bCs/>
              </w:rPr>
              <w:t>декабря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6A76F0" w:rsidRPr="006A76F0">
        <w:rPr>
          <w:rFonts w:ascii="Times New Roman CYR" w:hAnsi="Times New Roman CYR"/>
          <w:b/>
          <w:sz w:val="28"/>
          <w:szCs w:val="28"/>
        </w:rPr>
        <w:t>20.1-11/7.1-0004</w:t>
      </w:r>
    </w:p>
    <w:p w:rsidR="00B32937" w:rsidRPr="00EE679E" w:rsidRDefault="006A76F0" w:rsidP="00B32937">
      <w:pPr>
        <w:spacing w:after="120"/>
        <w:jc w:val="center"/>
        <w:rPr>
          <w:b/>
          <w:bCs/>
          <w:sz w:val="36"/>
          <w:szCs w:val="28"/>
        </w:rPr>
      </w:pPr>
      <w:proofErr w:type="gramStart"/>
      <w:r w:rsidRPr="006A76F0">
        <w:rPr>
          <w:color w:val="000000"/>
          <w:szCs w:val="20"/>
        </w:rPr>
        <w:t>ОРГАНИЗАЦИ</w:t>
      </w:r>
      <w:r>
        <w:rPr>
          <w:color w:val="000000"/>
          <w:szCs w:val="20"/>
        </w:rPr>
        <w:t>Я</w:t>
      </w:r>
      <w:r w:rsidRPr="006A76F0">
        <w:rPr>
          <w:color w:val="000000"/>
          <w:szCs w:val="20"/>
        </w:rPr>
        <w:t xml:space="preserve">  КОМПЛЕКСНОГО</w:t>
      </w:r>
      <w:proofErr w:type="gramEnd"/>
      <w:r w:rsidRPr="006A76F0">
        <w:rPr>
          <w:color w:val="000000"/>
          <w:szCs w:val="20"/>
        </w:rPr>
        <w:t xml:space="preserve"> СТРАХОВАНИЯ ГРАЖДАНСКОЙ ОТВЕТСТВЕННОСТИ ВЛАДЕЛЬЦЕВ ТРАНСПОРТНЫХ СРЕДСТВ</w:t>
      </w:r>
      <w:r w:rsidR="00EE679E" w:rsidRPr="00EE679E">
        <w:rPr>
          <w:color w:val="000000"/>
          <w:szCs w:val="20"/>
        </w:rPr>
        <w:t xml:space="preserve">  </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6A76F0">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107B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w:t>
        </w:r>
        <w:r w:rsidR="002136D3" w:rsidRPr="00782D14">
          <w:rPr>
            <w:rStyle w:val="aff9"/>
            <w:noProof/>
          </w:rPr>
          <w:t>Ф</w:t>
        </w:r>
        <w:r w:rsidR="002136D3" w:rsidRPr="00782D14">
          <w:rPr>
            <w:rStyle w:val="aff9"/>
            <w:noProof/>
          </w:rPr>
          <w:t>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7107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 xml:space="preserve">ФОРМА 8. </w:t>
        </w:r>
        <w:r w:rsidR="00036FEC" w:rsidRPr="00036FEC">
          <w:rPr>
            <w:rStyle w:val="aff9"/>
            <w:noProof/>
          </w:rPr>
          <w:t xml:space="preserve"> СПРАВКА О КВАЛИФИКАЦИИ ИСПОЛНИТЕЛЯ</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7107B5">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036FEC">
          <w:rPr>
            <w:rStyle w:val="aff9"/>
            <w:noProof/>
          </w:rPr>
          <w:t>1</w:t>
        </w:r>
        <w:r w:rsidR="002136D3" w:rsidRPr="00E63DC9">
          <w:rPr>
            <w:rStyle w:val="aff9"/>
            <w:noProof/>
          </w:rPr>
          <w:t xml:space="preserve">. </w:t>
        </w:r>
        <w:r w:rsidR="00036FEC" w:rsidRPr="00036FEC">
          <w:rPr>
            <w:rStyle w:val="aff9"/>
            <w:noProof/>
          </w:rPr>
          <w:t>ПРЕДЛОЖЕНИЕ ПО РАЗМЕРАМ СТРАХОВЫХ ПРЕМИЙ</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7107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7107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w:t>
      </w:r>
      <w:proofErr w:type="spellStart"/>
      <w:r w:rsidR="00B32937">
        <w:t>иположениями</w:t>
      </w:r>
      <w:proofErr w:type="spellEnd"/>
      <w:r w:rsidR="00B32937">
        <w:t xml:space="preserve">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t>победителем</w:t>
      </w:r>
      <w:proofErr w:type="gramEnd"/>
      <w:r>
        <w:t xml:space="preserve">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lastRenderedPageBreak/>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B301FE">
        <w:t>ТОиР</w:t>
      </w:r>
      <w:proofErr w:type="spellEnd"/>
      <w:r w:rsidRPr="00B301FE">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lastRenderedPageBreak/>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r w:rsidR="00CD72EE" w:rsidRPr="00CD72EE">
        <w:rPr>
          <w:rFonts w:ascii="Times New Roman" w:hAnsi="Times New Roman" w:cs="Times New Roman"/>
          <w:b w:val="0"/>
          <w:bCs w:val="0"/>
        </w:rPr>
        <w:t>.</w:t>
      </w:r>
      <w:r w:rsidR="00183F25">
        <w:rPr>
          <w:rFonts w:ascii="Times New Roman" w:hAnsi="Times New Roman" w:cs="Times New Roman"/>
          <w:b w:val="0"/>
          <w:bCs w:val="0"/>
        </w:rPr>
        <w:t>Дата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lastRenderedPageBreak/>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1F5C18">
        <w:rPr>
          <w:rFonts w:ascii="Times New Roman" w:hAnsi="Times New Roman" w:cs="Times New Roman"/>
          <w:b w:val="0"/>
          <w:bCs w:val="0"/>
        </w:rPr>
        <w:t>о закупк</w:t>
      </w:r>
      <w:r w:rsidR="00B95A22">
        <w:rPr>
          <w:rFonts w:ascii="Times New Roman" w:hAnsi="Times New Roman" w:cs="Times New Roman"/>
          <w:b w:val="0"/>
          <w:bCs w:val="0"/>
        </w:rPr>
        <w:t>е</w:t>
      </w:r>
      <w:proofErr w:type="gramEnd"/>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lastRenderedPageBreak/>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39557F">
      <w:pPr>
        <w:pStyle w:val="afffff6"/>
        <w:numPr>
          <w:ilvl w:val="0"/>
          <w:numId w:val="14"/>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39557F">
      <w:pPr>
        <w:pStyle w:val="afffff6"/>
        <w:numPr>
          <w:ilvl w:val="0"/>
          <w:numId w:val="14"/>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39557F">
      <w:pPr>
        <w:pStyle w:val="afffff6"/>
        <w:numPr>
          <w:ilvl w:val="0"/>
          <w:numId w:val="14"/>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w:t>
      </w:r>
      <w:proofErr w:type="spellStart"/>
      <w:r w:rsidR="00496A7E" w:rsidRPr="00496A7E">
        <w:rPr>
          <w:rFonts w:ascii="Times New Roman" w:hAnsi="Times New Roman" w:cs="Times New Roman"/>
          <w:b w:val="0"/>
          <w:bCs w:val="0"/>
        </w:rPr>
        <w:t>характеристик</w:t>
      </w:r>
      <w:r w:rsidRPr="00C70643">
        <w:rPr>
          <w:rFonts w:ascii="Times New Roman" w:hAnsi="Times New Roman" w:cs="Times New Roman"/>
          <w:b w:val="0"/>
          <w:bCs w:val="0"/>
        </w:rPr>
        <w:t>осуществляется</w:t>
      </w:r>
      <w:proofErr w:type="spellEnd"/>
      <w:r w:rsidRPr="00C70643">
        <w:rPr>
          <w:rFonts w:ascii="Times New Roman" w:hAnsi="Times New Roman" w:cs="Times New Roman"/>
          <w:b w:val="0"/>
          <w:bCs w:val="0"/>
        </w:rPr>
        <w:t xml:space="preserve">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w:t>
      </w:r>
      <w:r w:rsidRPr="001D264B">
        <w:rPr>
          <w:rFonts w:ascii="Times New Roman" w:hAnsi="Times New Roman" w:cs="Times New Roman"/>
          <w:b w:val="0"/>
          <w:bCs w:val="0"/>
        </w:rPr>
        <w:lastRenderedPageBreak/>
        <w:t xml:space="preserve">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39557F">
      <w:pPr>
        <w:pStyle w:val="afffff6"/>
        <w:numPr>
          <w:ilvl w:val="0"/>
          <w:numId w:val="18"/>
        </w:numPr>
        <w:ind w:left="0" w:firstLine="567"/>
        <w:jc w:val="both"/>
      </w:pPr>
      <w:r w:rsidRPr="00E63DC9">
        <w:t>банковская гарантия должна быть безотзывной.</w:t>
      </w:r>
    </w:p>
    <w:p w:rsidR="004308AA" w:rsidRPr="00E63DC9" w:rsidRDefault="004308AA" w:rsidP="0039557F">
      <w:pPr>
        <w:pStyle w:val="afffff6"/>
        <w:numPr>
          <w:ilvl w:val="0"/>
          <w:numId w:val="18"/>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39557F">
      <w:pPr>
        <w:pStyle w:val="afffff6"/>
        <w:numPr>
          <w:ilvl w:val="0"/>
          <w:numId w:val="18"/>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Банковская гарантия не должна предоставлять гаранту возможность требовать от </w:t>
      </w:r>
      <w:r w:rsidRPr="00E63DC9">
        <w:rPr>
          <w:rFonts w:ascii="Times New Roman" w:hAnsi="Times New Roman" w:cs="Times New Roman"/>
          <w:b w:val="0"/>
          <w:bCs w:val="0"/>
        </w:rPr>
        <w:lastRenderedPageBreak/>
        <w:t>бенефициара для совершения платежа по банковской гарантии предоставления каких-либо документов за исключением:</w:t>
      </w:r>
    </w:p>
    <w:p w:rsidR="004308AA" w:rsidRPr="00E63DC9" w:rsidRDefault="004308AA" w:rsidP="0039557F">
      <w:pPr>
        <w:pStyle w:val="afffff6"/>
        <w:numPr>
          <w:ilvl w:val="0"/>
          <w:numId w:val="19"/>
        </w:numPr>
        <w:ind w:left="0" w:firstLine="567"/>
        <w:jc w:val="both"/>
      </w:pPr>
      <w:r w:rsidRPr="00E63DC9">
        <w:t>надлежащим образом оформленного требования бенефициара;</w:t>
      </w:r>
    </w:p>
    <w:p w:rsidR="004308AA" w:rsidRPr="00E63DC9" w:rsidRDefault="004308AA" w:rsidP="0039557F">
      <w:pPr>
        <w:pStyle w:val="afffff6"/>
        <w:numPr>
          <w:ilvl w:val="0"/>
          <w:numId w:val="19"/>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39557F">
      <w:pPr>
        <w:pStyle w:val="afffff6"/>
        <w:numPr>
          <w:ilvl w:val="0"/>
          <w:numId w:val="19"/>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39557F">
      <w:pPr>
        <w:pStyle w:val="afffff6"/>
        <w:numPr>
          <w:ilvl w:val="0"/>
          <w:numId w:val="20"/>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39557F">
      <w:pPr>
        <w:pStyle w:val="afffff6"/>
        <w:numPr>
          <w:ilvl w:val="0"/>
          <w:numId w:val="20"/>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39557F">
      <w:pPr>
        <w:pStyle w:val="afffff6"/>
        <w:numPr>
          <w:ilvl w:val="0"/>
          <w:numId w:val="20"/>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39557F">
      <w:pPr>
        <w:pStyle w:val="afffff6"/>
        <w:numPr>
          <w:ilvl w:val="0"/>
          <w:numId w:val="20"/>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39557F">
      <w:pPr>
        <w:pStyle w:val="afffff6"/>
        <w:numPr>
          <w:ilvl w:val="0"/>
          <w:numId w:val="21"/>
        </w:numPr>
        <w:ind w:left="0" w:firstLine="567"/>
        <w:jc w:val="both"/>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4308AA" w:rsidRPr="00E63DC9" w:rsidRDefault="004308AA" w:rsidP="0039557F">
      <w:pPr>
        <w:pStyle w:val="afffff6"/>
        <w:numPr>
          <w:ilvl w:val="0"/>
          <w:numId w:val="21"/>
        </w:numPr>
        <w:ind w:left="0" w:firstLine="567"/>
        <w:jc w:val="both"/>
      </w:pPr>
      <w:r w:rsidRPr="00E63DC9">
        <w:t xml:space="preserve">собственный капитал гаранта превышает либо равен 9 млрд. рублей и активы гаранта </w:t>
      </w:r>
      <w:proofErr w:type="gramStart"/>
      <w:r w:rsidRPr="00E63DC9">
        <w:t>превышают</w:t>
      </w:r>
      <w:proofErr w:type="gramEnd"/>
      <w:r w:rsidRPr="00E63DC9">
        <w:t xml:space="preserve"> либо равны 50 млрд. рублей;</w:t>
      </w:r>
    </w:p>
    <w:p w:rsidR="004308AA" w:rsidRPr="00E63DC9" w:rsidRDefault="004308AA" w:rsidP="0039557F">
      <w:pPr>
        <w:pStyle w:val="afffff6"/>
        <w:numPr>
          <w:ilvl w:val="0"/>
          <w:numId w:val="21"/>
        </w:numPr>
        <w:ind w:left="0" w:firstLine="567"/>
        <w:jc w:val="both"/>
      </w:pPr>
      <w:r w:rsidRPr="00E63DC9">
        <w:t>активы гаранта превышают либо равны 40 млрд. рублей;</w:t>
      </w:r>
    </w:p>
    <w:p w:rsidR="004308AA" w:rsidRPr="00E63DC9" w:rsidRDefault="004308AA" w:rsidP="0039557F">
      <w:pPr>
        <w:pStyle w:val="afffff6"/>
        <w:numPr>
          <w:ilvl w:val="0"/>
          <w:numId w:val="21"/>
        </w:numPr>
        <w:ind w:left="0" w:firstLine="567"/>
        <w:jc w:val="both"/>
      </w:pPr>
      <w:r w:rsidRPr="00E63DC9">
        <w:t xml:space="preserve">активы гаранта превышают либо равны 10 млрд. </w:t>
      </w:r>
      <w:proofErr w:type="gramStart"/>
      <w:r w:rsidRPr="00E63DC9">
        <w:t>рублей(</w:t>
      </w:r>
      <w:proofErr w:type="gramEnd"/>
      <w:r w:rsidRPr="00E63DC9">
        <w:t>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E63DC9">
        <w:rPr>
          <w:rFonts w:ascii="Times New Roman" w:hAnsi="Times New Roman" w:cs="Times New Roman"/>
          <w:b w:val="0"/>
        </w:rPr>
        <w:t>Россети</w:t>
      </w:r>
      <w:proofErr w:type="spellEnd"/>
      <w:r w:rsidRPr="00E63DC9">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39557F">
      <w:pPr>
        <w:pStyle w:val="afffff6"/>
        <w:numPr>
          <w:ilvl w:val="0"/>
          <w:numId w:val="4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39557F">
      <w:pPr>
        <w:pStyle w:val="afffff6"/>
        <w:numPr>
          <w:ilvl w:val="0"/>
          <w:numId w:val="4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w:t>
      </w:r>
      <w:proofErr w:type="gramStart"/>
      <w:r w:rsidRPr="00E63DC9">
        <w:rPr>
          <w:rFonts w:ascii="Times New Roman" w:hAnsi="Times New Roman" w:cs="Times New Roman"/>
          <w:b w:val="0"/>
        </w:rPr>
        <w:t>закупке)обеспечения</w:t>
      </w:r>
      <w:proofErr w:type="gramEnd"/>
      <w:r w:rsidRPr="00E63DC9">
        <w:rPr>
          <w:rFonts w:ascii="Times New Roman" w:hAnsi="Times New Roman" w:cs="Times New Roman"/>
          <w:b w:val="0"/>
        </w:rPr>
        <w:t xml:space="preserve">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lastRenderedPageBreak/>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lastRenderedPageBreak/>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w:t>
      </w:r>
      <w:proofErr w:type="spellStart"/>
      <w:r w:rsidRPr="00E63DC9">
        <w:rPr>
          <w:rFonts w:ascii="Times New Roman" w:hAnsi="Times New Roman" w:cs="Times New Roman"/>
          <w:b w:val="0"/>
          <w:bCs w:val="0"/>
        </w:rPr>
        <w:t>ЗАКУПКИ».</w:t>
      </w:r>
      <w:r w:rsidR="00FF23B7" w:rsidRPr="00E63DC9">
        <w:rPr>
          <w:rFonts w:ascii="Times New Roman" w:hAnsi="Times New Roman" w:cs="Times New Roman"/>
          <w:b w:val="0"/>
          <w:bCs w:val="0"/>
        </w:rPr>
        <w:t>На</w:t>
      </w:r>
      <w:proofErr w:type="spellEnd"/>
      <w:r w:rsidR="00FF23B7" w:rsidRPr="00E63DC9">
        <w:rPr>
          <w:rFonts w:ascii="Times New Roman" w:hAnsi="Times New Roman" w:cs="Times New Roman"/>
          <w:b w:val="0"/>
          <w:bCs w:val="0"/>
        </w:rPr>
        <w:t xml:space="preserve">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w:t>
      </w:r>
      <w:proofErr w:type="spellStart"/>
      <w:r w:rsidR="00FF23B7" w:rsidRPr="00E63DC9">
        <w:rPr>
          <w:rFonts w:ascii="Times New Roman" w:hAnsi="Times New Roman" w:cs="Times New Roman"/>
          <w:b w:val="0"/>
          <w:bCs w:val="0"/>
        </w:rPr>
        <w:t>непревышению</w:t>
      </w:r>
      <w:proofErr w:type="spellEnd"/>
      <w:r w:rsidR="00FF23B7" w:rsidRPr="00E63DC9">
        <w:rPr>
          <w:rFonts w:ascii="Times New Roman" w:hAnsi="Times New Roman" w:cs="Times New Roman"/>
          <w:b w:val="0"/>
          <w:bCs w:val="0"/>
        </w:rPr>
        <w:t xml:space="preserve">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w:t>
      </w:r>
      <w:proofErr w:type="gramStart"/>
      <w:r w:rsidRPr="00CD2BD2">
        <w:t>для  устранения</w:t>
      </w:r>
      <w:proofErr w:type="gramEnd"/>
      <w:r w:rsidRPr="00CD2BD2">
        <w:t xml:space="preserve">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39557F">
      <w:pPr>
        <w:pStyle w:val="afffff6"/>
        <w:numPr>
          <w:ilvl w:val="0"/>
          <w:numId w:val="16"/>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39557F">
      <w:pPr>
        <w:pStyle w:val="afffff6"/>
        <w:numPr>
          <w:ilvl w:val="0"/>
          <w:numId w:val="16"/>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39557F">
      <w:pPr>
        <w:pStyle w:val="afffff6"/>
        <w:numPr>
          <w:ilvl w:val="0"/>
          <w:numId w:val="16"/>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lastRenderedPageBreak/>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39557F">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w:t>
      </w:r>
      <w:proofErr w:type="gramStart"/>
      <w:r w:rsidRPr="00CD31D5">
        <w:rPr>
          <w:rFonts w:ascii="Times New Roman" w:hAnsi="Times New Roman" w:cs="Times New Roman"/>
        </w:rPr>
        <w:t>заявки участника</w:t>
      </w:r>
      <w:proofErr w:type="gramEnd"/>
      <w:r w:rsidRPr="00CD31D5">
        <w:rPr>
          <w:rFonts w:ascii="Times New Roman" w:hAnsi="Times New Roman" w:cs="Times New Roman"/>
        </w:rPr>
        <w:t xml:space="preserve"> соответствующей требованиям документации о закупке;</w:t>
      </w:r>
    </w:p>
    <w:p w:rsidR="0086183E" w:rsidRDefault="0086183E" w:rsidP="0039557F">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w:t>
      </w:r>
      <w:proofErr w:type="gramStart"/>
      <w:r w:rsidR="00A00292">
        <w:rPr>
          <w:rFonts w:ascii="Times New Roman" w:hAnsi="Times New Roman" w:cs="Times New Roman"/>
          <w:b w:val="0"/>
          <w:bCs w:val="0"/>
        </w:rPr>
        <w:t>информация</w:t>
      </w:r>
      <w:proofErr w:type="gramEnd"/>
      <w:r w:rsidR="00A00292">
        <w:rPr>
          <w:rFonts w:ascii="Times New Roman" w:hAnsi="Times New Roman" w:cs="Times New Roman"/>
          <w:b w:val="0"/>
          <w:bCs w:val="0"/>
        </w:rPr>
        <w:t xml:space="preserve">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lastRenderedPageBreak/>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w:t>
      </w:r>
      <w:r w:rsidRPr="00051A92">
        <w:rPr>
          <w:rFonts w:ascii="Times New Roman" w:hAnsi="Times New Roman" w:cs="Times New Roman"/>
          <w:b w:val="0"/>
          <w:bCs w:val="0"/>
        </w:rPr>
        <w:lastRenderedPageBreak/>
        <w:t>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w:t>
      </w:r>
      <w:r w:rsidRPr="0042529D">
        <w:rPr>
          <w:rFonts w:ascii="Times New Roman" w:hAnsi="Times New Roman" w:cs="Times New Roman"/>
          <w:b w:val="0"/>
          <w:bCs w:val="0"/>
        </w:rPr>
        <w:lastRenderedPageBreak/>
        <w:t xml:space="preserve">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39557F">
      <w:pPr>
        <w:pStyle w:val="afffff6"/>
        <w:numPr>
          <w:ilvl w:val="0"/>
          <w:numId w:val="22"/>
        </w:numPr>
        <w:ind w:left="0" w:firstLine="567"/>
        <w:jc w:val="both"/>
      </w:pPr>
      <w:r w:rsidRPr="00E63DC9">
        <w:t>банковская гарантия должна быть безотзывной.</w:t>
      </w:r>
    </w:p>
    <w:p w:rsidR="008517B9" w:rsidRPr="00E63DC9" w:rsidRDefault="008517B9" w:rsidP="0039557F">
      <w:pPr>
        <w:pStyle w:val="afffff6"/>
        <w:numPr>
          <w:ilvl w:val="0"/>
          <w:numId w:val="22"/>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39557F">
      <w:pPr>
        <w:pStyle w:val="afffff6"/>
        <w:numPr>
          <w:ilvl w:val="0"/>
          <w:numId w:val="22"/>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39557F">
      <w:pPr>
        <w:pStyle w:val="afffff6"/>
        <w:numPr>
          <w:ilvl w:val="0"/>
          <w:numId w:val="23"/>
        </w:numPr>
        <w:ind w:left="0" w:firstLine="567"/>
        <w:jc w:val="both"/>
      </w:pPr>
      <w:r w:rsidRPr="00E63DC9">
        <w:t>надлежащим образом оформленного требования бенефициара;</w:t>
      </w:r>
    </w:p>
    <w:p w:rsidR="008517B9" w:rsidRPr="00E63DC9" w:rsidRDefault="008517B9" w:rsidP="0039557F">
      <w:pPr>
        <w:pStyle w:val="afffff6"/>
        <w:numPr>
          <w:ilvl w:val="0"/>
          <w:numId w:val="23"/>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39557F">
      <w:pPr>
        <w:pStyle w:val="afffff6"/>
        <w:numPr>
          <w:ilvl w:val="0"/>
          <w:numId w:val="23"/>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39557F">
      <w:pPr>
        <w:pStyle w:val="afffff6"/>
        <w:numPr>
          <w:ilvl w:val="0"/>
          <w:numId w:val="24"/>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39557F">
      <w:pPr>
        <w:pStyle w:val="afffff6"/>
        <w:numPr>
          <w:ilvl w:val="0"/>
          <w:numId w:val="24"/>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39557F">
      <w:pPr>
        <w:pStyle w:val="afffff6"/>
        <w:numPr>
          <w:ilvl w:val="0"/>
          <w:numId w:val="24"/>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39557F">
      <w:pPr>
        <w:pStyle w:val="afffff6"/>
        <w:numPr>
          <w:ilvl w:val="0"/>
          <w:numId w:val="24"/>
        </w:numPr>
        <w:ind w:left="0" w:firstLine="567"/>
        <w:jc w:val="both"/>
      </w:pPr>
      <w:r w:rsidRPr="00E63DC9">
        <w:lastRenderedPageBreak/>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39557F">
      <w:pPr>
        <w:pStyle w:val="afffff6"/>
        <w:numPr>
          <w:ilvl w:val="0"/>
          <w:numId w:val="25"/>
        </w:numPr>
        <w:ind w:left="0" w:firstLine="567"/>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8517B9" w:rsidRPr="00E63DC9" w:rsidRDefault="008517B9" w:rsidP="0039557F">
      <w:pPr>
        <w:pStyle w:val="afffff6"/>
        <w:numPr>
          <w:ilvl w:val="0"/>
          <w:numId w:val="25"/>
        </w:numPr>
        <w:ind w:left="0" w:firstLine="567"/>
        <w:jc w:val="both"/>
      </w:pPr>
      <w:r w:rsidRPr="00E63DC9">
        <w:t xml:space="preserve">собственный капитал гаранта превышает либо равен 9 млрд. рублей и активы гаранта </w:t>
      </w:r>
      <w:proofErr w:type="gramStart"/>
      <w:r w:rsidRPr="00E63DC9">
        <w:t>превышают</w:t>
      </w:r>
      <w:proofErr w:type="gramEnd"/>
      <w:r w:rsidRPr="00E63DC9">
        <w:t xml:space="preserve">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 xml:space="preserve">При наличии информации о неправомерных действиях банка-гаранта в отношении Группы компаний </w:t>
      </w:r>
      <w:proofErr w:type="spellStart"/>
      <w:r w:rsidRPr="00E63DC9">
        <w:rPr>
          <w:b w:val="0"/>
          <w:sz w:val="24"/>
          <w:szCs w:val="24"/>
        </w:rPr>
        <w:t>Россети</w:t>
      </w:r>
      <w:proofErr w:type="spellEnd"/>
      <w:r w:rsidRPr="00E63DC9">
        <w:rPr>
          <w:b w:val="0"/>
          <w:sz w:val="24"/>
          <w:szCs w:val="24"/>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39557F">
      <w:pPr>
        <w:pStyle w:val="afffff6"/>
        <w:numPr>
          <w:ilvl w:val="0"/>
          <w:numId w:val="26"/>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39557F">
      <w:pPr>
        <w:pStyle w:val="afffff6"/>
        <w:numPr>
          <w:ilvl w:val="0"/>
          <w:numId w:val="26"/>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w:t>
      </w:r>
      <w:proofErr w:type="gramStart"/>
      <w:r w:rsidRPr="0042529D">
        <w:rPr>
          <w:rFonts w:ascii="Times New Roman" w:hAnsi="Times New Roman" w:cs="Times New Roman"/>
          <w:b w:val="0"/>
          <w:bCs w:val="0"/>
        </w:rPr>
        <w:t>о закупке</w:t>
      </w:r>
      <w:proofErr w:type="gramEnd"/>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39557F">
      <w:pPr>
        <w:pStyle w:val="31"/>
        <w:widowControl w:val="0"/>
        <w:numPr>
          <w:ilvl w:val="0"/>
          <w:numId w:val="15"/>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39557F">
      <w:pPr>
        <w:pStyle w:val="Default"/>
        <w:numPr>
          <w:ilvl w:val="0"/>
          <w:numId w:val="15"/>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6A76F0" w:rsidRDefault="00DE1D2E" w:rsidP="00DE1D2E">
            <w:r>
              <w:rPr>
                <w:lang w:val="en-US"/>
              </w:rPr>
              <w:t>E</w:t>
            </w:r>
            <w:r w:rsidRPr="006A76F0">
              <w:t>-</w:t>
            </w:r>
            <w:r>
              <w:rPr>
                <w:lang w:val="en-US"/>
              </w:rPr>
              <w:t>mail</w:t>
            </w:r>
            <w:r w:rsidRPr="006A76F0">
              <w:t xml:space="preserve">:  </w:t>
            </w:r>
            <w:proofErr w:type="spellStart"/>
            <w:r>
              <w:rPr>
                <w:lang w:val="en-US"/>
              </w:rPr>
              <w:t>tuvaenergo</w:t>
            </w:r>
            <w:proofErr w:type="spellEnd"/>
            <w:r w:rsidRPr="006A76F0">
              <w:t>@</w:t>
            </w:r>
            <w:proofErr w:type="spellStart"/>
            <w:r>
              <w:rPr>
                <w:lang w:val="en-US"/>
              </w:rPr>
              <w:t>tuva</w:t>
            </w:r>
            <w:proofErr w:type="spellEnd"/>
            <w:r w:rsidRPr="006A76F0">
              <w:t>.</w:t>
            </w:r>
            <w:proofErr w:type="spellStart"/>
            <w:r>
              <w:rPr>
                <w:lang w:val="en-US"/>
              </w:rPr>
              <w:t>mrsk</w:t>
            </w:r>
            <w:proofErr w:type="spellEnd"/>
            <w:r w:rsidRPr="006A76F0">
              <w:t>-</w:t>
            </w:r>
            <w:r>
              <w:rPr>
                <w:lang w:val="en-US"/>
              </w:rPr>
              <w:t>sib</w:t>
            </w:r>
            <w:r w:rsidRPr="006A76F0">
              <w:t>.</w:t>
            </w:r>
            <w:proofErr w:type="spellStart"/>
            <w:r>
              <w:rPr>
                <w:lang w:val="en-US"/>
              </w:rPr>
              <w:t>ru</w:t>
            </w:r>
            <w:proofErr w:type="spellEnd"/>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 xml:space="preserve">Лот№ </w:t>
            </w:r>
            <w:proofErr w:type="gramStart"/>
            <w:r w:rsidRPr="00DE1D2E">
              <w:t>1:</w:t>
            </w:r>
            <w:r w:rsidR="00D53ED6">
              <w:t xml:space="preserve"> </w:t>
            </w:r>
            <w:r w:rsidR="006A76F0">
              <w:t xml:space="preserve"> </w:t>
            </w:r>
            <w:r w:rsidR="006A76F0" w:rsidRPr="006A76F0">
              <w:t>ОРГАНИЗАЦИ</w:t>
            </w:r>
            <w:r w:rsidR="006A76F0">
              <w:t>Я</w:t>
            </w:r>
            <w:proofErr w:type="gramEnd"/>
            <w:r w:rsidR="006A76F0" w:rsidRPr="006A76F0">
              <w:t xml:space="preserve">  КОМПЛЕКСНОГО СТРАХОВАНИЯ ГРАЖДАНСКОЙ ОТВЕТСТВЕННОСТИ ВЛАДЕЛЬЦЕВ ТРАНСПОРТНЫХ СРЕДСТВ </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w:t>
            </w:r>
            <w:proofErr w:type="gramStart"/>
            <w:r w:rsidRPr="00217473">
              <w:t xml:space="preserve">в </w:t>
            </w:r>
            <w:r w:rsidR="002943EB" w:rsidRPr="00217473">
              <w:rPr>
                <w:bCs/>
              </w:rPr>
              <w:t xml:space="preserve"> части</w:t>
            </w:r>
            <w:proofErr w:type="gramEnd"/>
            <w:r w:rsidR="002943EB" w:rsidRPr="00217473">
              <w:rPr>
                <w:bCs/>
              </w:rPr>
              <w:t xml:space="preserve">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w:t>
            </w:r>
            <w:r w:rsidRPr="00187C12">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lastRenderedPageBreak/>
              <w:t>Место</w:t>
            </w:r>
            <w:r w:rsidRPr="00DE1D2E">
              <w:t xml:space="preserve"> поставки товара (выполнения работ/ оказания услуг):</w:t>
            </w:r>
          </w:p>
          <w:p w:rsidR="00C17057" w:rsidRDefault="00D53ED6" w:rsidP="00C17057">
            <w:pPr>
              <w:spacing w:after="0"/>
            </w:pPr>
            <w:r>
              <w:t>Российская Федерация</w:t>
            </w:r>
          </w:p>
          <w:p w:rsidR="00C17057" w:rsidRDefault="00C17057" w:rsidP="00C17057">
            <w:pPr>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3B217B" w:rsidRDefault="006A76F0" w:rsidP="00425FE8">
            <w:pPr>
              <w:spacing w:after="0"/>
              <w:rPr>
                <w:color w:val="000000"/>
                <w:szCs w:val="22"/>
              </w:rPr>
            </w:pPr>
            <w:r w:rsidRPr="006A76F0">
              <w:rPr>
                <w:color w:val="000000"/>
                <w:szCs w:val="20"/>
              </w:rPr>
              <w:t>02.04.2021 по 01.04.2022</w:t>
            </w:r>
            <w:r w:rsidR="00EE679E" w:rsidRPr="00EE679E">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6A76F0" w:rsidRPr="006A76F0">
              <w:t>266 520</w:t>
            </w:r>
            <w:r w:rsidRPr="00DE1D2E">
              <w:rPr>
                <w:bCs/>
                <w:lang w:eastAsia="ar-SA"/>
              </w:rPr>
              <w:t xml:space="preserve"> (</w:t>
            </w:r>
            <w:r w:rsidR="00D53ED6">
              <w:rPr>
                <w:bCs/>
                <w:lang w:eastAsia="ar-SA"/>
              </w:rPr>
              <w:t xml:space="preserve">двести </w:t>
            </w:r>
            <w:r w:rsidR="006A76F0">
              <w:rPr>
                <w:bCs/>
                <w:lang w:eastAsia="ar-SA"/>
              </w:rPr>
              <w:t>шестьдесят шесть тысяч пятьсот двадцать</w:t>
            </w:r>
            <w:r w:rsidRPr="00DE1D2E">
              <w:rPr>
                <w:bCs/>
                <w:lang w:eastAsia="ar-SA"/>
              </w:rPr>
              <w:t xml:space="preserve">) </w:t>
            </w:r>
            <w:r w:rsidR="00D53ED6">
              <w:rPr>
                <w:bCs/>
                <w:lang w:eastAsia="ar-SA"/>
              </w:rPr>
              <w:t>рубл</w:t>
            </w:r>
            <w:r w:rsidR="006A76F0">
              <w:rPr>
                <w:bCs/>
                <w:lang w:eastAsia="ar-SA"/>
              </w:rPr>
              <w:t>ей</w:t>
            </w:r>
            <w:r w:rsidR="00DE1D2E" w:rsidRPr="00DE1D2E">
              <w:rPr>
                <w:bCs/>
                <w:lang w:eastAsia="ar-SA"/>
              </w:rPr>
              <w:t xml:space="preserve"> </w:t>
            </w:r>
            <w:r w:rsidR="006A76F0">
              <w:rPr>
                <w:bCs/>
                <w:lang w:eastAsia="ar-SA"/>
              </w:rPr>
              <w:t>07</w:t>
            </w:r>
            <w:r w:rsidRPr="00DE1D2E">
              <w:rPr>
                <w:bCs/>
                <w:lang w:eastAsia="ar-SA"/>
              </w:rPr>
              <w:t xml:space="preserve"> копеек.</w:t>
            </w:r>
          </w:p>
          <w:p w:rsidR="006A0D49" w:rsidRDefault="006A0D49" w:rsidP="00C40080">
            <w:pPr>
              <w:spacing w:after="0"/>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proofErr w:type="gramStart"/>
            <w:r w:rsidR="002943EB" w:rsidRPr="00217473">
              <w:rPr>
                <w:bCs/>
                <w:lang w:val="en-US"/>
              </w:rPr>
              <w:t>V</w:t>
            </w:r>
            <w:r w:rsidR="002943EB" w:rsidRPr="00217473">
              <w:t>«</w:t>
            </w:r>
            <w:proofErr w:type="gramEnd"/>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C17057">
              <w:t>2</w:t>
            </w:r>
            <w:r w:rsidR="00183A51">
              <w:t>4</w:t>
            </w:r>
            <w:r w:rsidRPr="00AE0FAB">
              <w:t xml:space="preserve">» </w:t>
            </w:r>
            <w:r w:rsidR="00C17057">
              <w:t>дека</w:t>
            </w:r>
            <w:r w:rsidR="00452766">
              <w:t>бря</w:t>
            </w:r>
            <w:r w:rsidRPr="00AE0FAB">
              <w:t xml:space="preserve"> 20</w:t>
            </w:r>
            <w:r w:rsidR="006A76F0">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proofErr w:type="gramStart"/>
            <w:r w:rsidR="00552218">
              <w:t>1</w:t>
            </w:r>
            <w:r w:rsidR="006A76F0">
              <w:t>3</w:t>
            </w:r>
            <w:r w:rsidRPr="00AE0FAB">
              <w:t xml:space="preserve">» </w:t>
            </w:r>
            <w:r w:rsidR="00452766">
              <w:t xml:space="preserve"> </w:t>
            </w:r>
            <w:r w:rsidR="00C17057">
              <w:t>янва</w:t>
            </w:r>
            <w:r w:rsidR="00452766">
              <w:t>ря</w:t>
            </w:r>
            <w:proofErr w:type="gramEnd"/>
            <w:r w:rsidR="00452766" w:rsidRPr="00AE0FAB">
              <w:t xml:space="preserve"> </w:t>
            </w:r>
            <w:r w:rsidR="00C17057">
              <w:t xml:space="preserve"> 202</w:t>
            </w:r>
            <w:r w:rsidR="006A76F0">
              <w:t>1</w:t>
            </w:r>
            <w:r w:rsidR="00AE0FAB" w:rsidRPr="00AE0FAB">
              <w:t xml:space="preserve"> года 10</w:t>
            </w:r>
            <w:r w:rsidRPr="00AE0FAB">
              <w:t>:</w:t>
            </w:r>
            <w:r w:rsidR="00AE0FAB" w:rsidRPr="00AE0FAB">
              <w:t>00</w:t>
            </w:r>
            <w:r w:rsidRPr="00AE0FAB">
              <w:t xml:space="preserve"> (время </w:t>
            </w:r>
            <w:bookmarkStart w:id="162" w:name="_GoBack"/>
            <w:bookmarkEnd w:id="162"/>
            <w:r w:rsidRPr="00AE0FAB">
              <w:t>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proofErr w:type="gramStart"/>
            <w:r w:rsidR="00552218">
              <w:t>1</w:t>
            </w:r>
            <w:r w:rsidR="006A76F0">
              <w:t>3</w:t>
            </w:r>
            <w:r w:rsidRPr="00AE0FAB">
              <w:t xml:space="preserve">» </w:t>
            </w:r>
            <w:r w:rsidR="00452766">
              <w:t xml:space="preserve"> </w:t>
            </w:r>
            <w:r w:rsidR="00C17057">
              <w:t>янва</w:t>
            </w:r>
            <w:r w:rsidR="00452766">
              <w:t>ря</w:t>
            </w:r>
            <w:proofErr w:type="gramEnd"/>
            <w:r w:rsidR="00452766" w:rsidRPr="00AE0FAB">
              <w:t xml:space="preserve"> </w:t>
            </w:r>
            <w:r w:rsidRPr="00AE0FAB">
              <w:t xml:space="preserve"> 20</w:t>
            </w:r>
            <w:r w:rsidR="00C17057">
              <w:t>2</w:t>
            </w:r>
            <w:r w:rsidR="006A76F0">
              <w:t>1</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C17057">
              <w:t>2</w:t>
            </w:r>
            <w:r w:rsidR="006A76F0">
              <w:t>2</w:t>
            </w:r>
            <w:r w:rsidR="00AE0FAB" w:rsidRPr="00AE0FAB">
              <w:t xml:space="preserve">» </w:t>
            </w:r>
            <w:r w:rsidR="00C17057">
              <w:t>феврал</w:t>
            </w:r>
            <w:r w:rsidR="00AE0FAB" w:rsidRPr="00AE0FAB">
              <w:t>я</w:t>
            </w:r>
            <w:r w:rsidRPr="00AE0FAB">
              <w:t xml:space="preserve"> 20</w:t>
            </w:r>
            <w:r w:rsidR="00C17057">
              <w:t>2</w:t>
            </w:r>
            <w:r w:rsidR="006A76F0">
              <w:t>1</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w:t>
            </w:r>
            <w:r w:rsidR="00400CE4" w:rsidRPr="00AE0FAB">
              <w:rPr>
                <w:color w:val="auto"/>
              </w:rPr>
              <w:lastRenderedPageBreak/>
              <w:t>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6A76F0">
              <w:t>01</w:t>
            </w:r>
            <w:r w:rsidRPr="00AE0FAB">
              <w:t xml:space="preserve">» </w:t>
            </w:r>
            <w:r w:rsidR="006A76F0">
              <w:t xml:space="preserve">марта </w:t>
            </w:r>
            <w:r w:rsidRPr="00AE0FAB">
              <w:t>20</w:t>
            </w:r>
            <w:r w:rsidR="00C17057">
              <w:t>2</w:t>
            </w:r>
            <w:r w:rsidR="006A76F0">
              <w:t>1</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 xml:space="preserve">Заказчик вправе, при необходимости, изменять даты и время этапов закупки, рассмотрения предложений участников и подведения </w:t>
            </w:r>
            <w:proofErr w:type="gramStart"/>
            <w:r w:rsidRPr="00217473">
              <w:t>итогов  закупки</w:t>
            </w:r>
            <w:proofErr w:type="gramEnd"/>
            <w:r w:rsidRPr="00217473">
              <w:t>.</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 xml:space="preserve">Чтобы претендовать на победу в закупке и получения права заключить договор, участник закупки должен отвечать </w:t>
            </w:r>
            <w:proofErr w:type="gramStart"/>
            <w:r w:rsidRPr="00217473">
              <w:rPr>
                <w:snapToGrid w:val="0"/>
              </w:rPr>
              <w:t>требованиям,  установленным</w:t>
            </w:r>
            <w:proofErr w:type="gramEnd"/>
            <w:r w:rsidRPr="00217473">
              <w:rPr>
                <w:snapToGrid w:val="0"/>
              </w:rPr>
              <w:t xml:space="preserve">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lastRenderedPageBreak/>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w:t>
            </w:r>
            <w:r w:rsidRPr="00187C12">
              <w:lastRenderedPageBreak/>
              <w:t>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107A91">
            <w:pPr>
              <w:spacing w:after="0"/>
            </w:pPr>
            <w:r w:rsidRPr="00AE0FAB">
              <w:lastRenderedPageBreak/>
              <w:t>«</w:t>
            </w:r>
            <w:r w:rsidR="00552218">
              <w:t>1</w:t>
            </w:r>
            <w:r w:rsidR="006A76F0">
              <w:t>2</w:t>
            </w:r>
            <w:r w:rsidRPr="00AE0FAB">
              <w:t xml:space="preserve">» </w:t>
            </w:r>
            <w:r w:rsidR="00107A91">
              <w:t>янва</w:t>
            </w:r>
            <w:r w:rsidR="00452766">
              <w:t>ря</w:t>
            </w:r>
            <w:r w:rsidRPr="00AE0FAB">
              <w:t xml:space="preserve"> 20</w:t>
            </w:r>
            <w:r w:rsidR="00107A91">
              <w:t>2</w:t>
            </w:r>
            <w:r w:rsidR="006A76F0">
              <w:t>1</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D53ED6" w:rsidRPr="00F45F7E" w:rsidRDefault="00D53ED6" w:rsidP="00D53ED6">
      <w:pPr>
        <w:suppressAutoHyphens/>
        <w:spacing w:before="100"/>
        <w:jc w:val="center"/>
        <w:outlineLvl w:val="0"/>
        <w:rPr>
          <w:b/>
          <w:color w:val="000000"/>
        </w:rPr>
      </w:pPr>
      <w:r w:rsidRPr="00F45F7E">
        <w:rPr>
          <w:b/>
          <w:color w:val="000000"/>
        </w:rPr>
        <w:t>Критерии и порядок оценки</w:t>
      </w:r>
    </w:p>
    <w:p w:rsidR="00ED63E3" w:rsidRPr="00764B9E" w:rsidRDefault="00ED63E3" w:rsidP="00ED63E3">
      <w:pPr>
        <w:pStyle w:val="afffff6"/>
        <w:widowControl w:val="0"/>
        <w:tabs>
          <w:tab w:val="left" w:pos="0"/>
          <w:tab w:val="left" w:pos="993"/>
        </w:tabs>
        <w:ind w:left="0" w:firstLine="709"/>
        <w:jc w:val="both"/>
        <w:rPr>
          <w:bCs/>
          <w:sz w:val="26"/>
          <w:szCs w:val="26"/>
          <w:lang w:eastAsia="ar-SA"/>
        </w:rPr>
      </w:pPr>
      <w:r w:rsidRPr="00764B9E">
        <w:rPr>
          <w:bCs/>
          <w:sz w:val="26"/>
          <w:szCs w:val="26"/>
          <w:lang w:eastAsia="ar-SA"/>
        </w:rPr>
        <w:t xml:space="preserve">Для определения степени предпочтительности Заявок, которые по результатам рассмотрения по отборочным критериям были признаны Закупочной комиссией соответствующими отборочным требованиям, производится оценочная стадия рассмотрения Заявок по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ED63E3" w:rsidRPr="00764B9E" w:rsidRDefault="00ED63E3" w:rsidP="00ED63E3">
      <w:pPr>
        <w:pStyle w:val="afffff6"/>
        <w:widowControl w:val="0"/>
        <w:tabs>
          <w:tab w:val="left" w:pos="0"/>
          <w:tab w:val="left" w:pos="993"/>
        </w:tabs>
        <w:ind w:left="0" w:firstLine="709"/>
        <w:jc w:val="both"/>
        <w:rPr>
          <w:bCs/>
          <w:sz w:val="26"/>
          <w:szCs w:val="26"/>
          <w:lang w:eastAsia="ar-SA"/>
        </w:rPr>
      </w:pPr>
      <w:r w:rsidRPr="00764B9E">
        <w:rPr>
          <w:bCs/>
          <w:sz w:val="26"/>
          <w:szCs w:val="26"/>
          <w:lang w:eastAsia="ar-SA"/>
        </w:rPr>
        <w:t>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Закупочная комиссия определяет итоговый ранжир Заявок и Победителя конкурса в электронной форме.</w:t>
      </w:r>
    </w:p>
    <w:p w:rsidR="00ED63E3" w:rsidRPr="00764B9E" w:rsidRDefault="00ED63E3" w:rsidP="00ED63E3">
      <w:pPr>
        <w:pStyle w:val="afffff6"/>
        <w:widowControl w:val="0"/>
        <w:tabs>
          <w:tab w:val="left" w:pos="0"/>
          <w:tab w:val="left" w:pos="993"/>
        </w:tabs>
        <w:ind w:left="0" w:firstLine="709"/>
        <w:jc w:val="both"/>
        <w:rPr>
          <w:bCs/>
          <w:sz w:val="26"/>
          <w:szCs w:val="26"/>
          <w:lang w:eastAsia="ar-SA"/>
        </w:rPr>
      </w:pPr>
      <w:r w:rsidRPr="00764B9E">
        <w:rPr>
          <w:bCs/>
          <w:sz w:val="26"/>
          <w:szCs w:val="26"/>
          <w:lang w:eastAsia="ar-SA"/>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(включая подкритерии) и их весовых коэффициентов:</w:t>
      </w:r>
    </w:p>
    <w:tbl>
      <w:tblPr>
        <w:tblpPr w:leftFromText="180" w:rightFromText="180" w:vertAnchor="text" w:horzAnchor="margin" w:tblpXSpec="center" w:tblpY="7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5645"/>
        <w:gridCol w:w="2252"/>
        <w:gridCol w:w="1845"/>
      </w:tblGrid>
      <w:tr w:rsidR="00ED63E3" w:rsidRPr="00764B9E" w:rsidTr="006321C2">
        <w:trPr>
          <w:trHeight w:val="983"/>
        </w:trPr>
        <w:tc>
          <w:tcPr>
            <w:tcW w:w="0" w:type="auto"/>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3E3" w:rsidRPr="00764B9E" w:rsidRDefault="00ED63E3" w:rsidP="006321C2">
            <w:pPr>
              <w:spacing w:after="0"/>
              <w:jc w:val="center"/>
              <w:rPr>
                <w:b/>
              </w:rPr>
            </w:pPr>
            <w:r w:rsidRPr="00764B9E">
              <w:rPr>
                <w:b/>
              </w:rPr>
              <w:t>Критерии оценки Участников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3E3" w:rsidRPr="00764B9E" w:rsidRDefault="00ED63E3" w:rsidP="006321C2">
            <w:pPr>
              <w:spacing w:after="0"/>
              <w:jc w:val="center"/>
              <w:rPr>
                <w:b/>
              </w:rPr>
            </w:pPr>
            <w:r w:rsidRPr="00764B9E">
              <w:rPr>
                <w:b/>
              </w:rPr>
              <w:t>Максимальное количество баллов (</w:t>
            </w:r>
            <w:proofErr w:type="spellStart"/>
            <w:r w:rsidRPr="00764B9E">
              <w:rPr>
                <w:b/>
              </w:rPr>
              <w:t>Bmax</w:t>
            </w:r>
            <w:proofErr w:type="spellEnd"/>
            <w:r w:rsidRPr="00764B9E">
              <w:rPr>
                <w:b/>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ED63E3" w:rsidRPr="00764B9E" w:rsidRDefault="00ED63E3" w:rsidP="006321C2">
            <w:pPr>
              <w:spacing w:after="0"/>
              <w:jc w:val="center"/>
              <w:rPr>
                <w:b/>
              </w:rPr>
            </w:pPr>
            <w:r w:rsidRPr="00764B9E">
              <w:rPr>
                <w:b/>
              </w:rPr>
              <w:t>Коэффициент значимости критерия</w:t>
            </w:r>
          </w:p>
        </w:tc>
      </w:tr>
      <w:tr w:rsidR="00ED63E3" w:rsidRPr="00764B9E" w:rsidTr="006321C2">
        <w:trPr>
          <w:trHeight w:val="8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 xml:space="preserve">Цена договора (оценка производится по формуле 1). </w:t>
            </w:r>
          </w:p>
        </w:tc>
        <w:tc>
          <w:tcPr>
            <w:tcW w:w="0" w:type="auto"/>
            <w:tcBorders>
              <w:top w:val="single" w:sz="4" w:space="0" w:color="auto"/>
              <w:left w:val="single" w:sz="4" w:space="0" w:color="auto"/>
              <w:bottom w:val="single" w:sz="4" w:space="0" w:color="auto"/>
              <w:right w:val="single" w:sz="4" w:space="0" w:color="auto"/>
            </w:tcBorders>
            <w:vAlign w:val="center"/>
            <w:hideMark/>
          </w:tcPr>
          <w:p w:rsidR="00ED63E3" w:rsidRPr="00764B9E" w:rsidRDefault="00ED63E3" w:rsidP="006321C2">
            <w:pPr>
              <w:spacing w:after="0"/>
              <w:jc w:val="center"/>
            </w:pPr>
            <w:r w:rsidRPr="00764B9E">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ED63E3" w:rsidRPr="00764B9E" w:rsidRDefault="00ED63E3" w:rsidP="006321C2">
            <w:pPr>
              <w:spacing w:after="0"/>
              <w:jc w:val="center"/>
              <w:rPr>
                <w:b/>
              </w:rPr>
            </w:pPr>
            <w:r w:rsidRPr="00764B9E">
              <w:rPr>
                <w:b/>
              </w:rPr>
              <w:t>0,75</w:t>
            </w:r>
          </w:p>
        </w:tc>
      </w:tr>
      <w:tr w:rsidR="00ED63E3" w:rsidRPr="00764B9E" w:rsidTr="006321C2">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Квалификация Участника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3E3" w:rsidRPr="00764B9E" w:rsidRDefault="00ED63E3" w:rsidP="006321C2">
            <w:pPr>
              <w:spacing w:after="0"/>
              <w:jc w:val="center"/>
            </w:pPr>
            <w:r w:rsidRPr="00764B9E">
              <w:t>100</w:t>
            </w:r>
          </w:p>
        </w:tc>
        <w:tc>
          <w:tcPr>
            <w:tcW w:w="0" w:type="auto"/>
            <w:vMerge w:val="restart"/>
            <w:tcBorders>
              <w:top w:val="single" w:sz="4" w:space="0" w:color="auto"/>
              <w:left w:val="single" w:sz="4" w:space="0" w:color="auto"/>
              <w:right w:val="single" w:sz="4" w:space="0" w:color="auto"/>
            </w:tcBorders>
            <w:vAlign w:val="center"/>
            <w:hideMark/>
          </w:tcPr>
          <w:p w:rsidR="00ED63E3" w:rsidRPr="00764B9E" w:rsidRDefault="00ED63E3" w:rsidP="006321C2">
            <w:pPr>
              <w:spacing w:after="0"/>
              <w:jc w:val="center"/>
              <w:rPr>
                <w:b/>
              </w:rPr>
            </w:pPr>
            <w:r w:rsidRPr="00764B9E">
              <w:rPr>
                <w:b/>
              </w:rPr>
              <w:t>0,10</w:t>
            </w:r>
          </w:p>
        </w:tc>
      </w:tr>
      <w:tr w:rsidR="00ED63E3" w:rsidRPr="00764B9E" w:rsidTr="006321C2">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2.1.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Уровень собственного капитала по состоянию на 30.0</w:t>
            </w:r>
            <w:r>
              <w:t>9</w:t>
            </w:r>
            <w:r w:rsidRPr="00764B9E">
              <w:t xml:space="preserve">.2020 </w:t>
            </w:r>
          </w:p>
          <w:p w:rsidR="00ED63E3" w:rsidRPr="00764B9E" w:rsidRDefault="00ED63E3" w:rsidP="006321C2">
            <w:pPr>
              <w:spacing w:after="0"/>
            </w:pPr>
            <w:r w:rsidRPr="00764B9E">
              <w:t>(определяется по формуле: форма ОКУД 0420125 (строка 51 – строка 17) / форма по ОКУД 0420125 строка 52)</w:t>
            </w:r>
          </w:p>
          <w:p w:rsidR="00ED63E3" w:rsidRPr="00764B9E" w:rsidRDefault="00ED63E3" w:rsidP="006321C2">
            <w:pPr>
              <w:spacing w:after="0"/>
            </w:pPr>
            <w:r w:rsidRPr="00764B9E">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3E3" w:rsidRPr="00764B9E" w:rsidRDefault="00ED63E3" w:rsidP="006321C2">
            <w:pPr>
              <w:spacing w:after="0"/>
              <w:jc w:val="center"/>
            </w:pPr>
            <w:r w:rsidRPr="00764B9E">
              <w:t>10</w:t>
            </w:r>
          </w:p>
        </w:tc>
        <w:tc>
          <w:tcPr>
            <w:tcW w:w="0" w:type="auto"/>
            <w:vMerge/>
            <w:tcBorders>
              <w:left w:val="single" w:sz="4" w:space="0" w:color="auto"/>
              <w:right w:val="single" w:sz="4" w:space="0" w:color="auto"/>
            </w:tcBorders>
            <w:vAlign w:val="center"/>
            <w:hideMark/>
          </w:tcPr>
          <w:p w:rsidR="00ED63E3" w:rsidRPr="00764B9E" w:rsidRDefault="00ED63E3" w:rsidP="006321C2">
            <w:pPr>
              <w:spacing w:after="0"/>
              <w:jc w:val="center"/>
            </w:pPr>
          </w:p>
        </w:tc>
      </w:tr>
      <w:tr w:rsidR="00ED63E3" w:rsidRPr="00764B9E" w:rsidTr="006321C2">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2.2.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Уровень покрытия страховых резервов собственным капиталом на 30.0</w:t>
            </w:r>
            <w:r>
              <w:t>9</w:t>
            </w:r>
            <w:r w:rsidRPr="00764B9E">
              <w:t>.2020</w:t>
            </w:r>
          </w:p>
          <w:p w:rsidR="00ED63E3" w:rsidRPr="00764B9E" w:rsidRDefault="00ED63E3" w:rsidP="006321C2">
            <w:pPr>
              <w:spacing w:after="0"/>
            </w:pPr>
            <w:r w:rsidRPr="00764B9E">
              <w:t>(определяется по формуле: форма по ОКУД 0420125 строка 51 / (форма по ОКУД 0420125 (строка 30 + строка 33) – (строка 9 + строка 11))</w:t>
            </w:r>
          </w:p>
          <w:p w:rsidR="00ED63E3" w:rsidRPr="00764B9E" w:rsidRDefault="00ED63E3" w:rsidP="006321C2">
            <w:pPr>
              <w:spacing w:after="0"/>
            </w:pPr>
            <w:r w:rsidRPr="00764B9E">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3E3" w:rsidRPr="00764B9E" w:rsidRDefault="00ED63E3" w:rsidP="006321C2">
            <w:pPr>
              <w:spacing w:after="0"/>
              <w:jc w:val="center"/>
            </w:pPr>
            <w:r w:rsidRPr="00764B9E">
              <w:t>10</w:t>
            </w:r>
          </w:p>
        </w:tc>
        <w:tc>
          <w:tcPr>
            <w:tcW w:w="0" w:type="auto"/>
            <w:vMerge/>
            <w:tcBorders>
              <w:left w:val="single" w:sz="4" w:space="0" w:color="auto"/>
              <w:right w:val="single" w:sz="4" w:space="0" w:color="auto"/>
            </w:tcBorders>
            <w:vAlign w:val="center"/>
            <w:hideMark/>
          </w:tcPr>
          <w:p w:rsidR="00ED63E3" w:rsidRPr="00764B9E" w:rsidRDefault="00ED63E3" w:rsidP="006321C2">
            <w:pPr>
              <w:spacing w:after="0"/>
              <w:jc w:val="center"/>
            </w:pPr>
          </w:p>
        </w:tc>
      </w:tr>
      <w:tr w:rsidR="00ED63E3" w:rsidRPr="00764B9E" w:rsidTr="006321C2">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t>2.3.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t>Рейтинг финансовой надежности национального аккредитованного Банком России агентства Эксперт РА.</w:t>
            </w:r>
          </w:p>
          <w:p w:rsidR="00ED63E3" w:rsidRPr="00764B9E" w:rsidRDefault="00ED63E3" w:rsidP="006321C2">
            <w:pPr>
              <w:spacing w:after="0"/>
            </w:pPr>
            <w:r w:rsidRPr="00764B9E">
              <w:t>Расчет балла по данному подкритерию производится в следующем порядке:</w:t>
            </w:r>
          </w:p>
          <w:p w:rsidR="00ED63E3" w:rsidRPr="00764B9E" w:rsidRDefault="00ED63E3" w:rsidP="006321C2">
            <w:pPr>
              <w:spacing w:after="0"/>
            </w:pPr>
            <w:r w:rsidRPr="00764B9E">
              <w:t>20 баллов - при наличии действующего рейтинга «Эксперт РА» «</w:t>
            </w:r>
            <w:proofErr w:type="spellStart"/>
            <w:r w:rsidRPr="00764B9E">
              <w:t>ruAAA</w:t>
            </w:r>
            <w:proofErr w:type="spellEnd"/>
            <w:r w:rsidRPr="00764B9E">
              <w:t>»; «</w:t>
            </w:r>
            <w:proofErr w:type="spellStart"/>
            <w:r w:rsidRPr="00764B9E">
              <w:t>ruAA</w:t>
            </w:r>
            <w:proofErr w:type="spellEnd"/>
            <w:r w:rsidRPr="00764B9E">
              <w:t>+»;</w:t>
            </w:r>
          </w:p>
          <w:p w:rsidR="00ED63E3" w:rsidRPr="00764B9E" w:rsidRDefault="00ED63E3" w:rsidP="006321C2">
            <w:pPr>
              <w:spacing w:after="0"/>
            </w:pPr>
            <w:r w:rsidRPr="00764B9E">
              <w:t>15 баллов - при наличии действующего рейтинга «Эксперт РА» «</w:t>
            </w:r>
            <w:proofErr w:type="spellStart"/>
            <w:r w:rsidRPr="00764B9E">
              <w:t>ruAA</w:t>
            </w:r>
            <w:proofErr w:type="spellEnd"/>
            <w:r w:rsidRPr="00764B9E">
              <w:t>»;</w:t>
            </w:r>
          </w:p>
          <w:p w:rsidR="00ED63E3" w:rsidRPr="00764B9E" w:rsidRDefault="00ED63E3" w:rsidP="006321C2">
            <w:pPr>
              <w:spacing w:after="0"/>
            </w:pPr>
            <w:r w:rsidRPr="00764B9E">
              <w:t>10 баллов – при наличии действующего рейтинга «Эксперт РА» «</w:t>
            </w:r>
            <w:proofErr w:type="spellStart"/>
            <w:r w:rsidRPr="00764B9E">
              <w:t>ruAA</w:t>
            </w:r>
            <w:proofErr w:type="spellEnd"/>
            <w:r w:rsidRPr="00764B9E">
              <w:t>-»;</w:t>
            </w:r>
          </w:p>
          <w:p w:rsidR="00ED63E3" w:rsidRPr="00764B9E" w:rsidRDefault="00ED63E3" w:rsidP="006321C2">
            <w:pPr>
              <w:spacing w:after="0"/>
            </w:pPr>
            <w:r w:rsidRPr="00764B9E">
              <w:t xml:space="preserve">0 баллов - при отсутствии действующего рейтинга </w:t>
            </w:r>
            <w:r w:rsidRPr="00764B9E">
              <w:lastRenderedPageBreak/>
              <w:t>«Эксперт РА», а также при наличии действующего рейтинга «Эксперт РА» ниже «</w:t>
            </w:r>
            <w:proofErr w:type="spellStart"/>
            <w:r w:rsidRPr="00764B9E">
              <w:t>ruAA</w:t>
            </w:r>
            <w:proofErr w:type="spellEnd"/>
            <w:r w:rsidRPr="00764B9E">
              <w:t>-».</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D63E3" w:rsidRPr="00764B9E" w:rsidRDefault="00ED63E3" w:rsidP="006321C2">
            <w:pPr>
              <w:spacing w:after="0"/>
              <w:jc w:val="center"/>
            </w:pPr>
            <w:r w:rsidRPr="00764B9E">
              <w:lastRenderedPageBreak/>
              <w:t>20</w:t>
            </w:r>
          </w:p>
        </w:tc>
        <w:tc>
          <w:tcPr>
            <w:tcW w:w="0" w:type="auto"/>
            <w:vMerge/>
            <w:tcBorders>
              <w:left w:val="single" w:sz="4" w:space="0" w:color="auto"/>
              <w:right w:val="single" w:sz="4" w:space="0" w:color="auto"/>
            </w:tcBorders>
            <w:vAlign w:val="center"/>
          </w:tcPr>
          <w:p w:rsidR="00ED63E3" w:rsidRPr="00764B9E" w:rsidRDefault="00ED63E3" w:rsidP="006321C2">
            <w:pPr>
              <w:spacing w:after="0"/>
              <w:jc w:val="center"/>
            </w:pPr>
          </w:p>
        </w:tc>
      </w:tr>
      <w:tr w:rsidR="00ED63E3" w:rsidRPr="00764B9E" w:rsidTr="006321C2">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2.4.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 xml:space="preserve">Общий размер страховых премий по договорам обязательного страхования гражданской ответственности владельцев транспортных средств (ОСАГО) за 2018, 2019 и </w:t>
            </w:r>
            <w:r>
              <w:t>9</w:t>
            </w:r>
            <w:r w:rsidRPr="00764B9E">
              <w:t xml:space="preserve"> мес. 2020 г. (определяется по строке 191 ОКУД 0420162)</w:t>
            </w:r>
          </w:p>
          <w:p w:rsidR="00ED63E3" w:rsidRPr="00764B9E" w:rsidRDefault="00ED63E3" w:rsidP="006321C2">
            <w:pPr>
              <w:spacing w:after="0"/>
            </w:pPr>
          </w:p>
          <w:p w:rsidR="00ED63E3" w:rsidRPr="00764B9E" w:rsidRDefault="00ED63E3" w:rsidP="006321C2">
            <w:pPr>
              <w:spacing w:after="0"/>
            </w:pPr>
            <w:r w:rsidRPr="00764B9E">
              <w:t>Расчет балла по данному подкритерию производится в следующем порядке:</w:t>
            </w:r>
          </w:p>
          <w:p w:rsidR="00ED63E3" w:rsidRPr="00764B9E" w:rsidRDefault="00ED63E3" w:rsidP="006321C2">
            <w:pPr>
              <w:spacing w:after="0"/>
            </w:pPr>
            <w:r w:rsidRPr="00764B9E">
              <w:t>2</w:t>
            </w:r>
            <w:r>
              <w:t>5</w:t>
            </w:r>
            <w:r w:rsidRPr="00764B9E">
              <w:t xml:space="preserve"> баллов – при наличии общего размера страховых премий по договорам ОСАГО, заключенным в отчетном периоде (за 2018, 2019 г. и </w:t>
            </w:r>
            <w:r>
              <w:t>9</w:t>
            </w:r>
            <w:r w:rsidRPr="00764B9E">
              <w:t xml:space="preserve"> мес. 2020) в совокупности) 25 млрд рублей и более.</w:t>
            </w:r>
          </w:p>
          <w:p w:rsidR="00ED63E3" w:rsidRPr="00764B9E" w:rsidRDefault="00ED63E3" w:rsidP="006321C2">
            <w:pPr>
              <w:spacing w:after="0"/>
            </w:pPr>
            <w:r w:rsidRPr="00764B9E">
              <w:t xml:space="preserve">В случае, если общий размер страховых премий по договорам ОСАГО, заключенным в отчетном периоде (за 2018, 2019 г. и </w:t>
            </w:r>
            <w:r>
              <w:t>9</w:t>
            </w:r>
            <w:r w:rsidRPr="00764B9E">
              <w:t xml:space="preserve"> мес. 2020) в совокупности) менее 25 млрд рублей, расчета балла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3E3" w:rsidRPr="00764B9E" w:rsidRDefault="00ED63E3" w:rsidP="006321C2">
            <w:pPr>
              <w:spacing w:after="0"/>
              <w:jc w:val="center"/>
            </w:pPr>
            <w:r w:rsidRPr="00764B9E">
              <w:t>25</w:t>
            </w:r>
          </w:p>
        </w:tc>
        <w:tc>
          <w:tcPr>
            <w:tcW w:w="0" w:type="auto"/>
            <w:vMerge/>
            <w:tcBorders>
              <w:left w:val="single" w:sz="4" w:space="0" w:color="auto"/>
              <w:right w:val="single" w:sz="4" w:space="0" w:color="auto"/>
            </w:tcBorders>
            <w:vAlign w:val="center"/>
            <w:hideMark/>
          </w:tcPr>
          <w:p w:rsidR="00ED63E3" w:rsidRPr="00764B9E" w:rsidRDefault="00ED63E3" w:rsidP="006321C2">
            <w:pPr>
              <w:spacing w:after="0"/>
              <w:jc w:val="center"/>
            </w:pPr>
          </w:p>
        </w:tc>
      </w:tr>
      <w:tr w:rsidR="00ED63E3" w:rsidRPr="00764B9E" w:rsidTr="006321C2">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t>2.5.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t xml:space="preserve">Соотношение отказов в страховой выплате к урегулированным страховым случаям по договорам ОСАГО, заключенным в отчетном периоде (за 2018, 2019 г. и </w:t>
            </w:r>
            <w:r>
              <w:t>9</w:t>
            </w:r>
            <w:r w:rsidRPr="00764B9E">
              <w:t xml:space="preserve"> мес. 2020) в совокупности)</w:t>
            </w:r>
          </w:p>
          <w:p w:rsidR="00ED63E3" w:rsidRPr="00764B9E" w:rsidRDefault="00ED63E3" w:rsidP="006321C2">
            <w:pPr>
              <w:spacing w:after="0"/>
            </w:pPr>
            <w:r w:rsidRPr="00764B9E">
              <w:t xml:space="preserve">(рассчитывается как отношение общего количества отказов в страховой выплате по ОСАГО за 2018, 2019 г. и </w:t>
            </w:r>
            <w:r>
              <w:t>9</w:t>
            </w:r>
            <w:r w:rsidRPr="00764B9E">
              <w:t xml:space="preserve"> мес. 2020 к общему количеству урегулированных страховых случаев по ОСАГО за 2018, 2019 г. и </w:t>
            </w:r>
            <w:r>
              <w:t>9</w:t>
            </w:r>
            <w:r w:rsidRPr="00764B9E">
              <w:t xml:space="preserve"> мес. 2020 (определяется по строке 191 ОКУД 0420162) </w:t>
            </w:r>
          </w:p>
          <w:p w:rsidR="00ED63E3" w:rsidRPr="00764B9E" w:rsidRDefault="00ED63E3" w:rsidP="006321C2">
            <w:pPr>
              <w:spacing w:after="0"/>
            </w:pPr>
            <w:r w:rsidRPr="00764B9E">
              <w:t>Расчет балла по данному подкритерию производится по формуле 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D63E3" w:rsidRPr="00764B9E" w:rsidRDefault="00ED63E3" w:rsidP="006321C2">
            <w:pPr>
              <w:spacing w:after="0"/>
              <w:jc w:val="center"/>
            </w:pPr>
            <w:r w:rsidRPr="00764B9E">
              <w:t>20</w:t>
            </w:r>
          </w:p>
        </w:tc>
        <w:tc>
          <w:tcPr>
            <w:tcW w:w="0" w:type="auto"/>
            <w:vMerge/>
            <w:tcBorders>
              <w:left w:val="single" w:sz="4" w:space="0" w:color="auto"/>
              <w:right w:val="single" w:sz="4" w:space="0" w:color="auto"/>
            </w:tcBorders>
            <w:vAlign w:val="center"/>
          </w:tcPr>
          <w:p w:rsidR="00ED63E3" w:rsidRPr="00764B9E" w:rsidRDefault="00ED63E3" w:rsidP="006321C2">
            <w:pPr>
              <w:spacing w:after="0"/>
              <w:jc w:val="center"/>
            </w:pPr>
          </w:p>
        </w:tc>
      </w:tr>
      <w:tr w:rsidR="00ED63E3" w:rsidRPr="00764B9E" w:rsidTr="006321C2">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t>2.6.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DB68FD" w:rsidRDefault="00ED63E3" w:rsidP="006321C2">
            <w:pPr>
              <w:spacing w:after="0"/>
              <w:rPr>
                <w:highlight w:val="yellow"/>
              </w:rPr>
            </w:pPr>
            <w:r w:rsidRPr="00764B9E">
              <w:t>Наличие подразделений (филиалов, отделений, представительств) Участника, обеспечивающих заключение договоров ОСАГО, прием заявлений о выплате страхового возмещения и урегулирование убытков в местах нахождения Заказчика в город</w:t>
            </w:r>
            <w:r>
              <w:t xml:space="preserve">е </w:t>
            </w:r>
            <w:r w:rsidRPr="00764B9E">
              <w:t>К</w:t>
            </w:r>
            <w:r>
              <w:t>ызыл</w:t>
            </w:r>
            <w:r w:rsidRPr="00764B9E">
              <w:t xml:space="preserve">; Республика </w:t>
            </w:r>
            <w:r>
              <w:t>Тыва</w:t>
            </w:r>
            <w:r w:rsidRPr="00764B9E">
              <w:t>.</w:t>
            </w:r>
          </w:p>
          <w:p w:rsidR="00ED63E3" w:rsidRPr="00764B9E" w:rsidRDefault="00ED63E3" w:rsidP="006321C2">
            <w:pPr>
              <w:spacing w:after="0"/>
            </w:pPr>
            <w:r w:rsidRPr="00764B9E">
              <w:t>Расчет балла по данному подкритерию производится в следующем порядке:</w:t>
            </w:r>
          </w:p>
          <w:p w:rsidR="00ED63E3" w:rsidRPr="005A3AAE" w:rsidRDefault="00ED63E3" w:rsidP="006321C2">
            <w:pPr>
              <w:spacing w:after="0"/>
            </w:pPr>
            <w:r w:rsidRPr="00764B9E">
              <w:t>15 баллов за наличие подразделений Участника в городе</w:t>
            </w:r>
            <w:r>
              <w:t xml:space="preserve"> </w:t>
            </w:r>
            <w:r w:rsidRPr="00764B9E">
              <w:t>К</w:t>
            </w:r>
            <w:r>
              <w:t>ызыл</w:t>
            </w:r>
            <w:r w:rsidRPr="00764B9E">
              <w:t xml:space="preserve">; Республика </w:t>
            </w:r>
            <w:r>
              <w:t>Тыва</w:t>
            </w:r>
            <w:r w:rsidRPr="005A3AAE">
              <w:t>, а также в других населенных пунктах на территории присутствия Заказчика;</w:t>
            </w:r>
          </w:p>
          <w:p w:rsidR="00ED63E3" w:rsidRPr="00764B9E" w:rsidRDefault="00ED63E3" w:rsidP="006321C2">
            <w:pPr>
              <w:spacing w:after="0"/>
            </w:pPr>
            <w:r w:rsidRPr="005A3AAE">
              <w:t>0 баллов – за отсутствие подразделения Участника в городе присутствия Заказчика.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D63E3" w:rsidRPr="00764B9E" w:rsidRDefault="00ED63E3" w:rsidP="006321C2">
            <w:pPr>
              <w:spacing w:after="0"/>
              <w:jc w:val="center"/>
            </w:pPr>
            <w:r w:rsidRPr="00764B9E">
              <w:t>15</w:t>
            </w:r>
          </w:p>
        </w:tc>
        <w:tc>
          <w:tcPr>
            <w:tcW w:w="0" w:type="auto"/>
            <w:vMerge/>
            <w:tcBorders>
              <w:left w:val="single" w:sz="4" w:space="0" w:color="auto"/>
              <w:right w:val="single" w:sz="4" w:space="0" w:color="auto"/>
            </w:tcBorders>
            <w:vAlign w:val="center"/>
          </w:tcPr>
          <w:p w:rsidR="00ED63E3" w:rsidRPr="00764B9E" w:rsidRDefault="00ED63E3" w:rsidP="006321C2">
            <w:pPr>
              <w:spacing w:after="0"/>
              <w:jc w:val="center"/>
            </w:pPr>
          </w:p>
        </w:tc>
      </w:tr>
      <w:tr w:rsidR="00ED63E3" w:rsidRPr="00764B9E" w:rsidTr="006321C2">
        <w:trPr>
          <w:trHeight w:val="287"/>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3E3" w:rsidRPr="00764B9E" w:rsidRDefault="00ED63E3" w:rsidP="006321C2">
            <w:pPr>
              <w:spacing w:after="0"/>
            </w:pPr>
            <w:r w:rsidRPr="00764B9E">
              <w:t>Качество услуг</w:t>
            </w:r>
          </w:p>
        </w:tc>
        <w:tc>
          <w:tcPr>
            <w:tcW w:w="0" w:type="auto"/>
            <w:tcBorders>
              <w:top w:val="single" w:sz="4" w:space="0" w:color="auto"/>
              <w:left w:val="single" w:sz="4" w:space="0" w:color="auto"/>
              <w:bottom w:val="single" w:sz="4" w:space="0" w:color="auto"/>
              <w:right w:val="single" w:sz="4" w:space="0" w:color="auto"/>
            </w:tcBorders>
            <w:vAlign w:val="center"/>
          </w:tcPr>
          <w:p w:rsidR="00ED63E3" w:rsidRPr="00764B9E" w:rsidRDefault="00ED63E3" w:rsidP="006321C2">
            <w:pPr>
              <w:spacing w:after="0"/>
              <w:jc w:val="center"/>
            </w:pPr>
            <w:r w:rsidRPr="00764B9E">
              <w:t>100</w:t>
            </w:r>
          </w:p>
        </w:tc>
        <w:tc>
          <w:tcPr>
            <w:tcW w:w="0" w:type="auto"/>
            <w:vMerge w:val="restart"/>
            <w:tcBorders>
              <w:top w:val="single" w:sz="4" w:space="0" w:color="auto"/>
              <w:left w:val="single" w:sz="4" w:space="0" w:color="auto"/>
              <w:right w:val="single" w:sz="4" w:space="0" w:color="auto"/>
            </w:tcBorders>
            <w:vAlign w:val="center"/>
            <w:hideMark/>
          </w:tcPr>
          <w:p w:rsidR="00ED63E3" w:rsidRPr="00764B9E" w:rsidRDefault="00ED63E3" w:rsidP="006321C2">
            <w:pPr>
              <w:spacing w:after="0"/>
              <w:jc w:val="center"/>
              <w:rPr>
                <w:b/>
              </w:rPr>
            </w:pPr>
            <w:r w:rsidRPr="00764B9E">
              <w:rPr>
                <w:b/>
              </w:rPr>
              <w:t>0,15</w:t>
            </w:r>
          </w:p>
        </w:tc>
      </w:tr>
      <w:tr w:rsidR="00ED63E3" w:rsidRPr="00764B9E" w:rsidTr="006321C2">
        <w:trPr>
          <w:trHeight w:val="699"/>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t>3.1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t>Предложение по сроку урегулированию убытка со дня получения всех необходимых для урегулирования убытка документов, календарных дней (не менее 3-х календарных дней)</w:t>
            </w:r>
          </w:p>
          <w:p w:rsidR="00ED63E3" w:rsidRPr="00764B9E" w:rsidRDefault="00ED63E3" w:rsidP="006321C2">
            <w:pPr>
              <w:spacing w:after="0"/>
            </w:pPr>
            <w:r w:rsidRPr="00764B9E">
              <w:t>Расчет баллов по критерию производится по формуле 3.</w:t>
            </w:r>
          </w:p>
        </w:tc>
        <w:tc>
          <w:tcPr>
            <w:tcW w:w="0" w:type="auto"/>
            <w:tcBorders>
              <w:top w:val="single" w:sz="4" w:space="0" w:color="auto"/>
              <w:left w:val="single" w:sz="4" w:space="0" w:color="auto"/>
              <w:bottom w:val="single" w:sz="4" w:space="0" w:color="auto"/>
              <w:right w:val="single" w:sz="4" w:space="0" w:color="auto"/>
            </w:tcBorders>
            <w:vAlign w:val="center"/>
          </w:tcPr>
          <w:p w:rsidR="00ED63E3" w:rsidRPr="00764B9E" w:rsidRDefault="00ED63E3" w:rsidP="006321C2">
            <w:pPr>
              <w:spacing w:after="0"/>
              <w:jc w:val="center"/>
            </w:pPr>
            <w:r w:rsidRPr="00764B9E">
              <w:t>10</w:t>
            </w:r>
          </w:p>
        </w:tc>
        <w:tc>
          <w:tcPr>
            <w:tcW w:w="0" w:type="auto"/>
            <w:vMerge/>
            <w:tcBorders>
              <w:left w:val="single" w:sz="4" w:space="0" w:color="auto"/>
              <w:right w:val="single" w:sz="4" w:space="0" w:color="auto"/>
            </w:tcBorders>
            <w:vAlign w:val="center"/>
          </w:tcPr>
          <w:p w:rsidR="00ED63E3" w:rsidRPr="00764B9E" w:rsidRDefault="00ED63E3" w:rsidP="006321C2">
            <w:pPr>
              <w:spacing w:after="0"/>
              <w:jc w:val="center"/>
              <w:rPr>
                <w:b/>
              </w:rPr>
            </w:pPr>
          </w:p>
        </w:tc>
      </w:tr>
      <w:tr w:rsidR="00ED63E3" w:rsidRPr="00764B9E" w:rsidTr="006321C2">
        <w:trPr>
          <w:trHeight w:val="699"/>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lastRenderedPageBreak/>
              <w:t>3.2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3E3" w:rsidRPr="00764B9E" w:rsidRDefault="00ED63E3" w:rsidP="006321C2">
            <w:pPr>
              <w:spacing w:after="0"/>
            </w:pPr>
            <w:r w:rsidRPr="00764B9E">
              <w:t>Увеличение страховой суммы по ДСАГО по каждому ТС (без износа)</w:t>
            </w:r>
          </w:p>
          <w:p w:rsidR="00ED63E3" w:rsidRPr="00764B9E" w:rsidRDefault="00ED63E3" w:rsidP="006321C2">
            <w:pPr>
              <w:spacing w:after="0"/>
            </w:pPr>
            <w:r w:rsidRPr="00764B9E">
              <w:t>Расчет балла по данному подкритерию производится в следующем порядке:</w:t>
            </w:r>
          </w:p>
          <w:p w:rsidR="00ED63E3" w:rsidRPr="00764B9E" w:rsidRDefault="00ED63E3" w:rsidP="006321C2">
            <w:pPr>
              <w:spacing w:after="0"/>
            </w:pPr>
            <w:r w:rsidRPr="00764B9E">
              <w:t>Без увеличения лимита – 0 баллов</w:t>
            </w:r>
          </w:p>
          <w:p w:rsidR="00ED63E3" w:rsidRPr="00764B9E" w:rsidRDefault="00ED63E3" w:rsidP="006321C2">
            <w:pPr>
              <w:spacing w:after="0"/>
            </w:pPr>
            <w:r w:rsidRPr="00764B9E">
              <w:t xml:space="preserve">Предоставление лимита 1 000 </w:t>
            </w:r>
            <w:proofErr w:type="spellStart"/>
            <w:r w:rsidRPr="00764B9E">
              <w:t>тыс.руб</w:t>
            </w:r>
            <w:proofErr w:type="spellEnd"/>
            <w:r w:rsidRPr="00764B9E">
              <w:t>. – 30 баллов</w:t>
            </w:r>
          </w:p>
          <w:p w:rsidR="00ED63E3" w:rsidRPr="00764B9E" w:rsidRDefault="00ED63E3" w:rsidP="006321C2">
            <w:pPr>
              <w:spacing w:after="0"/>
            </w:pPr>
            <w:r w:rsidRPr="00764B9E">
              <w:t xml:space="preserve">Предоставление лимита 1 500 </w:t>
            </w:r>
            <w:proofErr w:type="spellStart"/>
            <w:r w:rsidRPr="00764B9E">
              <w:t>тыс.руб</w:t>
            </w:r>
            <w:proofErr w:type="spellEnd"/>
            <w:r w:rsidRPr="00764B9E">
              <w:t>. – 60 баллов</w:t>
            </w:r>
          </w:p>
          <w:p w:rsidR="00ED63E3" w:rsidRPr="00764B9E" w:rsidRDefault="00ED63E3" w:rsidP="006321C2">
            <w:pPr>
              <w:spacing w:after="0"/>
            </w:pPr>
            <w:r w:rsidRPr="00764B9E">
              <w:t xml:space="preserve">Предоставление лимита 2 000 </w:t>
            </w:r>
            <w:proofErr w:type="spellStart"/>
            <w:r w:rsidRPr="00764B9E">
              <w:t>тыс.руб</w:t>
            </w:r>
            <w:proofErr w:type="spellEnd"/>
            <w:r w:rsidRPr="00764B9E">
              <w:t>. – 90 баллов</w:t>
            </w:r>
          </w:p>
        </w:tc>
        <w:tc>
          <w:tcPr>
            <w:tcW w:w="0" w:type="auto"/>
            <w:tcBorders>
              <w:top w:val="single" w:sz="4" w:space="0" w:color="auto"/>
              <w:left w:val="single" w:sz="4" w:space="0" w:color="auto"/>
              <w:bottom w:val="single" w:sz="4" w:space="0" w:color="auto"/>
              <w:right w:val="single" w:sz="4" w:space="0" w:color="auto"/>
            </w:tcBorders>
            <w:vAlign w:val="center"/>
          </w:tcPr>
          <w:p w:rsidR="00ED63E3" w:rsidRPr="00764B9E" w:rsidRDefault="00ED63E3" w:rsidP="006321C2">
            <w:pPr>
              <w:spacing w:after="0"/>
              <w:jc w:val="center"/>
            </w:pPr>
            <w:r w:rsidRPr="00764B9E">
              <w:t>90</w:t>
            </w:r>
          </w:p>
        </w:tc>
        <w:tc>
          <w:tcPr>
            <w:tcW w:w="0" w:type="auto"/>
            <w:vMerge/>
            <w:tcBorders>
              <w:left w:val="single" w:sz="4" w:space="0" w:color="auto"/>
              <w:bottom w:val="single" w:sz="4" w:space="0" w:color="auto"/>
              <w:right w:val="single" w:sz="4" w:space="0" w:color="auto"/>
            </w:tcBorders>
            <w:vAlign w:val="center"/>
          </w:tcPr>
          <w:p w:rsidR="00ED63E3" w:rsidRPr="00764B9E" w:rsidRDefault="00ED63E3" w:rsidP="006321C2">
            <w:pPr>
              <w:spacing w:after="0"/>
              <w:jc w:val="center"/>
              <w:rPr>
                <w:b/>
              </w:rPr>
            </w:pPr>
          </w:p>
        </w:tc>
      </w:tr>
    </w:tbl>
    <w:p w:rsidR="00ED63E3" w:rsidRPr="00764B9E" w:rsidRDefault="00ED63E3" w:rsidP="00ED63E3">
      <w:pPr>
        <w:keepNext/>
        <w:keepLines/>
        <w:tabs>
          <w:tab w:val="left" w:pos="0"/>
          <w:tab w:val="left" w:pos="993"/>
        </w:tabs>
        <w:ind w:left="360"/>
        <w:outlineLvl w:val="0"/>
        <w:rPr>
          <w:b/>
        </w:rPr>
      </w:pPr>
    </w:p>
    <w:p w:rsidR="00ED63E3" w:rsidRPr="00764B9E" w:rsidRDefault="00ED63E3" w:rsidP="00ED63E3">
      <w:pPr>
        <w:keepNext/>
        <w:keepLines/>
        <w:tabs>
          <w:tab w:val="left" w:pos="0"/>
          <w:tab w:val="left" w:pos="993"/>
        </w:tabs>
        <w:outlineLvl w:val="0"/>
        <w:rPr>
          <w:b/>
          <w:sz w:val="26"/>
          <w:szCs w:val="26"/>
        </w:rPr>
      </w:pPr>
      <w:r w:rsidRPr="00764B9E">
        <w:rPr>
          <w:b/>
          <w:sz w:val="26"/>
          <w:szCs w:val="26"/>
        </w:rPr>
        <w:t>Формула 1</w:t>
      </w:r>
    </w:p>
    <w:p w:rsidR="00ED63E3" w:rsidRPr="00764B9E" w:rsidRDefault="00ED63E3" w:rsidP="00ED63E3">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sz w:val="26"/>
          <w:szCs w:val="26"/>
          <w:lang w:val="x-none" w:eastAsia="x-none"/>
        </w:rPr>
      </w:pPr>
      <w:r w:rsidRPr="00764B9E">
        <w:rPr>
          <w:sz w:val="26"/>
          <w:szCs w:val="26"/>
          <w:lang w:val="x-none" w:eastAsia="x-none"/>
        </w:rPr>
        <w:t xml:space="preserve">Расчет рейтинга по критерию </w:t>
      </w:r>
      <w:r w:rsidRPr="00764B9E">
        <w:rPr>
          <w:b/>
          <w:sz w:val="26"/>
          <w:szCs w:val="26"/>
          <w:lang w:val="x-none" w:eastAsia="x-none"/>
        </w:rPr>
        <w:t xml:space="preserve">«Цена </w:t>
      </w:r>
      <w:r w:rsidRPr="00764B9E">
        <w:rPr>
          <w:b/>
          <w:sz w:val="26"/>
          <w:szCs w:val="26"/>
          <w:lang w:eastAsia="x-none"/>
        </w:rPr>
        <w:t>договора</w:t>
      </w:r>
      <w:r w:rsidRPr="00764B9E">
        <w:rPr>
          <w:b/>
          <w:sz w:val="26"/>
          <w:szCs w:val="26"/>
          <w:lang w:val="x-none" w:eastAsia="x-none"/>
        </w:rPr>
        <w:t xml:space="preserve">» </w:t>
      </w:r>
      <w:r w:rsidRPr="00764B9E">
        <w:rPr>
          <w:sz w:val="26"/>
          <w:szCs w:val="26"/>
          <w:lang w:val="x-none" w:eastAsia="x-none"/>
        </w:rPr>
        <w:t xml:space="preserve"> осуществляется по следующей формуле:</w:t>
      </w:r>
    </w:p>
    <w:p w:rsidR="00ED63E3" w:rsidRPr="00764B9E" w:rsidRDefault="00ED63E3" w:rsidP="00ED63E3">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sz w:val="26"/>
          <w:szCs w:val="26"/>
          <w:lang w:val="x-none" w:eastAsia="x-none"/>
        </w:rPr>
      </w:pPr>
    </w:p>
    <w:p w:rsidR="00ED63E3" w:rsidRPr="00764B9E" w:rsidRDefault="00ED63E3" w:rsidP="00ED63E3">
      <w:pPr>
        <w:keepNext/>
        <w:keepLines/>
        <w:rPr>
          <w:sz w:val="26"/>
          <w:szCs w:val="26"/>
        </w:rPr>
      </w:pPr>
      <w:r w:rsidRPr="00764B9E">
        <w:rPr>
          <w:noProof/>
          <w:position w:val="-30"/>
          <w:sz w:val="26"/>
          <w:szCs w:val="26"/>
        </w:rPr>
        <w:drawing>
          <wp:inline distT="0" distB="0" distL="0" distR="0" wp14:anchorId="7A07450C" wp14:editId="03F0C849">
            <wp:extent cx="1647825" cy="542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7825" cy="542925"/>
                    </a:xfrm>
                    <a:prstGeom prst="rect">
                      <a:avLst/>
                    </a:prstGeom>
                    <a:noFill/>
                    <a:ln>
                      <a:noFill/>
                    </a:ln>
                  </pic:spPr>
                </pic:pic>
              </a:graphicData>
            </a:graphic>
          </wp:inline>
        </w:drawing>
      </w:r>
    </w:p>
    <w:p w:rsidR="00ED63E3" w:rsidRPr="00764B9E" w:rsidRDefault="00ED63E3" w:rsidP="00ED63E3">
      <w:pPr>
        <w:keepNext/>
        <w:keepLines/>
        <w:rPr>
          <w:sz w:val="26"/>
          <w:szCs w:val="26"/>
        </w:rPr>
      </w:pPr>
      <w:r w:rsidRPr="00764B9E">
        <w:rPr>
          <w:sz w:val="26"/>
          <w:szCs w:val="26"/>
        </w:rPr>
        <w:t xml:space="preserve">где </w:t>
      </w:r>
      <w:r w:rsidRPr="00764B9E">
        <w:rPr>
          <w:noProof/>
          <w:position w:val="-12"/>
          <w:sz w:val="26"/>
          <w:szCs w:val="26"/>
        </w:rPr>
        <w:drawing>
          <wp:inline distT="0" distB="0" distL="0" distR="0" wp14:anchorId="474053CA" wp14:editId="09DB39DD">
            <wp:extent cx="2571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764B9E">
        <w:rPr>
          <w:sz w:val="26"/>
          <w:szCs w:val="26"/>
        </w:rPr>
        <w:t xml:space="preserve"> – рейтинг, присуждаемый </w:t>
      </w:r>
      <w:proofErr w:type="spellStart"/>
      <w:r w:rsidRPr="00764B9E">
        <w:rPr>
          <w:sz w:val="26"/>
          <w:szCs w:val="26"/>
          <w:lang w:val="en-US"/>
        </w:rPr>
        <w:t>i</w:t>
      </w:r>
      <w:proofErr w:type="spellEnd"/>
      <w:r w:rsidRPr="00764B9E">
        <w:rPr>
          <w:sz w:val="26"/>
          <w:szCs w:val="26"/>
        </w:rPr>
        <w:t>-й заявке по указанному критерию,</w:t>
      </w:r>
    </w:p>
    <w:p w:rsidR="00ED63E3" w:rsidRPr="00764B9E" w:rsidRDefault="00ED63E3" w:rsidP="00ED63E3">
      <w:pPr>
        <w:keepNext/>
        <w:keepLines/>
        <w:rPr>
          <w:sz w:val="26"/>
          <w:szCs w:val="26"/>
        </w:rPr>
      </w:pPr>
      <w:r w:rsidRPr="00764B9E">
        <w:rPr>
          <w:sz w:val="26"/>
          <w:szCs w:val="26"/>
        </w:rPr>
        <w:t>А</w:t>
      </w:r>
      <w:r w:rsidRPr="00764B9E">
        <w:rPr>
          <w:sz w:val="26"/>
          <w:szCs w:val="26"/>
          <w:vertAlign w:val="subscript"/>
          <w:lang w:val="en-US"/>
        </w:rPr>
        <w:t>max</w:t>
      </w:r>
      <w:r w:rsidRPr="00764B9E">
        <w:rPr>
          <w:sz w:val="26"/>
          <w:szCs w:val="26"/>
          <w:vertAlign w:val="subscript"/>
        </w:rPr>
        <w:t xml:space="preserve"> </w:t>
      </w:r>
      <w:r w:rsidRPr="00764B9E">
        <w:rPr>
          <w:sz w:val="26"/>
          <w:szCs w:val="26"/>
        </w:rPr>
        <w:t>- начальная (максимальная) цена договора, установленная в пункте 7 настоящей документации,</w:t>
      </w:r>
    </w:p>
    <w:p w:rsidR="00ED63E3" w:rsidRPr="00764B9E" w:rsidRDefault="00ED63E3" w:rsidP="00ED63E3">
      <w:pPr>
        <w:keepNext/>
        <w:keepLines/>
        <w:rPr>
          <w:sz w:val="26"/>
          <w:szCs w:val="26"/>
        </w:rPr>
      </w:pPr>
      <w:r w:rsidRPr="00764B9E">
        <w:rPr>
          <w:sz w:val="26"/>
          <w:szCs w:val="26"/>
        </w:rPr>
        <w:t>А</w:t>
      </w:r>
      <w:proofErr w:type="spellStart"/>
      <w:r w:rsidRPr="00764B9E">
        <w:rPr>
          <w:sz w:val="26"/>
          <w:szCs w:val="26"/>
          <w:vertAlign w:val="subscript"/>
          <w:lang w:val="en-US"/>
        </w:rPr>
        <w:t>i</w:t>
      </w:r>
      <w:proofErr w:type="spellEnd"/>
      <w:r w:rsidRPr="00764B9E">
        <w:rPr>
          <w:sz w:val="26"/>
          <w:szCs w:val="26"/>
        </w:rPr>
        <w:t xml:space="preserve">– предложение </w:t>
      </w:r>
      <w:proofErr w:type="spellStart"/>
      <w:r w:rsidRPr="00764B9E">
        <w:rPr>
          <w:sz w:val="26"/>
          <w:szCs w:val="26"/>
          <w:lang w:val="en-US"/>
        </w:rPr>
        <w:t>i</w:t>
      </w:r>
      <w:proofErr w:type="spellEnd"/>
      <w:r w:rsidRPr="00764B9E">
        <w:rPr>
          <w:sz w:val="26"/>
          <w:szCs w:val="26"/>
        </w:rPr>
        <w:t>-го Участника конкурса по цене договора.</w:t>
      </w:r>
    </w:p>
    <w:p w:rsidR="00ED63E3" w:rsidRPr="00764B9E" w:rsidRDefault="00ED63E3" w:rsidP="00ED63E3">
      <w:pPr>
        <w:keepNext/>
        <w:keepLines/>
        <w:spacing w:after="120"/>
        <w:rPr>
          <w:b/>
          <w:bCs/>
          <w:sz w:val="26"/>
          <w:szCs w:val="26"/>
          <w:lang w:eastAsia="x-none"/>
        </w:rPr>
      </w:pPr>
      <w:r w:rsidRPr="00764B9E">
        <w:rPr>
          <w:b/>
          <w:bCs/>
          <w:sz w:val="26"/>
          <w:szCs w:val="26"/>
          <w:lang w:eastAsia="x-none"/>
        </w:rPr>
        <w:t>Формула 2</w:t>
      </w:r>
    </w:p>
    <w:p w:rsidR="00ED63E3" w:rsidRPr="00764B9E" w:rsidRDefault="00ED63E3" w:rsidP="00ED63E3">
      <w:pPr>
        <w:keepNext/>
        <w:keepLines/>
        <w:spacing w:after="0"/>
        <w:ind w:firstLine="709"/>
        <w:rPr>
          <w:rFonts w:eastAsia="Calibri"/>
          <w:bCs/>
          <w:sz w:val="26"/>
          <w:szCs w:val="26"/>
          <w:lang w:val="x-none" w:eastAsia="x-none"/>
        </w:rPr>
      </w:pPr>
      <w:r w:rsidRPr="00764B9E">
        <w:rPr>
          <w:rFonts w:eastAsia="Calibri"/>
          <w:bCs/>
          <w:sz w:val="26"/>
          <w:szCs w:val="26"/>
          <w:lang w:val="x-none" w:eastAsia="x-none"/>
        </w:rPr>
        <w:t xml:space="preserve">Расчет рейтинга по критерию </w:t>
      </w:r>
      <w:r w:rsidRPr="00764B9E">
        <w:rPr>
          <w:rFonts w:eastAsia="Calibri"/>
          <w:b/>
          <w:bCs/>
          <w:sz w:val="26"/>
          <w:szCs w:val="26"/>
          <w:lang w:val="x-none" w:eastAsia="x-none"/>
        </w:rPr>
        <w:t>«Квалификация Участника закупочной процедуры» (</w:t>
      </w:r>
      <w:r w:rsidRPr="00764B9E">
        <w:rPr>
          <w:rFonts w:eastAsia="Calibri"/>
          <w:b/>
          <w:bCs/>
          <w:sz w:val="26"/>
          <w:szCs w:val="26"/>
          <w:lang w:eastAsia="x-none"/>
        </w:rPr>
        <w:t>под</w:t>
      </w:r>
      <w:r w:rsidRPr="00764B9E">
        <w:rPr>
          <w:rFonts w:eastAsia="Calibri"/>
          <w:b/>
          <w:bCs/>
          <w:sz w:val="26"/>
          <w:szCs w:val="26"/>
          <w:lang w:val="x-none" w:eastAsia="x-none"/>
        </w:rPr>
        <w:t>критерии 2.</w:t>
      </w:r>
      <w:r w:rsidRPr="00764B9E">
        <w:rPr>
          <w:rFonts w:eastAsia="Calibri"/>
          <w:b/>
          <w:bCs/>
          <w:sz w:val="26"/>
          <w:szCs w:val="26"/>
          <w:lang w:eastAsia="x-none"/>
        </w:rPr>
        <w:t>1</w:t>
      </w:r>
      <w:r w:rsidRPr="00764B9E">
        <w:rPr>
          <w:rFonts w:eastAsia="Calibri"/>
          <w:b/>
          <w:bCs/>
          <w:sz w:val="26"/>
          <w:szCs w:val="26"/>
          <w:lang w:val="x-none" w:eastAsia="x-none"/>
        </w:rPr>
        <w:t>.</w:t>
      </w:r>
      <w:r w:rsidRPr="00764B9E">
        <w:rPr>
          <w:rFonts w:eastAsia="Calibri"/>
          <w:b/>
          <w:bCs/>
          <w:sz w:val="26"/>
          <w:szCs w:val="26"/>
          <w:lang w:eastAsia="x-none"/>
        </w:rPr>
        <w:t>, 2.2., 2.4.</w:t>
      </w:r>
      <w:r w:rsidRPr="00764B9E">
        <w:rPr>
          <w:rFonts w:eastAsia="Calibri"/>
          <w:b/>
          <w:bCs/>
          <w:sz w:val="26"/>
          <w:szCs w:val="26"/>
          <w:lang w:val="x-none" w:eastAsia="x-none"/>
        </w:rPr>
        <w:t>)</w:t>
      </w:r>
      <w:r w:rsidRPr="00764B9E">
        <w:rPr>
          <w:rFonts w:eastAsia="Calibri"/>
          <w:bCs/>
          <w:sz w:val="26"/>
          <w:szCs w:val="26"/>
          <w:lang w:val="x-none" w:eastAsia="x-none"/>
        </w:rPr>
        <w:t xml:space="preserve"> осуществляется по следующей формуле:</w:t>
      </w:r>
    </w:p>
    <w:p w:rsidR="00ED63E3" w:rsidRPr="00764B9E" w:rsidRDefault="00ED63E3" w:rsidP="00ED63E3">
      <w:pPr>
        <w:keepNext/>
        <w:keepLines/>
        <w:spacing w:after="0"/>
        <w:ind w:left="709"/>
        <w:rPr>
          <w:b/>
          <w:bCs/>
          <w:sz w:val="26"/>
          <w:szCs w:val="26"/>
        </w:rPr>
      </w:pPr>
    </w:p>
    <w:p w:rsidR="00ED63E3" w:rsidRPr="00764B9E" w:rsidRDefault="00ED63E3" w:rsidP="00ED63E3">
      <w:pPr>
        <w:keepNext/>
        <w:keepLines/>
        <w:spacing w:after="0"/>
        <w:rPr>
          <w:sz w:val="26"/>
          <w:szCs w:val="26"/>
        </w:rPr>
      </w:pPr>
      <m:oMathPara>
        <m:oMathParaPr>
          <m:jc m:val="left"/>
        </m:oMathParaPr>
        <m:oMath>
          <m:r>
            <w:rPr>
              <w:rFonts w:ascii="Cambria Math" w:hAnsi="Cambria Math"/>
              <w:sz w:val="26"/>
              <w:szCs w:val="26"/>
              <w:lang w:val="en-US"/>
            </w:rPr>
            <m:t>Sa</m:t>
          </m:r>
          <m:r>
            <w:rPr>
              <w:rFonts w:ascii="Cambria Math" w:hAnsi="Cambria Math"/>
              <w:smallCaps/>
              <w:sz w:val="26"/>
              <w:szCs w:val="26"/>
              <w:lang w:val="en-US"/>
            </w:rPr>
            <m:t>i</m:t>
          </m:r>
          <m:r>
            <m:rPr>
              <m:sty m:val="p"/>
            </m:rPr>
            <w:rPr>
              <w:rFonts w:ascii="Cambria Math" w:hAnsi="Cambria Math"/>
              <w:sz w:val="26"/>
              <w:szCs w:val="26"/>
            </w:rPr>
            <m:t>=</m:t>
          </m:r>
          <m:f>
            <m:fPr>
              <m:ctrlPr>
                <w:rPr>
                  <w:rFonts w:ascii="Cambria Math" w:hAnsi="Cambria Math"/>
                  <w:sz w:val="26"/>
                  <w:szCs w:val="26"/>
                </w:rPr>
              </m:ctrlPr>
            </m:fPr>
            <m:num>
              <m:r>
                <m:rPr>
                  <m:sty m:val="p"/>
                </m:rPr>
                <w:rPr>
                  <w:rFonts w:ascii="Cambria Math" w:hAnsi="Cambria Math"/>
                  <w:sz w:val="26"/>
                  <w:szCs w:val="26"/>
                </w:rPr>
                <m:t>Si</m:t>
              </m:r>
            </m:num>
            <m:den>
              <m:r>
                <m:rPr>
                  <m:sty m:val="p"/>
                </m:rPr>
                <w:rPr>
                  <w:rFonts w:ascii="Cambria Math" w:hAnsi="Cambria Math"/>
                  <w:sz w:val="26"/>
                  <w:szCs w:val="26"/>
                </w:rPr>
                <m:t>Smax</m:t>
              </m:r>
            </m:den>
          </m:f>
          <m:r>
            <w:rPr>
              <w:rFonts w:ascii="Cambria Math" w:hAnsi="Cambria Math"/>
              <w:sz w:val="26"/>
              <w:szCs w:val="26"/>
            </w:rPr>
            <m:t>*</m:t>
          </m:r>
          <m:r>
            <m:rPr>
              <m:sty m:val="p"/>
            </m:rPr>
            <w:rPr>
              <w:rFonts w:ascii="Cambria Math" w:hAnsi="Cambria Math"/>
              <w:sz w:val="26"/>
              <w:szCs w:val="26"/>
            </w:rPr>
            <m:t>Bmax</m:t>
          </m:r>
        </m:oMath>
      </m:oMathPara>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r w:rsidRPr="00764B9E">
        <w:rPr>
          <w:bCs/>
          <w:sz w:val="26"/>
          <w:szCs w:val="26"/>
        </w:rPr>
        <w:t xml:space="preserve">где </w:t>
      </w:r>
      <w:proofErr w:type="spellStart"/>
      <w:r w:rsidRPr="00764B9E">
        <w:rPr>
          <w:bCs/>
          <w:i/>
          <w:sz w:val="26"/>
          <w:szCs w:val="26"/>
        </w:rPr>
        <w:t>Sai</w:t>
      </w:r>
      <w:proofErr w:type="spellEnd"/>
      <w:r w:rsidRPr="00764B9E">
        <w:rPr>
          <w:bCs/>
          <w:sz w:val="26"/>
          <w:szCs w:val="26"/>
        </w:rPr>
        <w:t> – рейтинг, присуждаемый i-й заявке по указанному подкритерию,</w:t>
      </w:r>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proofErr w:type="spellStart"/>
      <w:r w:rsidRPr="00764B9E">
        <w:rPr>
          <w:bCs/>
          <w:sz w:val="26"/>
          <w:szCs w:val="26"/>
        </w:rPr>
        <w:t>Smax</w:t>
      </w:r>
      <w:proofErr w:type="spellEnd"/>
      <w:r w:rsidRPr="00764B9E">
        <w:rPr>
          <w:bCs/>
          <w:sz w:val="26"/>
          <w:szCs w:val="26"/>
        </w:rPr>
        <w:t xml:space="preserve"> – по подкритериям 2.1.,2.2. - максимальное значение по подкритерию среди всех заявок участников закупки;</w:t>
      </w:r>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r w:rsidRPr="00764B9E">
        <w:rPr>
          <w:bCs/>
          <w:sz w:val="26"/>
          <w:szCs w:val="26"/>
        </w:rPr>
        <w:t xml:space="preserve">             по подкритерию 2.4. значение составляет 25 млрд рублей.</w:t>
      </w:r>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proofErr w:type="spellStart"/>
      <w:r w:rsidRPr="00764B9E">
        <w:rPr>
          <w:bCs/>
          <w:sz w:val="26"/>
          <w:szCs w:val="26"/>
        </w:rPr>
        <w:t>Si</w:t>
      </w:r>
      <w:proofErr w:type="spellEnd"/>
      <w:r w:rsidRPr="00764B9E">
        <w:rPr>
          <w:bCs/>
          <w:sz w:val="26"/>
          <w:szCs w:val="26"/>
        </w:rPr>
        <w:t xml:space="preserve"> – значение по подкритерию i-ой заявки Участника закупочной процедуры,</w:t>
      </w:r>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proofErr w:type="spellStart"/>
      <w:r w:rsidRPr="00764B9E">
        <w:rPr>
          <w:bCs/>
          <w:sz w:val="26"/>
          <w:szCs w:val="26"/>
        </w:rPr>
        <w:t>Bmax</w:t>
      </w:r>
      <w:proofErr w:type="spellEnd"/>
      <w:r w:rsidRPr="00764B9E">
        <w:rPr>
          <w:bCs/>
          <w:sz w:val="26"/>
          <w:szCs w:val="26"/>
        </w:rPr>
        <w:t xml:space="preserve"> – максимальное количество баллов по подкритерию.</w:t>
      </w:r>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p>
    <w:p w:rsidR="00ED63E3" w:rsidRPr="00764B9E" w:rsidRDefault="00ED63E3" w:rsidP="00ED63E3">
      <w:pPr>
        <w:keepNext/>
        <w:keepLines/>
        <w:spacing w:after="0"/>
        <w:rPr>
          <w:rFonts w:eastAsia="Calibri"/>
          <w:b/>
          <w:bCs/>
          <w:sz w:val="26"/>
          <w:szCs w:val="26"/>
          <w:lang w:eastAsia="x-none"/>
        </w:rPr>
      </w:pPr>
      <w:r w:rsidRPr="00764B9E">
        <w:rPr>
          <w:rFonts w:eastAsia="Calibri"/>
          <w:b/>
          <w:bCs/>
          <w:sz w:val="26"/>
          <w:szCs w:val="26"/>
          <w:lang w:eastAsia="x-none"/>
        </w:rPr>
        <w:lastRenderedPageBreak/>
        <w:t>Формула 3</w:t>
      </w:r>
    </w:p>
    <w:p w:rsidR="00ED63E3" w:rsidRPr="00764B9E" w:rsidRDefault="00ED63E3" w:rsidP="00ED63E3">
      <w:pPr>
        <w:keepNext/>
        <w:keepLines/>
        <w:spacing w:after="0"/>
        <w:ind w:firstLine="709"/>
        <w:rPr>
          <w:rFonts w:eastAsia="Calibri"/>
          <w:bCs/>
          <w:sz w:val="26"/>
          <w:szCs w:val="26"/>
          <w:lang w:val="x-none" w:eastAsia="x-none"/>
        </w:rPr>
      </w:pPr>
      <w:r w:rsidRPr="00764B9E">
        <w:rPr>
          <w:rFonts w:eastAsia="Calibri"/>
          <w:bCs/>
          <w:sz w:val="26"/>
          <w:szCs w:val="26"/>
          <w:lang w:val="x-none" w:eastAsia="x-none"/>
        </w:rPr>
        <w:t xml:space="preserve">Расчет рейтинга </w:t>
      </w:r>
      <w:r w:rsidRPr="00764B9E">
        <w:rPr>
          <w:rFonts w:eastAsia="Calibri"/>
          <w:bCs/>
          <w:sz w:val="26"/>
          <w:szCs w:val="26"/>
          <w:lang w:eastAsia="x-none"/>
        </w:rPr>
        <w:t xml:space="preserve">по критериям </w:t>
      </w:r>
      <w:r w:rsidRPr="00764B9E">
        <w:rPr>
          <w:rFonts w:eastAsia="Calibri"/>
          <w:b/>
          <w:bCs/>
          <w:sz w:val="26"/>
          <w:szCs w:val="26"/>
          <w:lang w:val="x-none" w:eastAsia="x-none"/>
        </w:rPr>
        <w:t>«Квалификация Участника</w:t>
      </w:r>
      <w:r w:rsidRPr="00764B9E">
        <w:rPr>
          <w:rFonts w:eastAsia="Calibri"/>
          <w:b/>
          <w:bCs/>
          <w:sz w:val="26"/>
          <w:szCs w:val="26"/>
          <w:lang w:eastAsia="x-none"/>
        </w:rPr>
        <w:t xml:space="preserve"> закупочной процедуры</w:t>
      </w:r>
      <w:r w:rsidRPr="00764B9E">
        <w:rPr>
          <w:rFonts w:eastAsia="Calibri"/>
          <w:b/>
          <w:bCs/>
          <w:sz w:val="26"/>
          <w:szCs w:val="26"/>
          <w:lang w:val="x-none" w:eastAsia="x-none"/>
        </w:rPr>
        <w:t xml:space="preserve">» </w:t>
      </w:r>
      <w:r w:rsidRPr="00764B9E">
        <w:rPr>
          <w:rFonts w:eastAsia="Calibri"/>
          <w:b/>
          <w:bCs/>
          <w:sz w:val="26"/>
          <w:szCs w:val="26"/>
          <w:lang w:eastAsia="x-none"/>
        </w:rPr>
        <w:t xml:space="preserve">(подкритерий 2.5.) </w:t>
      </w:r>
      <w:r w:rsidRPr="00764B9E">
        <w:rPr>
          <w:rFonts w:eastAsia="Calibri"/>
          <w:bCs/>
          <w:sz w:val="26"/>
          <w:szCs w:val="26"/>
          <w:lang w:eastAsia="x-none"/>
        </w:rPr>
        <w:t xml:space="preserve">и </w:t>
      </w:r>
      <w:r w:rsidRPr="00764B9E">
        <w:rPr>
          <w:rFonts w:eastAsia="Calibri"/>
          <w:b/>
          <w:bCs/>
          <w:sz w:val="26"/>
          <w:szCs w:val="26"/>
          <w:lang w:eastAsia="x-none"/>
        </w:rPr>
        <w:t xml:space="preserve">«Качество услуг» (подкритерий 3.1.) </w:t>
      </w:r>
      <w:r w:rsidRPr="00764B9E">
        <w:rPr>
          <w:rFonts w:eastAsia="Calibri"/>
          <w:bCs/>
          <w:sz w:val="26"/>
          <w:szCs w:val="26"/>
          <w:lang w:eastAsia="x-none"/>
        </w:rPr>
        <w:t>осуществляется по следующей формуле:</w:t>
      </w:r>
    </w:p>
    <w:p w:rsidR="00ED63E3" w:rsidRPr="00764B9E" w:rsidRDefault="00ED63E3" w:rsidP="00ED63E3">
      <w:pPr>
        <w:keepNext/>
        <w:keepLines/>
        <w:spacing w:after="0"/>
        <w:rPr>
          <w:rFonts w:eastAsia="Calibri"/>
          <w:b/>
          <w:bCs/>
          <w:sz w:val="26"/>
          <w:szCs w:val="26"/>
          <w:lang w:eastAsia="x-none"/>
        </w:rPr>
      </w:pPr>
    </w:p>
    <w:p w:rsidR="00ED63E3" w:rsidRPr="00764B9E" w:rsidRDefault="00ED63E3" w:rsidP="00ED63E3">
      <w:pPr>
        <w:keepNext/>
        <w:keepLines/>
        <w:spacing w:after="0"/>
        <w:rPr>
          <w:rFonts w:eastAsia="Calibri"/>
          <w:bCs/>
          <w:sz w:val="26"/>
          <w:szCs w:val="26"/>
          <w:lang w:eastAsia="x-none"/>
        </w:rPr>
      </w:pPr>
      <m:oMathPara>
        <m:oMathParaPr>
          <m:jc m:val="left"/>
        </m:oMathParaPr>
        <m:oMath>
          <m:r>
            <w:rPr>
              <w:rFonts w:ascii="Cambria Math" w:eastAsia="Calibri" w:hAnsi="Cambria Math"/>
              <w:sz w:val="26"/>
              <w:szCs w:val="26"/>
              <w:lang w:eastAsia="x-none"/>
            </w:rPr>
            <m:t>Fai</m:t>
          </m:r>
          <m:r>
            <m:rPr>
              <m:sty m:val="p"/>
            </m:rPr>
            <w:rPr>
              <w:rFonts w:ascii="Cambria Math" w:eastAsia="Calibri" w:hAnsi="Cambria Math"/>
              <w:sz w:val="26"/>
              <w:szCs w:val="26"/>
              <w:lang w:eastAsia="x-none"/>
            </w:rPr>
            <m:t>=</m:t>
          </m:r>
          <m:f>
            <m:fPr>
              <m:ctrlPr>
                <w:rPr>
                  <w:rFonts w:ascii="Cambria Math" w:eastAsia="Calibri" w:hAnsi="Cambria Math"/>
                  <w:bCs/>
                  <w:sz w:val="26"/>
                  <w:szCs w:val="26"/>
                  <w:lang w:eastAsia="x-none"/>
                </w:rPr>
              </m:ctrlPr>
            </m:fPr>
            <m:num>
              <m:r>
                <m:rPr>
                  <m:sty m:val="p"/>
                </m:rPr>
                <w:rPr>
                  <w:rFonts w:ascii="Cambria Math" w:eastAsia="Calibri" w:hAnsi="Cambria Math"/>
                  <w:sz w:val="26"/>
                  <w:szCs w:val="26"/>
                  <w:lang w:eastAsia="x-none"/>
                </w:rPr>
                <m:t>Fmin</m:t>
              </m:r>
            </m:num>
            <m:den>
              <m:r>
                <m:rPr>
                  <m:sty m:val="p"/>
                </m:rPr>
                <w:rPr>
                  <w:rFonts w:ascii="Cambria Math" w:eastAsia="Calibri" w:hAnsi="Cambria Math"/>
                  <w:sz w:val="26"/>
                  <w:szCs w:val="26"/>
                  <w:lang w:eastAsia="x-none"/>
                </w:rPr>
                <m:t>Fi</m:t>
              </m:r>
            </m:den>
          </m:f>
          <m:r>
            <m:rPr>
              <m:sty m:val="p"/>
            </m:rPr>
            <w:rPr>
              <w:rFonts w:ascii="Cambria Math" w:eastAsia="Calibri" w:hAnsi="Cambria Math"/>
              <w:sz w:val="26"/>
              <w:szCs w:val="26"/>
              <w:lang w:eastAsia="x-none"/>
            </w:rPr>
            <m:t>*Bmax</m:t>
          </m:r>
        </m:oMath>
      </m:oMathPara>
    </w:p>
    <w:p w:rsidR="00ED63E3" w:rsidRPr="00764B9E" w:rsidRDefault="00ED63E3" w:rsidP="00ED63E3">
      <w:pPr>
        <w:keepNext/>
        <w:keepLines/>
        <w:spacing w:after="0"/>
        <w:rPr>
          <w:rFonts w:eastAsia="Calibri"/>
          <w:b/>
          <w:bCs/>
          <w:sz w:val="26"/>
          <w:szCs w:val="26"/>
          <w:lang w:eastAsia="x-none"/>
        </w:rPr>
      </w:pPr>
    </w:p>
    <w:p w:rsidR="00ED63E3" w:rsidRPr="00764B9E" w:rsidRDefault="00ED63E3" w:rsidP="00ED63E3">
      <w:pPr>
        <w:keepNext/>
        <w:keepLines/>
        <w:spacing w:after="0"/>
        <w:rPr>
          <w:rFonts w:eastAsia="Calibri"/>
          <w:bCs/>
          <w:sz w:val="26"/>
          <w:szCs w:val="26"/>
          <w:lang w:eastAsia="x-none"/>
        </w:rPr>
      </w:pPr>
      <w:r w:rsidRPr="00764B9E">
        <w:rPr>
          <w:rFonts w:eastAsia="Calibri"/>
          <w:bCs/>
          <w:sz w:val="26"/>
          <w:szCs w:val="26"/>
          <w:lang w:eastAsia="x-none"/>
        </w:rPr>
        <w:t xml:space="preserve">где </w:t>
      </w:r>
      <w:proofErr w:type="spellStart"/>
      <w:r w:rsidRPr="00764B9E">
        <w:rPr>
          <w:rFonts w:eastAsia="Calibri"/>
          <w:bCs/>
          <w:sz w:val="26"/>
          <w:szCs w:val="26"/>
          <w:lang w:eastAsia="x-none"/>
        </w:rPr>
        <w:t>Fai</w:t>
      </w:r>
      <w:proofErr w:type="spellEnd"/>
      <w:r w:rsidRPr="00764B9E">
        <w:rPr>
          <w:rFonts w:eastAsia="Calibri"/>
          <w:bCs/>
          <w:sz w:val="26"/>
          <w:szCs w:val="26"/>
          <w:lang w:eastAsia="x-none"/>
        </w:rPr>
        <w:t> – рейтинг, присуждаемый i-й заявке по указанному подкритерию,</w:t>
      </w:r>
    </w:p>
    <w:p w:rsidR="00ED63E3" w:rsidRPr="00764B9E" w:rsidRDefault="00ED63E3" w:rsidP="00ED63E3">
      <w:pPr>
        <w:keepNext/>
        <w:keepLines/>
        <w:spacing w:after="0"/>
        <w:rPr>
          <w:rFonts w:eastAsia="Calibri"/>
          <w:bCs/>
          <w:sz w:val="26"/>
          <w:szCs w:val="26"/>
          <w:lang w:eastAsia="x-none"/>
        </w:rPr>
      </w:pPr>
      <w:proofErr w:type="spellStart"/>
      <w:r w:rsidRPr="00764B9E">
        <w:rPr>
          <w:rFonts w:eastAsia="Calibri"/>
          <w:bCs/>
          <w:sz w:val="26"/>
          <w:szCs w:val="26"/>
          <w:lang w:eastAsia="x-none"/>
        </w:rPr>
        <w:t>Fmin</w:t>
      </w:r>
      <w:proofErr w:type="spellEnd"/>
      <w:r w:rsidRPr="00764B9E">
        <w:rPr>
          <w:rFonts w:eastAsia="Calibri"/>
          <w:bCs/>
          <w:sz w:val="26"/>
          <w:szCs w:val="26"/>
          <w:lang w:eastAsia="x-none"/>
        </w:rPr>
        <w:t xml:space="preserve"> – в отношении критерия «Квалификация Участника закупочной процедуры» (подкритерий 2.5.) - минимальное значение по подкритерию среди всех заявок участников закупки; </w:t>
      </w:r>
    </w:p>
    <w:p w:rsidR="00ED63E3" w:rsidRPr="00764B9E" w:rsidRDefault="00ED63E3" w:rsidP="00ED63E3">
      <w:pPr>
        <w:keepNext/>
        <w:keepLines/>
        <w:spacing w:after="0"/>
        <w:rPr>
          <w:rFonts w:eastAsia="Calibri"/>
          <w:bCs/>
          <w:sz w:val="26"/>
          <w:szCs w:val="26"/>
          <w:lang w:eastAsia="x-none"/>
        </w:rPr>
      </w:pPr>
      <w:r w:rsidRPr="00764B9E">
        <w:rPr>
          <w:rFonts w:eastAsia="Calibri"/>
          <w:bCs/>
          <w:sz w:val="26"/>
          <w:szCs w:val="26"/>
          <w:lang w:eastAsia="x-none"/>
        </w:rPr>
        <w:t xml:space="preserve">            в отношении критерия «Качество услуг» (подкритерий 3.1.) – значение составляет 3.</w:t>
      </w:r>
    </w:p>
    <w:p w:rsidR="00ED63E3" w:rsidRPr="00764B9E" w:rsidRDefault="00ED63E3" w:rsidP="00ED63E3">
      <w:pPr>
        <w:keepNext/>
        <w:keepLines/>
        <w:spacing w:after="0"/>
        <w:rPr>
          <w:rFonts w:eastAsia="Calibri"/>
          <w:bCs/>
          <w:sz w:val="26"/>
          <w:szCs w:val="26"/>
          <w:lang w:eastAsia="x-none"/>
        </w:rPr>
      </w:pPr>
      <w:proofErr w:type="spellStart"/>
      <w:r w:rsidRPr="00764B9E">
        <w:rPr>
          <w:rFonts w:eastAsia="Calibri"/>
          <w:bCs/>
          <w:sz w:val="26"/>
          <w:szCs w:val="26"/>
          <w:lang w:eastAsia="x-none"/>
        </w:rPr>
        <w:t>Fi</w:t>
      </w:r>
      <w:proofErr w:type="spellEnd"/>
      <w:r w:rsidRPr="00764B9E">
        <w:rPr>
          <w:rFonts w:eastAsia="Calibri"/>
          <w:bCs/>
          <w:sz w:val="26"/>
          <w:szCs w:val="26"/>
          <w:lang w:eastAsia="x-none"/>
        </w:rPr>
        <w:t xml:space="preserve"> – значение по подкритерию i-ой заявки участника закупки,</w:t>
      </w:r>
    </w:p>
    <w:p w:rsidR="00ED63E3" w:rsidRPr="00764B9E" w:rsidRDefault="00ED63E3" w:rsidP="00ED63E3">
      <w:pPr>
        <w:keepNext/>
        <w:keepLines/>
        <w:spacing w:after="0"/>
        <w:rPr>
          <w:rFonts w:eastAsia="Calibri"/>
          <w:bCs/>
          <w:sz w:val="26"/>
          <w:szCs w:val="26"/>
          <w:lang w:eastAsia="x-none"/>
        </w:rPr>
      </w:pPr>
      <w:proofErr w:type="spellStart"/>
      <w:r w:rsidRPr="00764B9E">
        <w:rPr>
          <w:rFonts w:eastAsia="Calibri"/>
          <w:bCs/>
          <w:sz w:val="26"/>
          <w:szCs w:val="26"/>
          <w:lang w:eastAsia="x-none"/>
        </w:rPr>
        <w:t>Bmax</w:t>
      </w:r>
      <w:proofErr w:type="spellEnd"/>
      <w:r w:rsidRPr="00764B9E">
        <w:rPr>
          <w:rFonts w:eastAsia="Calibri"/>
          <w:bCs/>
          <w:sz w:val="26"/>
          <w:szCs w:val="26"/>
          <w:lang w:eastAsia="x-none"/>
        </w:rPr>
        <w:t xml:space="preserve"> – максимальное количество баллов по подкритерию.</w:t>
      </w:r>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p>
    <w:p w:rsidR="00ED63E3" w:rsidRPr="00764B9E" w:rsidRDefault="00ED63E3" w:rsidP="00ED63E3">
      <w:pPr>
        <w:shd w:val="clear" w:color="auto" w:fill="FFFFFF"/>
        <w:tabs>
          <w:tab w:val="left" w:pos="-1701"/>
        </w:tabs>
        <w:overflowPunct w:val="0"/>
        <w:autoSpaceDE w:val="0"/>
        <w:autoSpaceDN w:val="0"/>
        <w:adjustRightInd w:val="0"/>
        <w:spacing w:after="0"/>
        <w:textAlignment w:val="baseline"/>
        <w:rPr>
          <w:bCs/>
          <w:sz w:val="26"/>
          <w:szCs w:val="26"/>
        </w:rPr>
      </w:pPr>
    </w:p>
    <w:p w:rsidR="00ED63E3" w:rsidRPr="00764B9E" w:rsidRDefault="00ED63E3" w:rsidP="00ED63E3">
      <w:pPr>
        <w:spacing w:after="0"/>
        <w:ind w:firstLine="709"/>
        <w:rPr>
          <w:sz w:val="26"/>
          <w:szCs w:val="26"/>
        </w:rPr>
      </w:pPr>
      <w:r w:rsidRPr="00764B9E">
        <w:rPr>
          <w:sz w:val="26"/>
          <w:szCs w:val="26"/>
        </w:rPr>
        <w:t>Расчет рейтинга по критерию «Квалификация Участника закупочной процедуры» (критерий 2) «Качество услуг» (критерий 3) происходит путём суммирования подкритериев.</w:t>
      </w:r>
    </w:p>
    <w:p w:rsidR="00ED63E3" w:rsidRPr="00764B9E" w:rsidRDefault="00ED63E3" w:rsidP="00ED63E3">
      <w:pPr>
        <w:keepNext/>
        <w:keepLines/>
        <w:spacing w:after="120"/>
        <w:rPr>
          <w:b/>
          <w:bCs/>
          <w:sz w:val="26"/>
          <w:szCs w:val="26"/>
          <w:lang w:eastAsia="x-none"/>
        </w:rPr>
      </w:pPr>
    </w:p>
    <w:p w:rsidR="00ED63E3" w:rsidRPr="00764B9E" w:rsidRDefault="00ED63E3" w:rsidP="00ED63E3">
      <w:pPr>
        <w:keepNext/>
        <w:keepLines/>
        <w:spacing w:after="120"/>
        <w:rPr>
          <w:b/>
          <w:bCs/>
          <w:sz w:val="26"/>
          <w:szCs w:val="26"/>
          <w:lang w:eastAsia="x-none"/>
        </w:rPr>
      </w:pPr>
    </w:p>
    <w:p w:rsidR="00ED63E3" w:rsidRPr="00AE2518" w:rsidRDefault="00ED63E3" w:rsidP="00ED63E3">
      <w:pPr>
        <w:keepNext/>
        <w:keepLines/>
        <w:spacing w:after="120"/>
        <w:ind w:firstLine="709"/>
        <w:rPr>
          <w:bCs/>
          <w:sz w:val="26"/>
          <w:szCs w:val="26"/>
          <w:lang w:val="x-none" w:eastAsia="x-none"/>
        </w:rPr>
      </w:pPr>
      <w:r w:rsidRPr="00764B9E">
        <w:rPr>
          <w:bCs/>
          <w:sz w:val="26"/>
          <w:szCs w:val="26"/>
          <w:lang w:val="x-none" w:eastAsia="x-none"/>
        </w:rPr>
        <w:t xml:space="preserve">Оценка по критериям </w:t>
      </w:r>
      <w:r w:rsidRPr="00764B9E">
        <w:rPr>
          <w:b/>
          <w:bCs/>
          <w:sz w:val="26"/>
          <w:szCs w:val="26"/>
          <w:lang w:val="x-none" w:eastAsia="x-none"/>
        </w:rPr>
        <w:t>«Квалификация Участника</w:t>
      </w:r>
      <w:r w:rsidRPr="00764B9E">
        <w:rPr>
          <w:b/>
          <w:bCs/>
          <w:sz w:val="26"/>
          <w:szCs w:val="26"/>
          <w:lang w:eastAsia="x-none"/>
        </w:rPr>
        <w:t xml:space="preserve"> закупочной процедуры</w:t>
      </w:r>
      <w:r w:rsidRPr="00764B9E">
        <w:rPr>
          <w:b/>
          <w:bCs/>
          <w:sz w:val="26"/>
          <w:szCs w:val="26"/>
          <w:lang w:val="x-none" w:eastAsia="x-none"/>
        </w:rPr>
        <w:t>»</w:t>
      </w:r>
      <w:r w:rsidRPr="00764B9E">
        <w:rPr>
          <w:bCs/>
          <w:sz w:val="26"/>
          <w:szCs w:val="26"/>
          <w:lang w:val="x-none" w:eastAsia="x-none"/>
        </w:rPr>
        <w:t xml:space="preserve"> и </w:t>
      </w:r>
      <w:r w:rsidRPr="00764B9E">
        <w:rPr>
          <w:b/>
          <w:bCs/>
          <w:sz w:val="26"/>
          <w:szCs w:val="26"/>
          <w:lang w:val="x-none" w:eastAsia="x-none"/>
        </w:rPr>
        <w:t>«</w:t>
      </w:r>
      <w:r w:rsidRPr="00764B9E">
        <w:rPr>
          <w:b/>
          <w:bCs/>
          <w:sz w:val="26"/>
          <w:szCs w:val="26"/>
          <w:lang w:eastAsia="x-none"/>
        </w:rPr>
        <w:t>Качество</w:t>
      </w:r>
      <w:r w:rsidRPr="00AE2518">
        <w:rPr>
          <w:b/>
          <w:bCs/>
          <w:sz w:val="26"/>
          <w:szCs w:val="26"/>
          <w:lang w:eastAsia="x-none"/>
        </w:rPr>
        <w:t xml:space="preserve"> услуг</w:t>
      </w:r>
      <w:r w:rsidRPr="00AE2518">
        <w:rPr>
          <w:b/>
          <w:bCs/>
          <w:sz w:val="26"/>
          <w:szCs w:val="26"/>
          <w:lang w:val="x-none" w:eastAsia="x-none"/>
        </w:rPr>
        <w:t>»</w:t>
      </w:r>
      <w:r w:rsidRPr="00AE2518">
        <w:rPr>
          <w:bCs/>
          <w:sz w:val="26"/>
          <w:szCs w:val="26"/>
          <w:lang w:val="x-none" w:eastAsia="x-none"/>
        </w:rPr>
        <w:t xml:space="preserve"> производится </w:t>
      </w:r>
      <w:r w:rsidRPr="00AE2518">
        <w:rPr>
          <w:bCs/>
          <w:sz w:val="26"/>
          <w:szCs w:val="26"/>
          <w:lang w:eastAsia="x-none"/>
        </w:rPr>
        <w:t>по формуле 2</w:t>
      </w:r>
      <w:r w:rsidRPr="00AE2518">
        <w:rPr>
          <w:bCs/>
          <w:sz w:val="26"/>
          <w:szCs w:val="26"/>
          <w:lang w:val="x-none" w:eastAsia="x-none"/>
        </w:rPr>
        <w:t>:</w:t>
      </w:r>
    </w:p>
    <w:p w:rsidR="00ED63E3" w:rsidRPr="00AE2518" w:rsidRDefault="00ED63E3" w:rsidP="00ED63E3">
      <w:pPr>
        <w:keepNext/>
        <w:keepLines/>
        <w:spacing w:after="120"/>
        <w:rPr>
          <w:bCs/>
          <w:sz w:val="26"/>
          <w:szCs w:val="26"/>
          <w:lang w:val="x-none" w:eastAsia="x-none"/>
        </w:rPr>
      </w:pPr>
    </w:p>
    <w:p w:rsidR="00ED63E3" w:rsidRPr="00AE2518" w:rsidRDefault="00ED63E3" w:rsidP="00ED63E3">
      <w:pPr>
        <w:keepNext/>
        <w:keepLines/>
        <w:spacing w:after="120"/>
        <w:jc w:val="center"/>
        <w:rPr>
          <w:sz w:val="26"/>
          <w:szCs w:val="26"/>
        </w:rPr>
      </w:pPr>
      <m:oMathPara>
        <m:oMathParaPr>
          <m:jc m:val="left"/>
        </m:oMathParaPr>
        <m:oMath>
          <m:r>
            <w:rPr>
              <w:rFonts w:ascii="Cambria Math" w:hAnsi="Cambria Math"/>
              <w:sz w:val="26"/>
              <w:szCs w:val="26"/>
              <w:lang w:val="en-US"/>
            </w:rPr>
            <m:t>Sa</m:t>
          </m:r>
          <m:r>
            <w:rPr>
              <w:rFonts w:ascii="Cambria Math" w:hAnsi="Cambria Math"/>
              <w:smallCaps/>
              <w:sz w:val="26"/>
              <w:szCs w:val="26"/>
              <w:lang w:val="en-US"/>
            </w:rPr>
            <m:t>i</m:t>
          </m:r>
          <m:r>
            <m:rPr>
              <m:sty m:val="p"/>
            </m:rPr>
            <w:rPr>
              <w:rFonts w:ascii="Cambria Math" w:hAnsi="Cambria Math"/>
              <w:sz w:val="26"/>
              <w:szCs w:val="26"/>
            </w:rPr>
            <m:t>=</m:t>
          </m:r>
          <m:f>
            <m:fPr>
              <m:ctrlPr>
                <w:rPr>
                  <w:rFonts w:ascii="Cambria Math" w:hAnsi="Cambria Math"/>
                  <w:sz w:val="26"/>
                  <w:szCs w:val="26"/>
                </w:rPr>
              </m:ctrlPr>
            </m:fPr>
            <m:num>
              <m:r>
                <m:rPr>
                  <m:sty m:val="p"/>
                </m:rPr>
                <w:rPr>
                  <w:rFonts w:ascii="Cambria Math" w:hAnsi="Cambria Math"/>
                  <w:sz w:val="26"/>
                  <w:szCs w:val="26"/>
                </w:rPr>
                <m:t>Si</m:t>
              </m:r>
            </m:num>
            <m:den>
              <m:r>
                <m:rPr>
                  <m:sty m:val="p"/>
                </m:rPr>
                <w:rPr>
                  <w:rFonts w:ascii="Cambria Math" w:hAnsi="Cambria Math"/>
                  <w:sz w:val="26"/>
                  <w:szCs w:val="26"/>
                </w:rPr>
                <m:t>Smax</m:t>
              </m:r>
            </m:den>
          </m:f>
          <m:r>
            <w:rPr>
              <w:rFonts w:ascii="Cambria Math" w:hAnsi="Cambria Math"/>
              <w:sz w:val="26"/>
              <w:szCs w:val="26"/>
            </w:rPr>
            <m:t>*</m:t>
          </m:r>
          <m:r>
            <m:rPr>
              <m:sty m:val="p"/>
            </m:rPr>
            <w:rPr>
              <w:rFonts w:ascii="Cambria Math" w:hAnsi="Cambria Math"/>
              <w:sz w:val="26"/>
              <w:szCs w:val="26"/>
            </w:rPr>
            <m:t>Bmax</m:t>
          </m:r>
        </m:oMath>
      </m:oMathPara>
    </w:p>
    <w:p w:rsidR="00ED63E3" w:rsidRPr="00AE2518" w:rsidRDefault="00ED63E3" w:rsidP="00ED63E3">
      <w:pPr>
        <w:shd w:val="clear" w:color="auto" w:fill="FFFFFF"/>
        <w:tabs>
          <w:tab w:val="left" w:pos="-1701"/>
        </w:tabs>
        <w:overflowPunct w:val="0"/>
        <w:autoSpaceDE w:val="0"/>
        <w:autoSpaceDN w:val="0"/>
        <w:adjustRightInd w:val="0"/>
        <w:textAlignment w:val="baseline"/>
        <w:rPr>
          <w:rFonts w:eastAsiaTheme="minorEastAsia"/>
          <w:bCs/>
          <w:sz w:val="26"/>
          <w:szCs w:val="26"/>
          <w:lang w:val="x-none" w:eastAsia="x-none"/>
        </w:rPr>
      </w:pPr>
      <w:r w:rsidRPr="00AE2518">
        <w:rPr>
          <w:bCs/>
          <w:sz w:val="26"/>
          <w:szCs w:val="26"/>
          <w:lang w:val="x-none" w:eastAsia="x-none"/>
        </w:rPr>
        <w:t xml:space="preserve">где </w:t>
      </w:r>
      <w:proofErr w:type="spellStart"/>
      <w:r w:rsidRPr="00AE2518">
        <w:rPr>
          <w:bCs/>
          <w:sz w:val="26"/>
          <w:szCs w:val="26"/>
          <w:lang w:val="x-none" w:eastAsia="x-none"/>
        </w:rPr>
        <w:t>Sai</w:t>
      </w:r>
      <w:proofErr w:type="spellEnd"/>
      <w:r w:rsidRPr="00AE2518">
        <w:rPr>
          <w:bCs/>
          <w:sz w:val="26"/>
          <w:szCs w:val="26"/>
          <w:lang w:val="x-none" w:eastAsia="x-none"/>
        </w:rPr>
        <w:t> – рейтинг, присуждаемый i-й заявке по указанному подкритерию,</w:t>
      </w:r>
    </w:p>
    <w:p w:rsidR="00ED63E3" w:rsidRPr="00AE2518" w:rsidRDefault="00ED63E3" w:rsidP="00ED63E3">
      <w:pPr>
        <w:shd w:val="clear" w:color="auto" w:fill="FFFFFF"/>
        <w:tabs>
          <w:tab w:val="left" w:pos="-1701"/>
        </w:tabs>
        <w:overflowPunct w:val="0"/>
        <w:autoSpaceDE w:val="0"/>
        <w:autoSpaceDN w:val="0"/>
        <w:adjustRightInd w:val="0"/>
        <w:textAlignment w:val="baseline"/>
        <w:rPr>
          <w:bCs/>
          <w:sz w:val="26"/>
          <w:szCs w:val="26"/>
          <w:lang w:val="x-none" w:eastAsia="x-none"/>
        </w:rPr>
      </w:pPr>
      <w:proofErr w:type="spellStart"/>
      <w:r w:rsidRPr="00AE2518">
        <w:rPr>
          <w:bCs/>
          <w:sz w:val="26"/>
          <w:szCs w:val="26"/>
          <w:lang w:val="x-none" w:eastAsia="x-none"/>
        </w:rPr>
        <w:t>Smax</w:t>
      </w:r>
      <w:proofErr w:type="spellEnd"/>
      <w:r w:rsidRPr="00AE2518">
        <w:rPr>
          <w:bCs/>
          <w:sz w:val="26"/>
          <w:szCs w:val="26"/>
          <w:lang w:val="x-none" w:eastAsia="x-none"/>
        </w:rPr>
        <w:t xml:space="preserve"> - максимальное значение по подкритерию среди всех заявок </w:t>
      </w:r>
      <w:r w:rsidRPr="00AE2518">
        <w:rPr>
          <w:bCs/>
          <w:sz w:val="26"/>
          <w:szCs w:val="26"/>
          <w:lang w:eastAsia="x-none"/>
        </w:rPr>
        <w:t>У</w:t>
      </w:r>
      <w:r w:rsidRPr="00AE2518">
        <w:rPr>
          <w:bCs/>
          <w:sz w:val="26"/>
          <w:szCs w:val="26"/>
          <w:lang w:val="x-none" w:eastAsia="x-none"/>
        </w:rPr>
        <w:t xml:space="preserve">частников закупки, </w:t>
      </w:r>
    </w:p>
    <w:p w:rsidR="00ED63E3" w:rsidRPr="00AE2518" w:rsidRDefault="00ED63E3" w:rsidP="00ED63E3">
      <w:pPr>
        <w:shd w:val="clear" w:color="auto" w:fill="FFFFFF"/>
        <w:tabs>
          <w:tab w:val="left" w:pos="-1701"/>
        </w:tabs>
        <w:overflowPunct w:val="0"/>
        <w:autoSpaceDE w:val="0"/>
        <w:autoSpaceDN w:val="0"/>
        <w:adjustRightInd w:val="0"/>
        <w:textAlignment w:val="baseline"/>
        <w:rPr>
          <w:bCs/>
          <w:sz w:val="26"/>
          <w:szCs w:val="26"/>
          <w:lang w:val="x-none" w:eastAsia="x-none"/>
        </w:rPr>
      </w:pPr>
      <w:proofErr w:type="spellStart"/>
      <w:r w:rsidRPr="00AE2518">
        <w:rPr>
          <w:bCs/>
          <w:sz w:val="26"/>
          <w:szCs w:val="26"/>
          <w:lang w:val="x-none" w:eastAsia="x-none"/>
        </w:rPr>
        <w:t>Si</w:t>
      </w:r>
      <w:proofErr w:type="spellEnd"/>
      <w:r w:rsidRPr="00AE2518">
        <w:rPr>
          <w:bCs/>
          <w:sz w:val="26"/>
          <w:szCs w:val="26"/>
          <w:lang w:val="x-none" w:eastAsia="x-none"/>
        </w:rPr>
        <w:t xml:space="preserve"> – значение по подкритерию i-ой заявки </w:t>
      </w:r>
      <w:r w:rsidRPr="00AE2518">
        <w:rPr>
          <w:bCs/>
          <w:sz w:val="26"/>
          <w:szCs w:val="26"/>
          <w:lang w:eastAsia="x-none"/>
        </w:rPr>
        <w:t>У</w:t>
      </w:r>
      <w:r w:rsidRPr="00AE2518">
        <w:rPr>
          <w:bCs/>
          <w:sz w:val="26"/>
          <w:szCs w:val="26"/>
          <w:lang w:val="x-none" w:eastAsia="x-none"/>
        </w:rPr>
        <w:t>частника закупки,</w:t>
      </w:r>
    </w:p>
    <w:p w:rsidR="00ED63E3" w:rsidRPr="00AE2518" w:rsidRDefault="00ED63E3" w:rsidP="00ED63E3">
      <w:pPr>
        <w:shd w:val="clear" w:color="auto" w:fill="FFFFFF"/>
        <w:tabs>
          <w:tab w:val="left" w:pos="-1701"/>
        </w:tabs>
        <w:overflowPunct w:val="0"/>
        <w:autoSpaceDE w:val="0"/>
        <w:autoSpaceDN w:val="0"/>
        <w:adjustRightInd w:val="0"/>
        <w:textAlignment w:val="baseline"/>
        <w:rPr>
          <w:bCs/>
          <w:sz w:val="26"/>
          <w:szCs w:val="26"/>
          <w:lang w:val="x-none" w:eastAsia="x-none"/>
        </w:rPr>
      </w:pPr>
      <w:proofErr w:type="spellStart"/>
      <w:r w:rsidRPr="00AE2518">
        <w:rPr>
          <w:bCs/>
          <w:sz w:val="26"/>
          <w:szCs w:val="26"/>
          <w:lang w:val="x-none" w:eastAsia="x-none"/>
        </w:rPr>
        <w:t>Bmax</w:t>
      </w:r>
      <w:proofErr w:type="spellEnd"/>
      <w:r w:rsidRPr="00AE2518">
        <w:rPr>
          <w:bCs/>
          <w:sz w:val="26"/>
          <w:szCs w:val="26"/>
          <w:lang w:val="x-none" w:eastAsia="x-none"/>
        </w:rPr>
        <w:t xml:space="preserve"> – максимальное количество баллов по подкритерию.</w:t>
      </w:r>
    </w:p>
    <w:p w:rsidR="00ED63E3" w:rsidRPr="00AE2518" w:rsidRDefault="00ED63E3" w:rsidP="00ED63E3">
      <w:pPr>
        <w:spacing w:after="0"/>
        <w:ind w:firstLine="709"/>
        <w:rPr>
          <w:sz w:val="26"/>
          <w:szCs w:val="26"/>
        </w:rPr>
      </w:pPr>
      <w:r w:rsidRPr="00AE2518">
        <w:rPr>
          <w:sz w:val="26"/>
          <w:szCs w:val="26"/>
        </w:rPr>
        <w:t xml:space="preserve">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в виде десятичной дроби. </w:t>
      </w:r>
    </w:p>
    <w:p w:rsidR="00360B84" w:rsidRPr="00AE0FAB" w:rsidRDefault="00ED63E3" w:rsidP="00ED63E3">
      <w:pPr>
        <w:tabs>
          <w:tab w:val="left" w:pos="1080"/>
        </w:tabs>
        <w:spacing w:after="0"/>
        <w:ind w:firstLine="720"/>
        <w:rPr>
          <w:sz w:val="20"/>
          <w:szCs w:val="20"/>
        </w:rPr>
      </w:pPr>
      <w:r w:rsidRPr="00AE2518">
        <w:rPr>
          <w:sz w:val="26"/>
          <w:szCs w:val="26"/>
        </w:rPr>
        <w:t>Первое место в ранжировке конкурсных заявок присваивается Участнику конкурса, набравшему наибольшую сумму баллов</w:t>
      </w:r>
      <w:r w:rsidR="00D53ED6" w:rsidRPr="00F45F7E">
        <w:t>.</w:t>
      </w:r>
    </w:p>
    <w:p w:rsidR="00EA0365" w:rsidRDefault="00360B84" w:rsidP="00AE0FAB">
      <w:pPr>
        <w:widowControl w:val="0"/>
        <w:autoSpaceDE w:val="0"/>
        <w:autoSpaceDN w:val="0"/>
        <w:adjustRightInd w:val="0"/>
        <w:jc w:val="center"/>
        <w:rPr>
          <w:b/>
        </w:rPr>
      </w:pPr>
      <w:r w:rsidRPr="00AE0FAB">
        <w:rPr>
          <w:b/>
          <w:i/>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 xml:space="preserve">Соответствие </w:t>
            </w:r>
            <w:proofErr w:type="gramStart"/>
            <w:r w:rsidRPr="005A3EF2">
              <w:rPr>
                <w:bCs/>
                <w:sz w:val="20"/>
                <w:szCs w:val="20"/>
                <w:lang w:eastAsia="ar-SA"/>
              </w:rPr>
              <w:t>технического  предложения</w:t>
            </w:r>
            <w:proofErr w:type="gramEnd"/>
            <w:r w:rsidRPr="005A3EF2">
              <w:rPr>
                <w:bCs/>
                <w:sz w:val="20"/>
                <w:szCs w:val="20"/>
                <w:lang w:eastAsia="ar-SA"/>
              </w:rPr>
              <w:t xml:space="preserve">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 xml:space="preserve">Для унитарного предприятия – документ, подтверждающий решение </w:t>
            </w:r>
            <w:r w:rsidRPr="005A3EF2">
              <w:rPr>
                <w:i/>
                <w:sz w:val="18"/>
                <w:szCs w:val="18"/>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ED63E3" w:rsidRDefault="00901147" w:rsidP="00ED63E3">
            <w:pPr>
              <w:spacing w:after="0"/>
              <w:rPr>
                <w:sz w:val="20"/>
                <w:szCs w:val="20"/>
              </w:rPr>
            </w:pPr>
            <w:r w:rsidRPr="00C134DD">
              <w:rPr>
                <w:sz w:val="20"/>
                <w:szCs w:val="20"/>
              </w:rPr>
              <w:t xml:space="preserve">Лицензии или </w:t>
            </w:r>
            <w:r w:rsidR="00AE0FAB" w:rsidRPr="00C134DD">
              <w:rPr>
                <w:sz w:val="20"/>
                <w:szCs w:val="20"/>
              </w:rPr>
              <w:t>иные разрешающие документы.</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39557F">
            <w:pPr>
              <w:keepNext/>
              <w:widowControl w:val="0"/>
              <w:numPr>
                <w:ilvl w:val="0"/>
                <w:numId w:val="28"/>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39557F">
            <w:pPr>
              <w:keepNext/>
              <w:widowControl w:val="0"/>
              <w:numPr>
                <w:ilvl w:val="0"/>
                <w:numId w:val="28"/>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аффилированности с работниками Заказчика/Организатора </w:t>
            </w:r>
            <w:proofErr w:type="gramStart"/>
            <w:r w:rsidRPr="00D536E5">
              <w:rPr>
                <w:bCs/>
                <w:sz w:val="20"/>
                <w:szCs w:val="20"/>
              </w:rPr>
              <w:t>закупки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w:t>
            </w:r>
            <w:proofErr w:type="spellStart"/>
            <w:r>
              <w:rPr>
                <w:bCs/>
                <w:sz w:val="20"/>
                <w:szCs w:val="20"/>
              </w:rPr>
              <w:t>Россети</w:t>
            </w:r>
            <w:proofErr w:type="spellEnd"/>
            <w:r>
              <w:rPr>
                <w:bCs/>
                <w:sz w:val="20"/>
                <w:szCs w:val="20"/>
              </w:rPr>
              <w:t>» и ДЗО ПАО «</w:t>
            </w:r>
            <w:proofErr w:type="spellStart"/>
            <w:r>
              <w:rPr>
                <w:bCs/>
                <w:sz w:val="20"/>
                <w:szCs w:val="20"/>
              </w:rPr>
              <w:t>Россети</w:t>
            </w:r>
            <w:proofErr w:type="spellEnd"/>
            <w:r>
              <w:rPr>
                <w:bCs/>
                <w:sz w:val="20"/>
                <w:szCs w:val="20"/>
              </w:rPr>
              <w:t>» размещена официальном сайте АО «</w:t>
            </w:r>
            <w:proofErr w:type="spellStart"/>
            <w:r>
              <w:rPr>
                <w:bCs/>
                <w:sz w:val="20"/>
                <w:szCs w:val="20"/>
              </w:rPr>
              <w:t>Тываэнерго</w:t>
            </w:r>
            <w:proofErr w:type="spellEnd"/>
            <w:r>
              <w:rPr>
                <w:bCs/>
                <w:sz w:val="20"/>
                <w:szCs w:val="20"/>
              </w:rPr>
              <w:t>»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 xml:space="preserve">Предоставление сведений, позволяющих определить отнесение </w:t>
            </w:r>
            <w:proofErr w:type="gramStart"/>
            <w:r w:rsidRPr="00217473">
              <w:rPr>
                <w:rFonts w:eastAsia="Calibri"/>
                <w:sz w:val="20"/>
                <w:szCs w:val="20"/>
              </w:rPr>
              <w:t>участника  к</w:t>
            </w:r>
            <w:proofErr w:type="gramEnd"/>
            <w:r w:rsidRPr="00217473">
              <w:rPr>
                <w:rFonts w:eastAsia="Calibri"/>
                <w:sz w:val="20"/>
                <w:szCs w:val="20"/>
              </w:rPr>
              <w:t xml:space="preserve">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w:t>
            </w:r>
            <w:r w:rsidRPr="00FD34FA">
              <w:rPr>
                <w:snapToGrid w:val="0"/>
                <w:sz w:val="20"/>
                <w:szCs w:val="20"/>
              </w:rPr>
              <w:lastRenderedPageBreak/>
              <w:t>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39557F">
            <w:pPr>
              <w:widowControl w:val="0"/>
              <w:numPr>
                <w:ilvl w:val="0"/>
                <w:numId w:val="27"/>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39557F">
            <w:pPr>
              <w:widowControl w:val="0"/>
              <w:numPr>
                <w:ilvl w:val="0"/>
                <w:numId w:val="27"/>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E63DC9">
              <w:rPr>
                <w:rFonts w:eastAsia="Calibri"/>
                <w:sz w:val="20"/>
                <w:szCs w:val="20"/>
              </w:rPr>
              <w:t>сопоставщиком</w:t>
            </w:r>
            <w:proofErr w:type="spellEnd"/>
            <w:r w:rsidRPr="00E63DC9">
              <w:rPr>
                <w:rFonts w:eastAsia="Calibri"/>
                <w:sz w:val="20"/>
                <w:szCs w:val="20"/>
              </w:rPr>
              <w:t xml:space="preserve"> (выполняющего 5% и более объема поставок, работ, услуг), с предоставлением сведений о перечне, объемах и </w:t>
            </w:r>
            <w:proofErr w:type="gramStart"/>
            <w:r w:rsidRPr="00E63DC9">
              <w:rPr>
                <w:rFonts w:eastAsia="Calibri"/>
                <w:sz w:val="20"/>
                <w:szCs w:val="20"/>
              </w:rPr>
              <w:t>сроках выполнения</w:t>
            </w:r>
            <w:proofErr w:type="gramEnd"/>
            <w:r w:rsidRPr="00E63DC9">
              <w:rPr>
                <w:rFonts w:eastAsia="Calibri"/>
                <w:sz w:val="20"/>
                <w:szCs w:val="20"/>
              </w:rPr>
              <w:t xml:space="preserve"> возлагаемых на субподрядчика/соисполнителя/</w:t>
            </w:r>
            <w:proofErr w:type="spellStart"/>
            <w:r w:rsidRPr="00E63DC9">
              <w:rPr>
                <w:rFonts w:eastAsia="Calibri"/>
                <w:sz w:val="20"/>
                <w:szCs w:val="20"/>
              </w:rPr>
              <w:t>сопоставщика</w:t>
            </w:r>
            <w:proofErr w:type="spellEnd"/>
            <w:r w:rsidRPr="00E63DC9">
              <w:rPr>
                <w:rFonts w:eastAsia="Calibri"/>
                <w:sz w:val="20"/>
                <w:szCs w:val="20"/>
              </w:rPr>
              <w:t xml:space="preserve">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xml:space="preserve">) в объеме выполняемых поставок, работ, </w:t>
            </w:r>
            <w:proofErr w:type="gramStart"/>
            <w:r w:rsidRPr="007A139C">
              <w:rPr>
                <w:bCs/>
                <w:sz w:val="20"/>
                <w:szCs w:val="20"/>
              </w:rPr>
              <w:t>услуг</w:t>
            </w:r>
            <w:bookmarkEnd w:id="174"/>
            <w:bookmarkEnd w:id="175"/>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 xml:space="preserve">Предоставляется в обязательном порядке по закупкам ПИР и СМР, в том числе, если на субподряд привлекать организации </w:t>
            </w:r>
            <w:proofErr w:type="gramStart"/>
            <w:r w:rsidRPr="007A139C">
              <w:rPr>
                <w:b/>
                <w:bCs/>
                <w:sz w:val="20"/>
              </w:rPr>
              <w:t>не  планируется</w:t>
            </w:r>
            <w:proofErr w:type="gramEnd"/>
            <w:r w:rsidRPr="007A139C">
              <w:rPr>
                <w:b/>
                <w:bCs/>
                <w:sz w:val="20"/>
              </w:rPr>
              <w:t>.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39557F">
            <w:pPr>
              <w:widowControl w:val="0"/>
              <w:numPr>
                <w:ilvl w:val="0"/>
                <w:numId w:val="27"/>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 xml:space="preserve">Наличие соглашения между членами коллективного участника, с предоставлением сведений о перечне, объемах и </w:t>
            </w:r>
            <w:proofErr w:type="gramStart"/>
            <w:r w:rsidRPr="00E63DC9">
              <w:rPr>
                <w:rFonts w:eastAsia="Calibri"/>
                <w:sz w:val="20"/>
                <w:szCs w:val="20"/>
              </w:rPr>
              <w:t>сроках выполнения</w:t>
            </w:r>
            <w:proofErr w:type="gramEnd"/>
            <w:r w:rsidRPr="00E63DC9">
              <w:rPr>
                <w:rFonts w:eastAsia="Calibri"/>
                <w:sz w:val="20"/>
                <w:szCs w:val="20"/>
              </w:rPr>
              <w:t xml:space="preserve">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 xml:space="preserve">Сведения о распределении объемов поставок, работ (услуг) между членами коллективного </w:t>
            </w:r>
            <w:proofErr w:type="gramStart"/>
            <w:r w:rsidRPr="00E25797">
              <w:rPr>
                <w:rFonts w:eastAsia="Arial Unicode MS"/>
                <w:sz w:val="20"/>
                <w:szCs w:val="20"/>
              </w:rPr>
              <w:t>участника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39557F">
            <w:pPr>
              <w:widowControl w:val="0"/>
              <w:numPr>
                <w:ilvl w:val="0"/>
                <w:numId w:val="27"/>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w:t>
            </w:r>
            <w:proofErr w:type="gramStart"/>
            <w:r w:rsidRPr="004D0F20">
              <w:t>_»_</w:t>
            </w:r>
            <w:proofErr w:type="gramEnd"/>
            <w:r w:rsidRPr="004D0F20">
              <w:t>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39557F">
      <w:pPr>
        <w:widowControl w:val="0"/>
        <w:numPr>
          <w:ilvl w:val="0"/>
          <w:numId w:val="32"/>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39557F">
      <w:pPr>
        <w:widowControl w:val="0"/>
        <w:numPr>
          <w:ilvl w:val="0"/>
          <w:numId w:val="32"/>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39557F">
      <w:pPr>
        <w:widowControl w:val="0"/>
        <w:numPr>
          <w:ilvl w:val="0"/>
          <w:numId w:val="32"/>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w:t>
      </w:r>
      <w:proofErr w:type="gramStart"/>
      <w:r w:rsidRPr="004D0F20">
        <w:t>_(</w:t>
      </w:r>
      <w:proofErr w:type="gramEnd"/>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39557F">
      <w:pPr>
        <w:widowControl w:val="0"/>
        <w:numPr>
          <w:ilvl w:val="0"/>
          <w:numId w:val="33"/>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39557F">
      <w:pPr>
        <w:widowControl w:val="0"/>
        <w:numPr>
          <w:ilvl w:val="0"/>
          <w:numId w:val="33"/>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39557F">
      <w:pPr>
        <w:widowControl w:val="0"/>
        <w:numPr>
          <w:ilvl w:val="0"/>
          <w:numId w:val="33"/>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39557F">
      <w:pPr>
        <w:widowControl w:val="0"/>
        <w:numPr>
          <w:ilvl w:val="0"/>
          <w:numId w:val="31"/>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39557F">
      <w:pPr>
        <w:widowControl w:val="0"/>
        <w:numPr>
          <w:ilvl w:val="0"/>
          <w:numId w:val="31"/>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 xml:space="preserve">заполняется физическим лицом, подающим Заявку на участие в закупочной </w:t>
      </w:r>
      <w:proofErr w:type="gramStart"/>
      <w:r w:rsidRPr="004D0F20">
        <w:rPr>
          <w:rStyle w:val="FTN-"/>
        </w:rPr>
        <w:t>процедуре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313CEA" w:rsidRPr="004D0F20" w:rsidRDefault="00313CEA" w:rsidP="0039557F">
      <w:pPr>
        <w:widowControl w:val="0"/>
        <w:numPr>
          <w:ilvl w:val="0"/>
          <w:numId w:val="31"/>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39557F">
      <w:pPr>
        <w:widowControl w:val="0"/>
        <w:numPr>
          <w:ilvl w:val="0"/>
          <w:numId w:val="31"/>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39557F">
      <w:pPr>
        <w:widowControl w:val="0"/>
        <w:numPr>
          <w:ilvl w:val="0"/>
          <w:numId w:val="31"/>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39557F">
      <w:pPr>
        <w:numPr>
          <w:ilvl w:val="0"/>
          <w:numId w:val="34"/>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39557F">
      <w:pPr>
        <w:numPr>
          <w:ilvl w:val="0"/>
          <w:numId w:val="34"/>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39557F">
      <w:pPr>
        <w:numPr>
          <w:ilvl w:val="0"/>
          <w:numId w:val="34"/>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39557F">
      <w:pPr>
        <w:numPr>
          <w:ilvl w:val="0"/>
          <w:numId w:val="34"/>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39557F">
      <w:pPr>
        <w:numPr>
          <w:ilvl w:val="0"/>
          <w:numId w:val="34"/>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39557F">
      <w:pPr>
        <w:widowControl w:val="0"/>
        <w:numPr>
          <w:ilvl w:val="0"/>
          <w:numId w:val="41"/>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39557F">
      <w:pPr>
        <w:widowControl w:val="0"/>
        <w:numPr>
          <w:ilvl w:val="0"/>
          <w:numId w:val="41"/>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39557F">
      <w:pPr>
        <w:widowControl w:val="0"/>
        <w:numPr>
          <w:ilvl w:val="0"/>
          <w:numId w:val="41"/>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39557F">
      <w:pPr>
        <w:widowControl w:val="0"/>
        <w:numPr>
          <w:ilvl w:val="0"/>
          <w:numId w:val="41"/>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39557F">
      <w:pPr>
        <w:widowControl w:val="0"/>
        <w:numPr>
          <w:ilvl w:val="0"/>
          <w:numId w:val="41"/>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39557F">
      <w:pPr>
        <w:widowControl w:val="0"/>
        <w:numPr>
          <w:ilvl w:val="0"/>
          <w:numId w:val="41"/>
        </w:numPr>
        <w:tabs>
          <w:tab w:val="clear" w:pos="720"/>
          <w:tab w:val="num" w:pos="1080"/>
        </w:tabs>
        <w:spacing w:after="0"/>
        <w:ind w:left="0" w:firstLine="600"/>
        <w:rPr>
          <w:sz w:val="20"/>
          <w:szCs w:val="20"/>
        </w:rPr>
      </w:pPr>
      <w:r w:rsidRPr="004D0F20">
        <w:rPr>
          <w:sz w:val="20"/>
          <w:szCs w:val="20"/>
        </w:rPr>
        <w:t xml:space="preserve">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w:t>
      </w:r>
      <w:proofErr w:type="gramStart"/>
      <w:r w:rsidRPr="004D0F20">
        <w:rPr>
          <w:sz w:val="20"/>
          <w:szCs w:val="20"/>
        </w:rPr>
        <w:t>договору  и</w:t>
      </w:r>
      <w:proofErr w:type="gramEnd"/>
      <w:r w:rsidRPr="004D0F20">
        <w:rPr>
          <w:sz w:val="20"/>
          <w:szCs w:val="20"/>
        </w:rPr>
        <w:t xml:space="preserve"> т.п.;</w:t>
      </w:r>
    </w:p>
    <w:p w:rsidR="00313CEA" w:rsidRPr="004D0F20" w:rsidRDefault="00313CEA" w:rsidP="0039557F">
      <w:pPr>
        <w:widowControl w:val="0"/>
        <w:numPr>
          <w:ilvl w:val="0"/>
          <w:numId w:val="41"/>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proofErr w:type="gramStart"/>
      <w:r w:rsidRPr="00606376">
        <w:rPr>
          <w:sz w:val="20"/>
          <w:szCs w:val="20"/>
        </w:rPr>
        <w:t>ЧАСТЬ»</w:t>
      </w:r>
      <w:r w:rsidRPr="004D0F20">
        <w:rPr>
          <w:sz w:val="20"/>
          <w:szCs w:val="20"/>
        </w:rPr>
        <w:t>в</w:t>
      </w:r>
      <w:proofErr w:type="spellEnd"/>
      <w:proofErr w:type="gram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39557F">
      <w:pPr>
        <w:widowControl w:val="0"/>
        <w:numPr>
          <w:ilvl w:val="0"/>
          <w:numId w:val="41"/>
        </w:numPr>
        <w:tabs>
          <w:tab w:val="clear" w:pos="720"/>
          <w:tab w:val="num" w:pos="1080"/>
        </w:tabs>
        <w:spacing w:after="0"/>
        <w:ind w:left="0" w:firstLine="567"/>
        <w:rPr>
          <w:sz w:val="20"/>
          <w:szCs w:val="20"/>
        </w:rPr>
      </w:pPr>
      <w:r w:rsidRPr="004D0F20">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4D0F20">
        <w:rPr>
          <w:sz w:val="20"/>
          <w:szCs w:val="20"/>
        </w:rPr>
        <w:t>Word</w:t>
      </w:r>
      <w:proofErr w:type="spellEnd"/>
      <w:r w:rsidRPr="004D0F20">
        <w:rPr>
          <w:sz w:val="20"/>
          <w:szCs w:val="20"/>
        </w:rPr>
        <w:t>.</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lastRenderedPageBreak/>
        <w:t xml:space="preserve">ФОРМА </w:t>
      </w:r>
      <w:r w:rsidR="00EF7B97">
        <w:rPr>
          <w:sz w:val="24"/>
          <w:szCs w:val="24"/>
        </w:rPr>
        <w:t>4</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313CEA" w:rsidRPr="00160223" w:rsidRDefault="00313CEA" w:rsidP="0039557F">
      <w:pPr>
        <w:numPr>
          <w:ilvl w:val="0"/>
          <w:numId w:val="35"/>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39557F">
      <w:pPr>
        <w:widowControl w:val="0"/>
        <w:numPr>
          <w:ilvl w:val="1"/>
          <w:numId w:val="39"/>
        </w:numPr>
        <w:spacing w:after="0"/>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39557F">
      <w:pPr>
        <w:numPr>
          <w:ilvl w:val="0"/>
          <w:numId w:val="35"/>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39557F">
      <w:pPr>
        <w:numPr>
          <w:ilvl w:val="0"/>
          <w:numId w:val="38"/>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39557F">
      <w:pPr>
        <w:numPr>
          <w:ilvl w:val="0"/>
          <w:numId w:val="38"/>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39557F">
      <w:pPr>
        <w:numPr>
          <w:ilvl w:val="0"/>
          <w:numId w:val="36"/>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39557F">
      <w:pPr>
        <w:numPr>
          <w:ilvl w:val="0"/>
          <w:numId w:val="36"/>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39557F">
      <w:pPr>
        <w:numPr>
          <w:ilvl w:val="0"/>
          <w:numId w:val="36"/>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39557F">
      <w:pPr>
        <w:numPr>
          <w:ilvl w:val="0"/>
          <w:numId w:val="36"/>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39557F">
      <w:pPr>
        <w:numPr>
          <w:ilvl w:val="0"/>
          <w:numId w:val="36"/>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39557F">
      <w:pPr>
        <w:numPr>
          <w:ilvl w:val="1"/>
          <w:numId w:val="37"/>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39557F">
      <w:pPr>
        <w:numPr>
          <w:ilvl w:val="1"/>
          <w:numId w:val="37"/>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39557F">
      <w:pPr>
        <w:numPr>
          <w:ilvl w:val="0"/>
          <w:numId w:val="36"/>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39557F">
      <w:pPr>
        <w:numPr>
          <w:ilvl w:val="0"/>
          <w:numId w:val="36"/>
        </w:numPr>
        <w:spacing w:after="0"/>
        <w:ind w:left="0" w:firstLine="709"/>
        <w:rPr>
          <w:color w:val="000000"/>
        </w:rPr>
      </w:pPr>
      <w:r w:rsidRPr="00160223">
        <w:rPr>
          <w:color w:val="000000"/>
        </w:rPr>
        <w:t>предоставление каких-либо гарантий;</w:t>
      </w:r>
    </w:p>
    <w:p w:rsidR="00313CEA" w:rsidRPr="00160223" w:rsidRDefault="00313CEA" w:rsidP="0039557F">
      <w:pPr>
        <w:numPr>
          <w:ilvl w:val="0"/>
          <w:numId w:val="36"/>
        </w:numPr>
        <w:spacing w:after="0"/>
        <w:ind w:left="0" w:firstLine="709"/>
        <w:rPr>
          <w:color w:val="000000"/>
        </w:rPr>
      </w:pPr>
      <w:r w:rsidRPr="00160223">
        <w:rPr>
          <w:color w:val="000000"/>
        </w:rPr>
        <w:t>ускорение существующих процедур;</w:t>
      </w:r>
    </w:p>
    <w:p w:rsidR="00313CEA" w:rsidRPr="00160223" w:rsidRDefault="00313CEA" w:rsidP="0039557F">
      <w:pPr>
        <w:numPr>
          <w:ilvl w:val="0"/>
          <w:numId w:val="36"/>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39557F">
      <w:pPr>
        <w:numPr>
          <w:ilvl w:val="0"/>
          <w:numId w:val="37"/>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39557F">
      <w:pPr>
        <w:numPr>
          <w:ilvl w:val="0"/>
          <w:numId w:val="37"/>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39557F">
      <w:pPr>
        <w:numPr>
          <w:ilvl w:val="0"/>
          <w:numId w:val="37"/>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r w:rsidRPr="00160223">
        <w:rPr>
          <w:i/>
          <w:color w:val="2F2C2D"/>
          <w:shd w:val="clear" w:color="auto" w:fill="FFFFFF"/>
        </w:rPr>
        <w:t>Информацию</w:t>
      </w:r>
      <w:proofErr w:type="spellEnd"/>
      <w:r w:rsidRPr="00160223">
        <w:rPr>
          <w:i/>
          <w:color w:val="2F2C2D"/>
          <w:shd w:val="clear" w:color="auto" w:fill="FFFFFF"/>
        </w:rPr>
        <w:t xml:space="preserve">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EF7B97">
        <w:rPr>
          <w:sz w:val="24"/>
          <w:szCs w:val="24"/>
        </w:rPr>
        <w:t>5</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39557F">
            <w:pPr>
              <w:widowControl w:val="0"/>
              <w:numPr>
                <w:ilvl w:val="0"/>
                <w:numId w:val="40"/>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EF7B97"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w:t>
      </w:r>
      <w:proofErr w:type="gramStart"/>
      <w:r w:rsidRPr="00BB1F38">
        <w:rPr>
          <w:bCs/>
          <w:sz w:val="20"/>
        </w:rPr>
        <w:t xml:space="preserve">подпись)   </w:t>
      </w:r>
      <w:proofErr w:type="gramEnd"/>
      <w:r w:rsidRPr="00BB1F38">
        <w:rPr>
          <w:bCs/>
          <w:sz w:val="20"/>
        </w:rPr>
        <w:t xml:space="preserve">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 xml:space="preserve">ФОРМА </w:t>
      </w:r>
      <w:r w:rsidR="00EF7B97">
        <w:rPr>
          <w:sz w:val="24"/>
          <w:szCs w:val="24"/>
        </w:rPr>
        <w:t>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39557F">
      <w:pPr>
        <w:numPr>
          <w:ilvl w:val="0"/>
          <w:numId w:val="43"/>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39557F">
      <w:pPr>
        <w:numPr>
          <w:ilvl w:val="0"/>
          <w:numId w:val="43"/>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39557F">
      <w:pPr>
        <w:numPr>
          <w:ilvl w:val="0"/>
          <w:numId w:val="43"/>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39557F">
      <w:pPr>
        <w:numPr>
          <w:ilvl w:val="0"/>
          <w:numId w:val="43"/>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39557F">
      <w:pPr>
        <w:numPr>
          <w:ilvl w:val="0"/>
          <w:numId w:val="43"/>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0766A5" w:rsidRDefault="000766A5" w:rsidP="000766A5">
      <w:pPr>
        <w:pStyle w:val="21"/>
        <w:pageBreakBefore/>
        <w:tabs>
          <w:tab w:val="clear" w:pos="576"/>
        </w:tabs>
        <w:spacing w:after="0"/>
        <w:ind w:left="567" w:firstLine="0"/>
        <w:rPr>
          <w:sz w:val="24"/>
          <w:szCs w:val="24"/>
        </w:rPr>
      </w:pPr>
      <w:bookmarkStart w:id="226" w:name="_Toc536483700"/>
      <w:bookmarkStart w:id="227" w:name="_Toc536567166"/>
      <w:bookmarkStart w:id="228" w:name="_Toc536483702"/>
      <w:bookmarkStart w:id="229" w:name="_Toc5779027"/>
      <w:r>
        <w:rPr>
          <w:sz w:val="24"/>
          <w:szCs w:val="24"/>
        </w:rPr>
        <w:lastRenderedPageBreak/>
        <w:t xml:space="preserve">ФОРМА 8. </w:t>
      </w:r>
      <w:bookmarkEnd w:id="226"/>
      <w:bookmarkEnd w:id="227"/>
      <w:r w:rsidRPr="00AD7CCD">
        <w:rPr>
          <w:sz w:val="24"/>
          <w:szCs w:val="24"/>
        </w:rPr>
        <w:t>С</w:t>
      </w:r>
      <w:r>
        <w:rPr>
          <w:sz w:val="24"/>
          <w:szCs w:val="24"/>
        </w:rPr>
        <w:t>ПРАВКА</w:t>
      </w:r>
      <w:r w:rsidRPr="00AD7CCD">
        <w:rPr>
          <w:sz w:val="24"/>
          <w:szCs w:val="24"/>
        </w:rPr>
        <w:t xml:space="preserve"> </w:t>
      </w:r>
      <w:r>
        <w:rPr>
          <w:sz w:val="24"/>
          <w:szCs w:val="24"/>
        </w:rPr>
        <w:t>О</w:t>
      </w:r>
      <w:r w:rsidRPr="00AD7CCD">
        <w:rPr>
          <w:sz w:val="24"/>
          <w:szCs w:val="24"/>
        </w:rPr>
        <w:t xml:space="preserve"> </w:t>
      </w:r>
      <w:r>
        <w:rPr>
          <w:sz w:val="24"/>
          <w:szCs w:val="24"/>
        </w:rPr>
        <w:t>КВАЛИФИКАЦИИ</w:t>
      </w:r>
      <w:r w:rsidRPr="00AD7CCD">
        <w:rPr>
          <w:sz w:val="24"/>
          <w:szCs w:val="24"/>
        </w:rPr>
        <w:t xml:space="preserve"> И</w:t>
      </w:r>
      <w:r>
        <w:rPr>
          <w:sz w:val="24"/>
          <w:szCs w:val="24"/>
        </w:rPr>
        <w:t>СПОЛНИТЕЛЯ</w:t>
      </w:r>
    </w:p>
    <w:p w:rsidR="000766A5" w:rsidRDefault="000766A5" w:rsidP="000766A5">
      <w:pPr>
        <w:keepNext/>
        <w:tabs>
          <w:tab w:val="num" w:pos="1134"/>
        </w:tabs>
        <w:suppressAutoHyphens/>
        <w:spacing w:after="0"/>
        <w:jc w:val="center"/>
        <w:outlineLvl w:val="1"/>
        <w:rPr>
          <w:b/>
        </w:rPr>
      </w:pPr>
      <w:bookmarkStart w:id="230" w:name="_Toc255987078"/>
      <w:bookmarkStart w:id="231" w:name="_Toc307936271"/>
    </w:p>
    <w:bookmarkEnd w:id="230"/>
    <w:bookmarkEnd w:id="231"/>
    <w:p w:rsidR="000766A5" w:rsidRPr="00984434" w:rsidRDefault="000766A5" w:rsidP="000766A5">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0766A5" w:rsidRPr="00984434" w:rsidRDefault="000766A5" w:rsidP="000766A5">
      <w:pPr>
        <w:jc w:val="left"/>
        <w:rPr>
          <w:color w:val="000000"/>
          <w:sz w:val="22"/>
          <w:szCs w:val="22"/>
        </w:rPr>
      </w:pPr>
    </w:p>
    <w:p w:rsidR="000766A5" w:rsidRDefault="000766A5" w:rsidP="000766A5">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0766A5" w:rsidRPr="00984434" w:rsidRDefault="000766A5" w:rsidP="000766A5">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w:t>
      </w:r>
      <w:proofErr w:type="gramStart"/>
      <w:r w:rsidRPr="00984434">
        <w:rPr>
          <w:sz w:val="22"/>
          <w:szCs w:val="22"/>
        </w:rPr>
        <w:t>_»_</w:t>
      </w:r>
      <w:proofErr w:type="gramEnd"/>
      <w:r w:rsidRPr="00984434">
        <w:rPr>
          <w:sz w:val="22"/>
          <w:szCs w:val="22"/>
        </w:rPr>
        <w:t>____________  №__________</w:t>
      </w:r>
    </w:p>
    <w:p w:rsidR="000766A5" w:rsidRPr="00984434" w:rsidRDefault="000766A5" w:rsidP="000766A5">
      <w:pPr>
        <w:rPr>
          <w:sz w:val="22"/>
          <w:szCs w:val="22"/>
        </w:rPr>
      </w:pPr>
    </w:p>
    <w:p w:rsidR="000766A5" w:rsidRPr="00984434" w:rsidRDefault="000766A5" w:rsidP="000766A5">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0766A5" w:rsidRDefault="000766A5" w:rsidP="000766A5">
      <w:pPr>
        <w:rPr>
          <w:lang w:eastAsia="x-none"/>
        </w:rPr>
      </w:pPr>
    </w:p>
    <w:p w:rsidR="000766A5" w:rsidRDefault="000766A5" w:rsidP="000766A5">
      <w:pPr>
        <w:jc w:val="center"/>
        <w:rPr>
          <w:b/>
          <w:sz w:val="22"/>
          <w:szCs w:val="22"/>
          <w:lang w:eastAsia="x-none"/>
        </w:rPr>
      </w:pPr>
      <w:r w:rsidRPr="00CD0424">
        <w:rPr>
          <w:b/>
          <w:sz w:val="22"/>
          <w:szCs w:val="22"/>
          <w:lang w:eastAsia="x-none"/>
        </w:rPr>
        <w:t>Справка о квалификации Исполнителя</w:t>
      </w:r>
    </w:p>
    <w:p w:rsidR="000766A5" w:rsidRPr="00CD0424" w:rsidRDefault="000766A5" w:rsidP="000766A5">
      <w:pPr>
        <w:jc w:val="right"/>
        <w:rPr>
          <w:sz w:val="22"/>
          <w:szCs w:val="22"/>
          <w:lang w:eastAsia="x-none"/>
        </w:rPr>
      </w:pPr>
      <w:r w:rsidRPr="00CD0424">
        <w:rPr>
          <w:sz w:val="22"/>
          <w:szCs w:val="22"/>
          <w:lang w:eastAsia="x-none"/>
        </w:rPr>
        <w:t>Таблица 1</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537"/>
        <w:gridCol w:w="1986"/>
        <w:gridCol w:w="2976"/>
      </w:tblGrid>
      <w:tr w:rsidR="007B0F17" w:rsidRPr="008557AD" w:rsidTr="006321C2">
        <w:tc>
          <w:tcPr>
            <w:tcW w:w="674" w:type="dxa"/>
            <w:vAlign w:val="center"/>
          </w:tcPr>
          <w:p w:rsidR="007B0F17" w:rsidRPr="008557AD" w:rsidRDefault="007B0F17" w:rsidP="006321C2">
            <w:pPr>
              <w:autoSpaceDE w:val="0"/>
              <w:autoSpaceDN w:val="0"/>
              <w:adjustRightInd w:val="0"/>
              <w:jc w:val="center"/>
              <w:rPr>
                <w:b/>
                <w:color w:val="000000"/>
                <w:sz w:val="20"/>
              </w:rPr>
            </w:pPr>
            <w:r w:rsidRPr="008557AD">
              <w:rPr>
                <w:b/>
                <w:color w:val="000000"/>
                <w:sz w:val="20"/>
              </w:rPr>
              <w:t>№ п/п</w:t>
            </w:r>
          </w:p>
        </w:tc>
        <w:tc>
          <w:tcPr>
            <w:tcW w:w="4537" w:type="dxa"/>
            <w:vAlign w:val="center"/>
          </w:tcPr>
          <w:p w:rsidR="007B0F17" w:rsidRPr="008557AD" w:rsidRDefault="007B0F17" w:rsidP="006321C2">
            <w:pPr>
              <w:autoSpaceDE w:val="0"/>
              <w:autoSpaceDN w:val="0"/>
              <w:adjustRightInd w:val="0"/>
              <w:ind w:firstLine="34"/>
              <w:jc w:val="center"/>
              <w:rPr>
                <w:b/>
                <w:color w:val="000000"/>
                <w:sz w:val="20"/>
              </w:rPr>
            </w:pPr>
            <w:r w:rsidRPr="008557AD">
              <w:rPr>
                <w:b/>
                <w:color w:val="000000"/>
                <w:sz w:val="20"/>
              </w:rPr>
              <w:t>Наименование показателя</w:t>
            </w:r>
          </w:p>
        </w:tc>
        <w:tc>
          <w:tcPr>
            <w:tcW w:w="1986" w:type="dxa"/>
            <w:vAlign w:val="center"/>
          </w:tcPr>
          <w:p w:rsidR="007B0F17" w:rsidRPr="008557AD" w:rsidRDefault="007B0F17" w:rsidP="006321C2">
            <w:pPr>
              <w:autoSpaceDE w:val="0"/>
              <w:autoSpaceDN w:val="0"/>
              <w:adjustRightInd w:val="0"/>
              <w:ind w:firstLine="34"/>
              <w:jc w:val="center"/>
              <w:rPr>
                <w:b/>
                <w:color w:val="000000"/>
                <w:sz w:val="20"/>
              </w:rPr>
            </w:pPr>
            <w:r w:rsidRPr="008557AD">
              <w:rPr>
                <w:b/>
                <w:color w:val="000000"/>
                <w:sz w:val="20"/>
              </w:rPr>
              <w:t>Содержание показателя</w:t>
            </w:r>
          </w:p>
        </w:tc>
        <w:tc>
          <w:tcPr>
            <w:tcW w:w="2976" w:type="dxa"/>
            <w:vAlign w:val="center"/>
          </w:tcPr>
          <w:p w:rsidR="007B0F17" w:rsidRPr="008557AD" w:rsidRDefault="007B0F17" w:rsidP="006321C2">
            <w:pPr>
              <w:autoSpaceDE w:val="0"/>
              <w:autoSpaceDN w:val="0"/>
              <w:adjustRightInd w:val="0"/>
              <w:ind w:firstLine="34"/>
              <w:jc w:val="center"/>
              <w:rPr>
                <w:b/>
                <w:color w:val="000000"/>
                <w:sz w:val="20"/>
              </w:rPr>
            </w:pPr>
            <w:r w:rsidRPr="008557AD">
              <w:rPr>
                <w:b/>
                <w:color w:val="000000"/>
                <w:sz w:val="20"/>
              </w:rPr>
              <w:t>Примечание</w:t>
            </w:r>
          </w:p>
        </w:tc>
      </w:tr>
      <w:tr w:rsidR="007B0F17" w:rsidRPr="008557AD" w:rsidTr="006321C2">
        <w:tc>
          <w:tcPr>
            <w:tcW w:w="674" w:type="dxa"/>
            <w:vAlign w:val="center"/>
          </w:tcPr>
          <w:p w:rsidR="007B0F17" w:rsidRPr="008557AD" w:rsidRDefault="007B0F17" w:rsidP="006321C2">
            <w:pPr>
              <w:autoSpaceDE w:val="0"/>
              <w:autoSpaceDN w:val="0"/>
              <w:adjustRightInd w:val="0"/>
              <w:jc w:val="center"/>
              <w:rPr>
                <w:sz w:val="20"/>
              </w:rPr>
            </w:pPr>
            <w:r w:rsidRPr="008557AD">
              <w:rPr>
                <w:sz w:val="20"/>
              </w:rPr>
              <w:t>1</w:t>
            </w:r>
          </w:p>
        </w:tc>
        <w:tc>
          <w:tcPr>
            <w:tcW w:w="4537" w:type="dxa"/>
            <w:vAlign w:val="center"/>
          </w:tcPr>
          <w:p w:rsidR="007B0F17" w:rsidRPr="008557AD" w:rsidRDefault="007B0F17" w:rsidP="006321C2">
            <w:pPr>
              <w:autoSpaceDE w:val="0"/>
              <w:autoSpaceDN w:val="0"/>
              <w:adjustRightInd w:val="0"/>
              <w:rPr>
                <w:sz w:val="20"/>
              </w:rPr>
            </w:pPr>
            <w:r w:rsidRPr="008557AD">
              <w:rPr>
                <w:sz w:val="20"/>
              </w:rPr>
              <w:t>Уровень собственного капитала Исполнителя по состоянию на 30.0</w:t>
            </w:r>
            <w:r>
              <w:rPr>
                <w:sz w:val="20"/>
              </w:rPr>
              <w:t>9</w:t>
            </w:r>
            <w:r w:rsidRPr="008557AD">
              <w:rPr>
                <w:sz w:val="20"/>
              </w:rPr>
              <w:t>.2020, руб. (определяется по формуле: форма ОКУД 0420125 (строка 51 – строка 17) / форма по ОКУД 0420125 строка 52).</w:t>
            </w:r>
          </w:p>
          <w:p w:rsidR="007B0F17" w:rsidRPr="008557AD" w:rsidRDefault="007B0F17" w:rsidP="006321C2">
            <w:pPr>
              <w:autoSpaceDE w:val="0"/>
              <w:autoSpaceDN w:val="0"/>
              <w:adjustRightInd w:val="0"/>
              <w:rPr>
                <w:sz w:val="20"/>
              </w:rPr>
            </w:pPr>
          </w:p>
        </w:tc>
        <w:tc>
          <w:tcPr>
            <w:tcW w:w="1986" w:type="dxa"/>
            <w:vAlign w:val="center"/>
          </w:tcPr>
          <w:p w:rsidR="007B0F17" w:rsidRPr="008557AD" w:rsidRDefault="007B0F17" w:rsidP="006321C2">
            <w:pPr>
              <w:autoSpaceDE w:val="0"/>
              <w:autoSpaceDN w:val="0"/>
              <w:adjustRightInd w:val="0"/>
              <w:ind w:firstLine="34"/>
              <w:rPr>
                <w:sz w:val="20"/>
                <w:highlight w:val="red"/>
              </w:rPr>
            </w:pPr>
          </w:p>
        </w:tc>
        <w:tc>
          <w:tcPr>
            <w:tcW w:w="2976" w:type="dxa"/>
            <w:vAlign w:val="center"/>
          </w:tcPr>
          <w:p w:rsidR="007B0F17" w:rsidRPr="008557AD" w:rsidRDefault="007B0F17" w:rsidP="006321C2">
            <w:pPr>
              <w:autoSpaceDE w:val="0"/>
              <w:autoSpaceDN w:val="0"/>
              <w:adjustRightInd w:val="0"/>
              <w:ind w:firstLine="34"/>
              <w:rPr>
                <w:sz w:val="20"/>
                <w:highlight w:val="red"/>
              </w:rPr>
            </w:pPr>
          </w:p>
        </w:tc>
      </w:tr>
      <w:tr w:rsidR="007B0F17" w:rsidRPr="008557AD" w:rsidTr="006321C2">
        <w:tc>
          <w:tcPr>
            <w:tcW w:w="674" w:type="dxa"/>
            <w:vAlign w:val="center"/>
          </w:tcPr>
          <w:p w:rsidR="007B0F17" w:rsidRPr="008557AD" w:rsidRDefault="007B0F17" w:rsidP="006321C2">
            <w:pPr>
              <w:autoSpaceDE w:val="0"/>
              <w:autoSpaceDN w:val="0"/>
              <w:adjustRightInd w:val="0"/>
              <w:jc w:val="center"/>
              <w:rPr>
                <w:sz w:val="20"/>
              </w:rPr>
            </w:pPr>
            <w:r w:rsidRPr="008557AD">
              <w:rPr>
                <w:sz w:val="20"/>
              </w:rPr>
              <w:t>2</w:t>
            </w:r>
          </w:p>
        </w:tc>
        <w:tc>
          <w:tcPr>
            <w:tcW w:w="4537" w:type="dxa"/>
            <w:vAlign w:val="center"/>
          </w:tcPr>
          <w:p w:rsidR="007B0F17" w:rsidRPr="008557AD" w:rsidRDefault="007B0F17" w:rsidP="006321C2">
            <w:pPr>
              <w:autoSpaceDE w:val="0"/>
              <w:autoSpaceDN w:val="0"/>
              <w:adjustRightInd w:val="0"/>
              <w:rPr>
                <w:sz w:val="20"/>
              </w:rPr>
            </w:pPr>
            <w:r w:rsidRPr="00C904FE">
              <w:rPr>
                <w:sz w:val="20"/>
              </w:rPr>
              <w:t xml:space="preserve">Уровень покрытия страховых резервов собственным капиталом </w:t>
            </w:r>
            <w:r>
              <w:rPr>
                <w:sz w:val="20"/>
              </w:rPr>
              <w:t>Исполнителя на 30.09</w:t>
            </w:r>
            <w:r w:rsidRPr="00C904FE">
              <w:rPr>
                <w:sz w:val="20"/>
              </w:rPr>
              <w:t>.2020</w:t>
            </w:r>
            <w:r>
              <w:rPr>
                <w:sz w:val="20"/>
              </w:rPr>
              <w:t xml:space="preserve"> </w:t>
            </w:r>
            <w:r w:rsidRPr="00C904FE">
              <w:rPr>
                <w:sz w:val="20"/>
              </w:rPr>
              <w:t>(определяется по формуле: форма по ОКУД 0420125 строка 51 / (форма по ОКУД 0420125 (строка 30 + строка 33) – (строка 9 + строка 11))</w:t>
            </w:r>
          </w:p>
        </w:tc>
        <w:tc>
          <w:tcPr>
            <w:tcW w:w="1986" w:type="dxa"/>
            <w:vAlign w:val="center"/>
          </w:tcPr>
          <w:p w:rsidR="007B0F17" w:rsidRPr="008557AD" w:rsidRDefault="007B0F17" w:rsidP="006321C2">
            <w:pPr>
              <w:autoSpaceDE w:val="0"/>
              <w:autoSpaceDN w:val="0"/>
              <w:adjustRightInd w:val="0"/>
              <w:ind w:firstLine="34"/>
              <w:rPr>
                <w:sz w:val="20"/>
                <w:highlight w:val="red"/>
              </w:rPr>
            </w:pPr>
          </w:p>
        </w:tc>
        <w:tc>
          <w:tcPr>
            <w:tcW w:w="2976" w:type="dxa"/>
            <w:vAlign w:val="center"/>
          </w:tcPr>
          <w:p w:rsidR="007B0F17" w:rsidRPr="008557AD" w:rsidRDefault="007B0F17" w:rsidP="006321C2">
            <w:pPr>
              <w:autoSpaceDE w:val="0"/>
              <w:autoSpaceDN w:val="0"/>
              <w:adjustRightInd w:val="0"/>
              <w:ind w:firstLine="34"/>
              <w:rPr>
                <w:sz w:val="20"/>
                <w:highlight w:val="red"/>
              </w:rPr>
            </w:pPr>
          </w:p>
        </w:tc>
      </w:tr>
      <w:tr w:rsidR="007B0F17" w:rsidRPr="008557AD" w:rsidTr="006321C2">
        <w:tc>
          <w:tcPr>
            <w:tcW w:w="674" w:type="dxa"/>
            <w:vAlign w:val="center"/>
          </w:tcPr>
          <w:p w:rsidR="007B0F17" w:rsidRPr="008557AD" w:rsidRDefault="007B0F17" w:rsidP="006321C2">
            <w:pPr>
              <w:autoSpaceDE w:val="0"/>
              <w:autoSpaceDN w:val="0"/>
              <w:adjustRightInd w:val="0"/>
              <w:jc w:val="center"/>
              <w:rPr>
                <w:sz w:val="20"/>
              </w:rPr>
            </w:pPr>
            <w:r w:rsidRPr="008557AD">
              <w:rPr>
                <w:sz w:val="20"/>
              </w:rPr>
              <w:t>3</w:t>
            </w:r>
          </w:p>
        </w:tc>
        <w:tc>
          <w:tcPr>
            <w:tcW w:w="4537" w:type="dxa"/>
            <w:vAlign w:val="center"/>
          </w:tcPr>
          <w:p w:rsidR="007B0F17" w:rsidRPr="008557AD" w:rsidRDefault="007B0F17" w:rsidP="006321C2">
            <w:pPr>
              <w:autoSpaceDE w:val="0"/>
              <w:autoSpaceDN w:val="0"/>
              <w:adjustRightInd w:val="0"/>
              <w:rPr>
                <w:sz w:val="20"/>
              </w:rPr>
            </w:pPr>
            <w:r>
              <w:rPr>
                <w:sz w:val="20"/>
              </w:rPr>
              <w:t>Сведения о присвоении Исполнителя</w:t>
            </w:r>
            <w:r w:rsidRPr="008557AD">
              <w:rPr>
                <w:sz w:val="20"/>
              </w:rPr>
              <w:t xml:space="preserve"> конкурса рейтинга «Эксперт РА»</w:t>
            </w:r>
          </w:p>
        </w:tc>
        <w:tc>
          <w:tcPr>
            <w:tcW w:w="1986" w:type="dxa"/>
            <w:vAlign w:val="center"/>
          </w:tcPr>
          <w:p w:rsidR="007B0F17" w:rsidRPr="008557AD" w:rsidRDefault="007B0F17" w:rsidP="006321C2">
            <w:pPr>
              <w:ind w:firstLine="34"/>
              <w:rPr>
                <w:sz w:val="20"/>
              </w:rPr>
            </w:pPr>
          </w:p>
        </w:tc>
        <w:tc>
          <w:tcPr>
            <w:tcW w:w="2976" w:type="dxa"/>
            <w:vAlign w:val="center"/>
          </w:tcPr>
          <w:p w:rsidR="007B0F17" w:rsidRPr="008557AD" w:rsidRDefault="007B0F17" w:rsidP="006321C2">
            <w:pPr>
              <w:autoSpaceDE w:val="0"/>
              <w:autoSpaceDN w:val="0"/>
              <w:adjustRightInd w:val="0"/>
              <w:rPr>
                <w:sz w:val="20"/>
              </w:rPr>
            </w:pPr>
            <w:r w:rsidRPr="008557AD">
              <w:rPr>
                <w:sz w:val="20"/>
              </w:rPr>
              <w:t>В случае присвоения Участнику рейтинга рейтингового агентства Участник прилагает к справке копию свидетельства о присвоении рейтинга.</w:t>
            </w:r>
          </w:p>
        </w:tc>
      </w:tr>
      <w:tr w:rsidR="007B0F17" w:rsidRPr="008557AD" w:rsidTr="006321C2">
        <w:tc>
          <w:tcPr>
            <w:tcW w:w="674" w:type="dxa"/>
            <w:vAlign w:val="center"/>
          </w:tcPr>
          <w:p w:rsidR="007B0F17" w:rsidRPr="008557AD" w:rsidRDefault="007B0F17" w:rsidP="006321C2">
            <w:pPr>
              <w:autoSpaceDE w:val="0"/>
              <w:autoSpaceDN w:val="0"/>
              <w:adjustRightInd w:val="0"/>
              <w:jc w:val="center"/>
              <w:rPr>
                <w:sz w:val="20"/>
              </w:rPr>
            </w:pPr>
            <w:r w:rsidRPr="008557AD">
              <w:rPr>
                <w:sz w:val="20"/>
              </w:rPr>
              <w:t>4</w:t>
            </w:r>
          </w:p>
        </w:tc>
        <w:tc>
          <w:tcPr>
            <w:tcW w:w="4537" w:type="dxa"/>
            <w:vAlign w:val="center"/>
          </w:tcPr>
          <w:p w:rsidR="007B0F17" w:rsidRPr="008557AD" w:rsidRDefault="007B0F17" w:rsidP="006321C2">
            <w:pPr>
              <w:autoSpaceDE w:val="0"/>
              <w:autoSpaceDN w:val="0"/>
              <w:adjustRightInd w:val="0"/>
              <w:rPr>
                <w:sz w:val="20"/>
              </w:rPr>
            </w:pPr>
            <w:r w:rsidRPr="008557AD">
              <w:rPr>
                <w:color w:val="000000"/>
                <w:sz w:val="20"/>
              </w:rPr>
              <w:t xml:space="preserve">Размер страховых премий по договорам ОСАГО </w:t>
            </w:r>
            <w:r w:rsidRPr="008557AD">
              <w:rPr>
                <w:sz w:val="20"/>
              </w:rPr>
              <w:t xml:space="preserve">за </w:t>
            </w:r>
            <w:r w:rsidRPr="008557AD">
              <w:rPr>
                <w:rFonts w:eastAsia="Calibri"/>
                <w:bCs/>
                <w:sz w:val="20"/>
              </w:rPr>
              <w:t xml:space="preserve">2018, 2019 и </w:t>
            </w:r>
            <w:r>
              <w:rPr>
                <w:rFonts w:eastAsia="Calibri"/>
                <w:bCs/>
                <w:sz w:val="20"/>
              </w:rPr>
              <w:t>9</w:t>
            </w:r>
            <w:r w:rsidRPr="008557AD">
              <w:rPr>
                <w:rFonts w:eastAsia="Calibri"/>
                <w:bCs/>
                <w:sz w:val="20"/>
              </w:rPr>
              <w:t xml:space="preserve"> мес. 2020 гг.</w:t>
            </w:r>
            <w:r w:rsidRPr="008557AD">
              <w:rPr>
                <w:color w:val="000000"/>
                <w:sz w:val="20"/>
              </w:rPr>
              <w:t xml:space="preserve"> (в соответствии с формой ОКУД 0420162, указать отдельно за каждый отчетный период)</w:t>
            </w:r>
            <w:r w:rsidRPr="008557AD">
              <w:rPr>
                <w:sz w:val="20"/>
              </w:rPr>
              <w:t>, руб.</w:t>
            </w:r>
          </w:p>
        </w:tc>
        <w:tc>
          <w:tcPr>
            <w:tcW w:w="1986" w:type="dxa"/>
            <w:vAlign w:val="center"/>
          </w:tcPr>
          <w:p w:rsidR="007B0F17" w:rsidRPr="008557AD" w:rsidRDefault="007B0F17" w:rsidP="006321C2">
            <w:pPr>
              <w:autoSpaceDE w:val="0"/>
              <w:autoSpaceDN w:val="0"/>
              <w:adjustRightInd w:val="0"/>
              <w:ind w:firstLine="34"/>
              <w:rPr>
                <w:sz w:val="20"/>
                <w:highlight w:val="red"/>
              </w:rPr>
            </w:pPr>
          </w:p>
        </w:tc>
        <w:tc>
          <w:tcPr>
            <w:tcW w:w="2976" w:type="dxa"/>
            <w:vAlign w:val="center"/>
          </w:tcPr>
          <w:p w:rsidR="007B0F17" w:rsidRPr="008557AD" w:rsidRDefault="007B0F17" w:rsidP="006321C2">
            <w:pPr>
              <w:autoSpaceDE w:val="0"/>
              <w:autoSpaceDN w:val="0"/>
              <w:adjustRightInd w:val="0"/>
              <w:ind w:firstLine="34"/>
              <w:rPr>
                <w:sz w:val="20"/>
                <w:highlight w:val="red"/>
              </w:rPr>
            </w:pPr>
          </w:p>
        </w:tc>
      </w:tr>
      <w:tr w:rsidR="007B0F17" w:rsidRPr="008557AD" w:rsidTr="006321C2">
        <w:tc>
          <w:tcPr>
            <w:tcW w:w="674" w:type="dxa"/>
            <w:vAlign w:val="center"/>
          </w:tcPr>
          <w:p w:rsidR="007B0F17" w:rsidRPr="008557AD" w:rsidRDefault="007B0F17" w:rsidP="006321C2">
            <w:pPr>
              <w:autoSpaceDE w:val="0"/>
              <w:autoSpaceDN w:val="0"/>
              <w:adjustRightInd w:val="0"/>
              <w:jc w:val="center"/>
              <w:rPr>
                <w:sz w:val="20"/>
              </w:rPr>
            </w:pPr>
            <w:r w:rsidRPr="008557AD">
              <w:rPr>
                <w:sz w:val="20"/>
              </w:rPr>
              <w:t>5</w:t>
            </w:r>
          </w:p>
        </w:tc>
        <w:tc>
          <w:tcPr>
            <w:tcW w:w="4537" w:type="dxa"/>
            <w:vAlign w:val="center"/>
          </w:tcPr>
          <w:p w:rsidR="007B0F17" w:rsidRPr="008557AD" w:rsidRDefault="007B0F17" w:rsidP="006321C2">
            <w:pPr>
              <w:autoSpaceDE w:val="0"/>
              <w:autoSpaceDN w:val="0"/>
              <w:adjustRightInd w:val="0"/>
              <w:rPr>
                <w:sz w:val="20"/>
              </w:rPr>
            </w:pPr>
            <w:r>
              <w:rPr>
                <w:color w:val="000000"/>
                <w:sz w:val="20"/>
              </w:rPr>
              <w:t xml:space="preserve">Соотношение </w:t>
            </w:r>
            <w:r w:rsidRPr="008557AD">
              <w:rPr>
                <w:color w:val="000000"/>
                <w:sz w:val="20"/>
              </w:rPr>
              <w:t xml:space="preserve">отказов в страховой выплате к урегулированным страховым случаям по договорам ОСАГО за 2018, 2019 и </w:t>
            </w:r>
            <w:r>
              <w:rPr>
                <w:color w:val="000000"/>
                <w:sz w:val="20"/>
              </w:rPr>
              <w:t>9</w:t>
            </w:r>
            <w:r w:rsidRPr="008557AD">
              <w:rPr>
                <w:color w:val="000000"/>
                <w:sz w:val="20"/>
              </w:rPr>
              <w:t xml:space="preserve"> мес. 2020 гг. (в соответствии с формой ОКУД 0420162, указать отдельно за каждый отчетный период), руб.</w:t>
            </w:r>
          </w:p>
        </w:tc>
        <w:tc>
          <w:tcPr>
            <w:tcW w:w="1986" w:type="dxa"/>
            <w:vAlign w:val="center"/>
          </w:tcPr>
          <w:p w:rsidR="007B0F17" w:rsidRPr="008557AD" w:rsidRDefault="007B0F17" w:rsidP="006321C2">
            <w:pPr>
              <w:autoSpaceDE w:val="0"/>
              <w:autoSpaceDN w:val="0"/>
              <w:adjustRightInd w:val="0"/>
              <w:ind w:firstLine="34"/>
              <w:rPr>
                <w:sz w:val="20"/>
                <w:highlight w:val="red"/>
              </w:rPr>
            </w:pPr>
          </w:p>
        </w:tc>
        <w:tc>
          <w:tcPr>
            <w:tcW w:w="2976" w:type="dxa"/>
            <w:vAlign w:val="center"/>
          </w:tcPr>
          <w:p w:rsidR="007B0F17" w:rsidRPr="008557AD" w:rsidRDefault="007B0F17" w:rsidP="006321C2">
            <w:pPr>
              <w:autoSpaceDE w:val="0"/>
              <w:autoSpaceDN w:val="0"/>
              <w:adjustRightInd w:val="0"/>
              <w:ind w:firstLine="34"/>
              <w:rPr>
                <w:sz w:val="20"/>
                <w:highlight w:val="red"/>
              </w:rPr>
            </w:pPr>
          </w:p>
        </w:tc>
      </w:tr>
    </w:tbl>
    <w:p w:rsidR="000766A5" w:rsidRDefault="000766A5" w:rsidP="000766A5"/>
    <w:p w:rsidR="000766A5" w:rsidRDefault="000766A5" w:rsidP="000766A5">
      <w:pPr>
        <w:jc w:val="left"/>
        <w:rPr>
          <w:b/>
        </w:rPr>
      </w:pPr>
      <w:r w:rsidRPr="00AD7CCD">
        <w:rPr>
          <w:b/>
        </w:rPr>
        <w:t>Инструкции по заполнению</w:t>
      </w:r>
    </w:p>
    <w:p w:rsidR="000766A5" w:rsidRPr="00984434" w:rsidRDefault="000766A5" w:rsidP="0039557F">
      <w:pPr>
        <w:pStyle w:val="affffc"/>
        <w:numPr>
          <w:ilvl w:val="3"/>
          <w:numId w:val="32"/>
        </w:numPr>
        <w:spacing w:before="100" w:beforeAutospacing="1"/>
        <w:ind w:left="567" w:hanging="567"/>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w:t>
      </w:r>
      <w:r w:rsidRPr="00984434">
        <w:rPr>
          <w:sz w:val="22"/>
          <w:szCs w:val="22"/>
        </w:rPr>
        <w:t>).</w:t>
      </w:r>
    </w:p>
    <w:p w:rsidR="000766A5" w:rsidRPr="00984434" w:rsidRDefault="000766A5" w:rsidP="0039557F">
      <w:pPr>
        <w:pStyle w:val="affffc"/>
        <w:numPr>
          <w:ilvl w:val="3"/>
          <w:numId w:val="32"/>
        </w:numPr>
        <w:spacing w:before="100" w:beforeAutospacing="1"/>
        <w:ind w:left="567" w:hanging="567"/>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0766A5" w:rsidRPr="00CD0424" w:rsidRDefault="000766A5" w:rsidP="0039557F">
      <w:pPr>
        <w:pStyle w:val="affffc"/>
        <w:numPr>
          <w:ilvl w:val="3"/>
          <w:numId w:val="32"/>
        </w:numPr>
        <w:spacing w:before="100" w:beforeAutospacing="1"/>
        <w:ind w:left="567" w:hanging="567"/>
        <w:rPr>
          <w:sz w:val="22"/>
          <w:szCs w:val="22"/>
        </w:rPr>
      </w:pPr>
      <w:r>
        <w:rPr>
          <w:sz w:val="22"/>
          <w:szCs w:val="22"/>
        </w:rPr>
        <w:t>Исполнитель</w:t>
      </w:r>
      <w:r w:rsidRPr="00CD0424">
        <w:rPr>
          <w:sz w:val="22"/>
          <w:szCs w:val="22"/>
        </w:rPr>
        <w:t xml:space="preserve"> указывает сведения об опыте предоставления услуг по страхованию </w:t>
      </w:r>
      <w:r>
        <w:rPr>
          <w:sz w:val="22"/>
          <w:szCs w:val="22"/>
        </w:rPr>
        <w:t>ОСАГО</w:t>
      </w:r>
      <w:r w:rsidRPr="00CD0424">
        <w:rPr>
          <w:sz w:val="22"/>
          <w:szCs w:val="22"/>
        </w:rPr>
        <w:t xml:space="preserve"> согласно представленным формам.</w:t>
      </w:r>
    </w:p>
    <w:p w:rsidR="000766A5" w:rsidRDefault="000766A5" w:rsidP="0039557F">
      <w:pPr>
        <w:pStyle w:val="affffc"/>
        <w:numPr>
          <w:ilvl w:val="3"/>
          <w:numId w:val="32"/>
        </w:numPr>
        <w:spacing w:before="100" w:beforeAutospacing="1"/>
        <w:ind w:left="567" w:hanging="567"/>
        <w:rPr>
          <w:sz w:val="22"/>
          <w:szCs w:val="22"/>
        </w:rPr>
      </w:pPr>
      <w:r w:rsidRPr="00CD0424">
        <w:rPr>
          <w:sz w:val="22"/>
          <w:szCs w:val="22"/>
        </w:rPr>
        <w:t xml:space="preserve">В случае присвоения </w:t>
      </w:r>
      <w:r>
        <w:rPr>
          <w:sz w:val="22"/>
          <w:szCs w:val="22"/>
        </w:rPr>
        <w:t>Исполнителю</w:t>
      </w:r>
      <w:r w:rsidRPr="00CD0424">
        <w:rPr>
          <w:sz w:val="22"/>
          <w:szCs w:val="22"/>
        </w:rPr>
        <w:t xml:space="preserve"> рейтинга рейтингового агентства </w:t>
      </w:r>
      <w:r>
        <w:rPr>
          <w:sz w:val="22"/>
          <w:szCs w:val="22"/>
        </w:rPr>
        <w:t>Исполнитель</w:t>
      </w:r>
      <w:r w:rsidRPr="00CD0424">
        <w:rPr>
          <w:sz w:val="22"/>
          <w:szCs w:val="22"/>
        </w:rPr>
        <w:t xml:space="preserve"> прилагает к справке копию свиде</w:t>
      </w:r>
      <w:r w:rsidR="00EC70EF">
        <w:rPr>
          <w:sz w:val="22"/>
          <w:szCs w:val="22"/>
        </w:rPr>
        <w:t>тельства о присвоении рейтинга.</w:t>
      </w:r>
    </w:p>
    <w:p w:rsidR="00EC70EF" w:rsidRDefault="00EC70EF" w:rsidP="0039557F">
      <w:pPr>
        <w:pStyle w:val="affffc"/>
        <w:numPr>
          <w:ilvl w:val="3"/>
          <w:numId w:val="32"/>
        </w:numPr>
        <w:spacing w:before="100" w:beforeAutospacing="1"/>
        <w:ind w:left="567" w:hanging="567"/>
        <w:rPr>
          <w:sz w:val="22"/>
          <w:szCs w:val="22"/>
        </w:rPr>
      </w:pPr>
      <w:r>
        <w:rPr>
          <w:sz w:val="22"/>
          <w:szCs w:val="22"/>
        </w:rPr>
        <w:t>Исполнитель</w:t>
      </w:r>
      <w:r w:rsidRPr="00CD0424">
        <w:rPr>
          <w:sz w:val="22"/>
          <w:szCs w:val="22"/>
        </w:rPr>
        <w:t xml:space="preserve"> по своему усмотрению также вправе приложить к справке иные документы, которые, по его мнению, позволят более полно и точно оценить его опыт </w:t>
      </w:r>
      <w:r>
        <w:rPr>
          <w:sz w:val="22"/>
          <w:szCs w:val="22"/>
        </w:rPr>
        <w:t xml:space="preserve">и </w:t>
      </w:r>
      <w:r w:rsidRPr="00DC663E">
        <w:rPr>
          <w:sz w:val="22"/>
          <w:szCs w:val="22"/>
        </w:rPr>
        <w:t>квалификацию</w:t>
      </w:r>
      <w:r w:rsidRPr="00CD0424">
        <w:rPr>
          <w:sz w:val="22"/>
          <w:szCs w:val="22"/>
        </w:rPr>
        <w:t xml:space="preserve"> по </w:t>
      </w:r>
      <w:r>
        <w:rPr>
          <w:sz w:val="22"/>
          <w:szCs w:val="22"/>
        </w:rPr>
        <w:t>предмету запроса предложений.</w:t>
      </w:r>
    </w:p>
    <w:p w:rsidR="007B0F17" w:rsidRDefault="00EC70EF" w:rsidP="0039557F">
      <w:pPr>
        <w:pStyle w:val="affffc"/>
        <w:numPr>
          <w:ilvl w:val="3"/>
          <w:numId w:val="32"/>
        </w:numPr>
        <w:spacing w:before="100" w:beforeAutospacing="1"/>
        <w:ind w:left="567" w:hanging="567"/>
        <w:rPr>
          <w:sz w:val="22"/>
          <w:szCs w:val="22"/>
        </w:rPr>
        <w:sectPr w:rsidR="007B0F17" w:rsidSect="007B0F17">
          <w:type w:val="continuous"/>
          <w:pgSz w:w="11906" w:h="16838" w:code="9"/>
          <w:pgMar w:top="902" w:right="567" w:bottom="1077" w:left="1134" w:header="709" w:footer="709" w:gutter="0"/>
          <w:cols w:space="708"/>
          <w:titlePg/>
          <w:docGrid w:linePitch="360"/>
        </w:sectPr>
      </w:pPr>
      <w:r w:rsidRPr="00CD0424">
        <w:rPr>
          <w:sz w:val="22"/>
          <w:szCs w:val="22"/>
        </w:rPr>
        <w:lastRenderedPageBreak/>
        <w:t xml:space="preserve">В случае отсутствия каких-либо данных или неприменимости вопроса к </w:t>
      </w:r>
      <w:proofErr w:type="gramStart"/>
      <w:r>
        <w:rPr>
          <w:sz w:val="22"/>
          <w:szCs w:val="22"/>
        </w:rPr>
        <w:t xml:space="preserve">Участнику </w:t>
      </w:r>
      <w:r w:rsidRPr="00CD0424">
        <w:rPr>
          <w:sz w:val="22"/>
          <w:szCs w:val="22"/>
        </w:rPr>
        <w:t xml:space="preserve"> в</w:t>
      </w:r>
      <w:proofErr w:type="gramEnd"/>
      <w:r w:rsidRPr="00CD0424">
        <w:rPr>
          <w:sz w:val="22"/>
          <w:szCs w:val="22"/>
        </w:rPr>
        <w:t xml:space="preserve"> соответствующих графах таблиц следует указать слова «нет данных» или «неприменимо» соответственно.</w:t>
      </w:r>
    </w:p>
    <w:p w:rsidR="00313CEA" w:rsidRPr="007A2176" w:rsidRDefault="00313CEA" w:rsidP="000766A5">
      <w:pPr>
        <w:pStyle w:val="21"/>
        <w:pageBreakBefore/>
        <w:tabs>
          <w:tab w:val="clear" w:pos="576"/>
        </w:tabs>
        <w:spacing w:after="0"/>
        <w:ind w:left="567" w:firstLine="0"/>
        <w:rPr>
          <w:caps/>
          <w:sz w:val="24"/>
          <w:szCs w:val="24"/>
        </w:rPr>
      </w:pPr>
      <w:r w:rsidRPr="007A2176">
        <w:rPr>
          <w:caps/>
          <w:sz w:val="24"/>
          <w:szCs w:val="24"/>
        </w:rPr>
        <w:lastRenderedPageBreak/>
        <w:t xml:space="preserve">ФОРМА </w:t>
      </w:r>
      <w:r w:rsidR="00EF7B97">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28"/>
      <w:bookmarkEnd w:id="229"/>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2" w:name="_Toc476225313"/>
            <w:bookmarkStart w:id="233" w:name="_Toc485198248"/>
            <w:bookmarkStart w:id="234" w:name="_Toc536483703"/>
            <w:bookmarkStart w:id="235" w:name="_Toc536567169"/>
            <w:bookmarkStart w:id="236" w:name="_Toc5779028"/>
            <w:bookmarkStart w:id="237" w:name="_Toc404866843"/>
            <w:r w:rsidRPr="00BB1F38">
              <w:rPr>
                <w:rFonts w:eastAsia="Calibri"/>
                <w:kern w:val="32"/>
                <w:sz w:val="20"/>
                <w:szCs w:val="22"/>
                <w:lang w:eastAsia="en-US"/>
              </w:rPr>
              <w:t>Данные о контрагенте</w:t>
            </w:r>
            <w:bookmarkEnd w:id="232"/>
            <w:bookmarkEnd w:id="233"/>
            <w:bookmarkEnd w:id="234"/>
            <w:bookmarkEnd w:id="235"/>
            <w:bookmarkEnd w:id="236"/>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38" w:name="_Toc476225314"/>
            <w:bookmarkStart w:id="239" w:name="_Toc485198249"/>
            <w:bookmarkStart w:id="240" w:name="_Toc536483704"/>
            <w:bookmarkStart w:id="241" w:name="_Toc536567170"/>
            <w:bookmarkStart w:id="242" w:name="_Toc5779029"/>
            <w:r w:rsidRPr="00BB1F38">
              <w:rPr>
                <w:rFonts w:eastAsia="Calibri"/>
                <w:kern w:val="32"/>
                <w:sz w:val="18"/>
                <w:szCs w:val="18"/>
                <w:lang w:eastAsia="en-US"/>
              </w:rPr>
              <w:t>№</w:t>
            </w:r>
            <w:bookmarkEnd w:id="238"/>
            <w:bookmarkEnd w:id="239"/>
            <w:bookmarkEnd w:id="240"/>
            <w:bookmarkEnd w:id="241"/>
            <w:bookmarkEnd w:id="242"/>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3" w:name="_Toc476225315"/>
            <w:bookmarkStart w:id="244" w:name="_Toc485198250"/>
            <w:bookmarkStart w:id="245" w:name="_Toc536483705"/>
            <w:bookmarkStart w:id="246" w:name="_Toc536567171"/>
            <w:bookmarkStart w:id="247" w:name="_Toc5779030"/>
            <w:r w:rsidRPr="00BB1F38">
              <w:rPr>
                <w:rFonts w:eastAsia="Calibri"/>
                <w:kern w:val="32"/>
                <w:sz w:val="18"/>
                <w:szCs w:val="18"/>
                <w:lang w:eastAsia="en-US"/>
              </w:rPr>
              <w:t>Вид контрагента</w:t>
            </w:r>
            <w:bookmarkEnd w:id="243"/>
            <w:bookmarkEnd w:id="244"/>
            <w:bookmarkEnd w:id="245"/>
            <w:bookmarkEnd w:id="246"/>
            <w:bookmarkEnd w:id="247"/>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8" w:name="_Toc476225316"/>
            <w:bookmarkStart w:id="249" w:name="_Toc485198251"/>
            <w:bookmarkStart w:id="250" w:name="_Toc536483706"/>
            <w:bookmarkStart w:id="251" w:name="_Toc536567172"/>
            <w:bookmarkStart w:id="252" w:name="_Toc5779031"/>
            <w:r w:rsidRPr="00BB1F38">
              <w:rPr>
                <w:rFonts w:eastAsia="Calibri"/>
                <w:kern w:val="32"/>
                <w:sz w:val="18"/>
                <w:szCs w:val="18"/>
                <w:lang w:eastAsia="en-US"/>
              </w:rPr>
              <w:t>Тип контрагента</w:t>
            </w:r>
            <w:bookmarkEnd w:id="248"/>
            <w:bookmarkEnd w:id="249"/>
            <w:bookmarkEnd w:id="250"/>
            <w:bookmarkEnd w:id="251"/>
            <w:bookmarkEnd w:id="252"/>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3" w:name="_Toc476225317"/>
            <w:bookmarkStart w:id="254" w:name="_Toc485198252"/>
            <w:bookmarkStart w:id="255" w:name="_Toc536483707"/>
            <w:bookmarkStart w:id="256" w:name="_Toc536567173"/>
            <w:bookmarkStart w:id="257" w:name="_Toc5779032"/>
            <w:r w:rsidRPr="00BB1F38">
              <w:rPr>
                <w:rFonts w:eastAsia="Calibri"/>
                <w:kern w:val="32"/>
                <w:sz w:val="18"/>
                <w:szCs w:val="18"/>
                <w:lang w:eastAsia="en-US"/>
              </w:rPr>
              <w:t>Тип публичности</w:t>
            </w:r>
            <w:bookmarkEnd w:id="253"/>
            <w:bookmarkEnd w:id="254"/>
            <w:bookmarkEnd w:id="255"/>
            <w:bookmarkEnd w:id="256"/>
            <w:bookmarkEnd w:id="257"/>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8" w:name="_Toc476225318"/>
            <w:bookmarkStart w:id="259" w:name="_Toc485198253"/>
            <w:bookmarkStart w:id="260" w:name="_Toc536483708"/>
            <w:bookmarkStart w:id="261" w:name="_Toc536567174"/>
            <w:bookmarkStart w:id="262" w:name="_Toc5779033"/>
            <w:r w:rsidRPr="00BB1F38">
              <w:rPr>
                <w:rFonts w:eastAsia="Calibri"/>
                <w:kern w:val="32"/>
                <w:sz w:val="18"/>
                <w:szCs w:val="18"/>
                <w:lang w:eastAsia="en-US"/>
              </w:rPr>
              <w:t>ИНН контрагента</w:t>
            </w:r>
            <w:bookmarkEnd w:id="258"/>
            <w:bookmarkEnd w:id="259"/>
            <w:bookmarkEnd w:id="260"/>
            <w:bookmarkEnd w:id="261"/>
            <w:bookmarkEnd w:id="262"/>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6567175"/>
            <w:bookmarkStart w:id="267" w:name="_Toc5779034"/>
            <w:r w:rsidRPr="00BB1F38">
              <w:rPr>
                <w:rFonts w:eastAsia="Calibri"/>
                <w:kern w:val="32"/>
                <w:sz w:val="18"/>
                <w:szCs w:val="18"/>
                <w:lang w:eastAsia="en-US"/>
              </w:rPr>
              <w:t>Регистрационный номер контрагента</w:t>
            </w:r>
            <w:bookmarkEnd w:id="263"/>
            <w:bookmarkEnd w:id="264"/>
            <w:bookmarkEnd w:id="265"/>
            <w:bookmarkEnd w:id="266"/>
            <w:bookmarkEnd w:id="267"/>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8" w:name="_Toc476225320"/>
            <w:bookmarkStart w:id="269" w:name="_Toc485198255"/>
            <w:bookmarkStart w:id="270" w:name="_Toc536483710"/>
            <w:bookmarkStart w:id="271" w:name="_Toc536567176"/>
            <w:bookmarkStart w:id="272" w:name="_Toc5779035"/>
            <w:r w:rsidRPr="00BB1F38">
              <w:rPr>
                <w:rFonts w:eastAsia="Calibri"/>
                <w:kern w:val="32"/>
                <w:sz w:val="18"/>
                <w:szCs w:val="18"/>
                <w:lang w:eastAsia="en-US"/>
              </w:rPr>
              <w:t>Контрагент является филиалом</w:t>
            </w:r>
            <w:bookmarkEnd w:id="268"/>
            <w:bookmarkEnd w:id="269"/>
            <w:bookmarkEnd w:id="270"/>
            <w:bookmarkEnd w:id="271"/>
            <w:bookmarkEnd w:id="272"/>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3" w:name="_Toc476225321"/>
            <w:bookmarkStart w:id="274" w:name="_Toc485198256"/>
            <w:bookmarkStart w:id="275" w:name="_Toc536483711"/>
            <w:bookmarkStart w:id="276" w:name="_Toc536567177"/>
            <w:bookmarkStart w:id="277" w:name="_Toc5779036"/>
            <w:r w:rsidRPr="00BB1F38">
              <w:rPr>
                <w:rFonts w:eastAsia="Calibri"/>
                <w:kern w:val="32"/>
                <w:sz w:val="18"/>
                <w:szCs w:val="18"/>
                <w:lang w:eastAsia="en-US"/>
              </w:rPr>
              <w:t>ОГРН/ ОГРНИП контрагента</w:t>
            </w:r>
            <w:bookmarkEnd w:id="273"/>
            <w:bookmarkEnd w:id="274"/>
            <w:bookmarkEnd w:id="275"/>
            <w:bookmarkEnd w:id="276"/>
            <w:bookmarkEnd w:id="277"/>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8" w:name="_Toc476225322"/>
            <w:bookmarkStart w:id="279" w:name="_Toc485198257"/>
            <w:bookmarkStart w:id="280" w:name="_Toc536483712"/>
            <w:bookmarkStart w:id="281" w:name="_Toc536567178"/>
            <w:bookmarkStart w:id="282" w:name="_Toc5779037"/>
            <w:r w:rsidRPr="00BB1F38">
              <w:rPr>
                <w:rFonts w:eastAsia="Calibri"/>
                <w:kern w:val="32"/>
                <w:sz w:val="18"/>
                <w:szCs w:val="18"/>
                <w:lang w:eastAsia="en-US"/>
              </w:rPr>
              <w:t>Адрес регистрации контрагента</w:t>
            </w:r>
            <w:bookmarkEnd w:id="278"/>
            <w:bookmarkEnd w:id="279"/>
            <w:bookmarkEnd w:id="280"/>
            <w:bookmarkEnd w:id="281"/>
            <w:bookmarkEnd w:id="282"/>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bookmarkStart w:id="287" w:name="_Toc5779038"/>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bookmarkEnd w:id="287"/>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8" w:name="_Toc476225324"/>
            <w:bookmarkStart w:id="289" w:name="_Toc485198259"/>
            <w:bookmarkStart w:id="290" w:name="_Toc536483714"/>
            <w:bookmarkStart w:id="291" w:name="_Toc536567180"/>
            <w:bookmarkStart w:id="292" w:name="_Toc5779039"/>
            <w:r w:rsidRPr="00BB1F38">
              <w:rPr>
                <w:rFonts w:eastAsia="Calibri"/>
                <w:kern w:val="32"/>
                <w:sz w:val="18"/>
                <w:szCs w:val="18"/>
                <w:lang w:eastAsia="en-US"/>
              </w:rPr>
              <w:t>Наименование контрагента</w:t>
            </w:r>
            <w:bookmarkEnd w:id="288"/>
            <w:bookmarkEnd w:id="289"/>
            <w:bookmarkEnd w:id="290"/>
            <w:bookmarkEnd w:id="291"/>
            <w:bookmarkEnd w:id="292"/>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3" w:name="_Toc476225325"/>
            <w:bookmarkStart w:id="294" w:name="_Toc485198260"/>
            <w:bookmarkStart w:id="295" w:name="_Toc536483715"/>
            <w:bookmarkStart w:id="296" w:name="_Toc536567181"/>
            <w:bookmarkStart w:id="297" w:name="_Toc5779040"/>
            <w:r w:rsidRPr="00BB1F38">
              <w:rPr>
                <w:rFonts w:eastAsia="Calibri"/>
                <w:kern w:val="32"/>
                <w:sz w:val="18"/>
                <w:szCs w:val="18"/>
                <w:lang w:eastAsia="en-US"/>
              </w:rPr>
              <w:t>Код ОКВЭД</w:t>
            </w:r>
            <w:bookmarkEnd w:id="293"/>
            <w:bookmarkEnd w:id="294"/>
            <w:bookmarkEnd w:id="295"/>
            <w:bookmarkEnd w:id="296"/>
            <w:bookmarkEnd w:id="297"/>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8" w:name="_Toc476225326"/>
            <w:bookmarkStart w:id="299" w:name="_Toc485198261"/>
            <w:bookmarkStart w:id="300" w:name="_Toc536483716"/>
            <w:bookmarkStart w:id="301" w:name="_Toc536567182"/>
            <w:bookmarkStart w:id="302" w:name="_Toc5779041"/>
            <w:r w:rsidRPr="00BB1F38">
              <w:rPr>
                <w:rFonts w:eastAsia="Calibri"/>
                <w:kern w:val="32"/>
                <w:sz w:val="18"/>
                <w:szCs w:val="18"/>
                <w:lang w:eastAsia="en-US"/>
              </w:rPr>
              <w:t>ФИО руководителя</w:t>
            </w:r>
            <w:bookmarkEnd w:id="298"/>
            <w:bookmarkEnd w:id="299"/>
            <w:bookmarkEnd w:id="300"/>
            <w:bookmarkEnd w:id="301"/>
            <w:bookmarkEnd w:id="302"/>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3" w:name="_Toc476225327"/>
            <w:bookmarkStart w:id="304" w:name="_Toc485198262"/>
            <w:bookmarkStart w:id="305" w:name="_Toc536483717"/>
            <w:bookmarkStart w:id="306" w:name="_Toc536567183"/>
            <w:bookmarkStart w:id="307" w:name="_Toc5779042"/>
            <w:r w:rsidRPr="00BB1F38">
              <w:rPr>
                <w:rFonts w:eastAsia="Calibri"/>
                <w:kern w:val="32"/>
                <w:sz w:val="18"/>
                <w:szCs w:val="18"/>
                <w:lang w:eastAsia="en-US"/>
              </w:rPr>
              <w:t>Серия и номер документа, удостоверяющего личность руководителя</w:t>
            </w:r>
            <w:bookmarkEnd w:id="303"/>
            <w:bookmarkEnd w:id="304"/>
            <w:bookmarkEnd w:id="305"/>
            <w:bookmarkEnd w:id="306"/>
            <w:bookmarkEnd w:id="307"/>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8" w:name="_Toc476225328"/>
            <w:bookmarkStart w:id="309" w:name="_Toc485198263"/>
            <w:bookmarkStart w:id="310" w:name="_Toc536483718"/>
            <w:bookmarkStart w:id="311" w:name="_Toc536567184"/>
            <w:bookmarkStart w:id="312" w:name="_Toc5779043"/>
            <w:r w:rsidRPr="00BB1F38">
              <w:rPr>
                <w:rFonts w:eastAsia="Calibri"/>
                <w:kern w:val="32"/>
                <w:sz w:val="18"/>
                <w:szCs w:val="18"/>
                <w:lang w:eastAsia="en-US"/>
              </w:rPr>
              <w:t>Адрес сайта, с раскрытием информации о цепочке собственников</w:t>
            </w:r>
            <w:bookmarkEnd w:id="308"/>
            <w:bookmarkEnd w:id="309"/>
            <w:bookmarkEnd w:id="310"/>
            <w:bookmarkEnd w:id="311"/>
            <w:bookmarkEnd w:id="312"/>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3" w:name="_Toc476225329"/>
            <w:bookmarkStart w:id="314" w:name="_Toc485198264"/>
            <w:bookmarkStart w:id="315" w:name="_Toc536483719"/>
            <w:bookmarkStart w:id="316" w:name="_Toc536567185"/>
            <w:bookmarkStart w:id="317" w:name="_Toc5779044"/>
            <w:r w:rsidRPr="00BB1F38">
              <w:rPr>
                <w:rFonts w:eastAsia="Calibri"/>
                <w:kern w:val="32"/>
                <w:sz w:val="18"/>
                <w:szCs w:val="18"/>
                <w:lang w:eastAsia="en-US"/>
              </w:rPr>
              <w:t>Оффшорная зона</w:t>
            </w:r>
            <w:bookmarkEnd w:id="313"/>
            <w:bookmarkEnd w:id="314"/>
            <w:bookmarkEnd w:id="315"/>
            <w:bookmarkEnd w:id="316"/>
            <w:bookmarkEnd w:id="317"/>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18" w:name="_Toc476225330"/>
            <w:bookmarkStart w:id="319" w:name="_Toc485198265"/>
            <w:bookmarkStart w:id="320" w:name="_Toc536483720"/>
            <w:bookmarkStart w:id="321" w:name="_Toc536567186"/>
            <w:bookmarkStart w:id="322" w:name="_Toc5779045"/>
            <w:r w:rsidRPr="00BB1F38">
              <w:rPr>
                <w:rFonts w:eastAsia="Calibri"/>
                <w:kern w:val="32"/>
                <w:sz w:val="18"/>
                <w:szCs w:val="18"/>
                <w:lang w:eastAsia="en-US"/>
              </w:rPr>
              <w:t>0</w:t>
            </w:r>
            <w:bookmarkEnd w:id="318"/>
            <w:bookmarkEnd w:id="319"/>
            <w:bookmarkEnd w:id="320"/>
            <w:bookmarkEnd w:id="321"/>
            <w:bookmarkEnd w:id="322"/>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3" w:name="_Toc476225331"/>
            <w:bookmarkStart w:id="324" w:name="_Toc485198266"/>
            <w:bookmarkStart w:id="325" w:name="_Toc536483721"/>
            <w:bookmarkStart w:id="326" w:name="_Toc536567187"/>
            <w:bookmarkStart w:id="327" w:name="_Toc5779046"/>
            <w:r w:rsidRPr="00BB1F38">
              <w:rPr>
                <w:rFonts w:eastAsia="Calibri"/>
                <w:kern w:val="32"/>
                <w:sz w:val="18"/>
                <w:szCs w:val="18"/>
                <w:lang w:eastAsia="en-US"/>
              </w:rPr>
              <w:t>1</w:t>
            </w:r>
            <w:bookmarkEnd w:id="323"/>
            <w:bookmarkEnd w:id="324"/>
            <w:bookmarkEnd w:id="325"/>
            <w:bookmarkEnd w:id="326"/>
            <w:bookmarkEnd w:id="32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8" w:name="_Toc476225332"/>
            <w:bookmarkStart w:id="329" w:name="_Toc485198267"/>
            <w:bookmarkStart w:id="330" w:name="_Toc536483722"/>
            <w:bookmarkStart w:id="331" w:name="_Toc536567188"/>
            <w:bookmarkStart w:id="332" w:name="_Toc5779047"/>
            <w:r w:rsidRPr="00BB1F38">
              <w:rPr>
                <w:rFonts w:eastAsia="Calibri"/>
                <w:kern w:val="32"/>
                <w:sz w:val="18"/>
                <w:szCs w:val="18"/>
                <w:lang w:eastAsia="en-US"/>
              </w:rPr>
              <w:t>2</w:t>
            </w:r>
            <w:bookmarkEnd w:id="328"/>
            <w:bookmarkEnd w:id="329"/>
            <w:bookmarkEnd w:id="330"/>
            <w:bookmarkEnd w:id="331"/>
            <w:bookmarkEnd w:id="332"/>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3" w:name="_Toc476225333"/>
            <w:bookmarkStart w:id="334" w:name="_Toc485198268"/>
            <w:bookmarkStart w:id="335" w:name="_Toc536483723"/>
            <w:bookmarkStart w:id="336" w:name="_Toc536567189"/>
            <w:bookmarkStart w:id="337" w:name="_Toc5779048"/>
            <w:r w:rsidRPr="00BB1F38">
              <w:rPr>
                <w:rFonts w:eastAsia="Calibri"/>
                <w:kern w:val="32"/>
                <w:sz w:val="18"/>
                <w:szCs w:val="18"/>
                <w:lang w:eastAsia="en-US"/>
              </w:rPr>
              <w:t>3</w:t>
            </w:r>
            <w:bookmarkEnd w:id="333"/>
            <w:bookmarkEnd w:id="334"/>
            <w:bookmarkEnd w:id="335"/>
            <w:bookmarkEnd w:id="336"/>
            <w:bookmarkEnd w:id="337"/>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8" w:name="_Toc476225334"/>
            <w:bookmarkStart w:id="339" w:name="_Toc485198269"/>
            <w:bookmarkStart w:id="340" w:name="_Toc536483724"/>
            <w:bookmarkStart w:id="341" w:name="_Toc536567190"/>
            <w:bookmarkStart w:id="342" w:name="_Toc5779049"/>
            <w:r w:rsidRPr="00BB1F38">
              <w:rPr>
                <w:rFonts w:eastAsia="Calibri"/>
                <w:kern w:val="32"/>
                <w:sz w:val="18"/>
                <w:szCs w:val="18"/>
                <w:lang w:eastAsia="en-US"/>
              </w:rPr>
              <w:t>4</w:t>
            </w:r>
            <w:bookmarkEnd w:id="338"/>
            <w:bookmarkEnd w:id="339"/>
            <w:bookmarkEnd w:id="340"/>
            <w:bookmarkEnd w:id="341"/>
            <w:bookmarkEnd w:id="342"/>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3" w:name="_Toc476225335"/>
            <w:bookmarkStart w:id="344" w:name="_Toc485198270"/>
            <w:bookmarkStart w:id="345" w:name="_Toc536483725"/>
            <w:bookmarkStart w:id="346" w:name="_Toc536567191"/>
            <w:bookmarkStart w:id="347" w:name="_Toc5779050"/>
            <w:r w:rsidRPr="00BB1F38">
              <w:rPr>
                <w:rFonts w:eastAsia="Calibri"/>
                <w:kern w:val="32"/>
                <w:sz w:val="18"/>
                <w:szCs w:val="18"/>
                <w:lang w:eastAsia="en-US"/>
              </w:rPr>
              <w:t>5</w:t>
            </w:r>
            <w:bookmarkEnd w:id="343"/>
            <w:bookmarkEnd w:id="344"/>
            <w:bookmarkEnd w:id="345"/>
            <w:bookmarkEnd w:id="346"/>
            <w:bookmarkEnd w:id="347"/>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8" w:name="_Toc476225336"/>
            <w:bookmarkStart w:id="349" w:name="_Toc485198271"/>
            <w:bookmarkStart w:id="350" w:name="_Toc536483726"/>
            <w:bookmarkStart w:id="351" w:name="_Toc536567192"/>
            <w:bookmarkStart w:id="352" w:name="_Toc5779051"/>
            <w:r w:rsidRPr="00BB1F38">
              <w:rPr>
                <w:rFonts w:eastAsia="Calibri"/>
                <w:kern w:val="32"/>
                <w:sz w:val="18"/>
                <w:szCs w:val="18"/>
                <w:lang w:eastAsia="en-US"/>
              </w:rPr>
              <w:t>6</w:t>
            </w:r>
            <w:bookmarkEnd w:id="348"/>
            <w:bookmarkEnd w:id="349"/>
            <w:bookmarkEnd w:id="350"/>
            <w:bookmarkEnd w:id="351"/>
            <w:bookmarkEnd w:id="352"/>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3" w:name="_Toc476225337"/>
            <w:bookmarkStart w:id="354" w:name="_Toc485198272"/>
            <w:bookmarkStart w:id="355" w:name="_Toc536483727"/>
            <w:bookmarkStart w:id="356" w:name="_Toc536567193"/>
            <w:bookmarkStart w:id="357" w:name="_Toc5779052"/>
            <w:r w:rsidRPr="00BB1F38">
              <w:rPr>
                <w:rFonts w:eastAsia="Calibri"/>
                <w:kern w:val="32"/>
                <w:sz w:val="18"/>
                <w:szCs w:val="18"/>
                <w:lang w:eastAsia="en-US"/>
              </w:rPr>
              <w:t>7</w:t>
            </w:r>
            <w:bookmarkEnd w:id="353"/>
            <w:bookmarkEnd w:id="354"/>
            <w:bookmarkEnd w:id="355"/>
            <w:bookmarkEnd w:id="356"/>
            <w:bookmarkEnd w:id="357"/>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8" w:name="_Toc476225338"/>
            <w:bookmarkStart w:id="359" w:name="_Toc485198273"/>
            <w:bookmarkStart w:id="360" w:name="_Toc536483728"/>
            <w:bookmarkStart w:id="361" w:name="_Toc536567194"/>
            <w:bookmarkStart w:id="362" w:name="_Toc5779053"/>
            <w:r w:rsidRPr="00BB1F38">
              <w:rPr>
                <w:rFonts w:eastAsia="Calibri"/>
                <w:kern w:val="32"/>
                <w:sz w:val="18"/>
                <w:szCs w:val="18"/>
                <w:lang w:eastAsia="en-US"/>
              </w:rPr>
              <w:t>8</w:t>
            </w:r>
            <w:bookmarkEnd w:id="358"/>
            <w:bookmarkEnd w:id="359"/>
            <w:bookmarkEnd w:id="360"/>
            <w:bookmarkEnd w:id="361"/>
            <w:bookmarkEnd w:id="362"/>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3" w:name="_Toc476225339"/>
            <w:bookmarkStart w:id="364" w:name="_Toc485198274"/>
            <w:bookmarkStart w:id="365" w:name="_Toc536483729"/>
            <w:bookmarkStart w:id="366" w:name="_Toc536567195"/>
            <w:bookmarkStart w:id="367" w:name="_Toc5779054"/>
            <w:r w:rsidRPr="00BB1F38">
              <w:rPr>
                <w:rFonts w:eastAsia="Calibri"/>
                <w:kern w:val="32"/>
                <w:sz w:val="18"/>
                <w:szCs w:val="18"/>
                <w:lang w:eastAsia="en-US"/>
              </w:rPr>
              <w:t>9</w:t>
            </w:r>
            <w:bookmarkEnd w:id="363"/>
            <w:bookmarkEnd w:id="364"/>
            <w:bookmarkEnd w:id="365"/>
            <w:bookmarkEnd w:id="366"/>
            <w:bookmarkEnd w:id="367"/>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8" w:name="_Toc476225340"/>
            <w:bookmarkStart w:id="369" w:name="_Toc485198275"/>
            <w:bookmarkStart w:id="370" w:name="_Toc536483730"/>
            <w:bookmarkStart w:id="371" w:name="_Toc536567196"/>
            <w:bookmarkStart w:id="372" w:name="_Toc5779055"/>
            <w:r w:rsidRPr="00BB1F38">
              <w:rPr>
                <w:rFonts w:eastAsia="Calibri"/>
                <w:kern w:val="32"/>
                <w:sz w:val="18"/>
                <w:szCs w:val="18"/>
                <w:lang w:eastAsia="en-US"/>
              </w:rPr>
              <w:t>10</w:t>
            </w:r>
            <w:bookmarkEnd w:id="368"/>
            <w:bookmarkEnd w:id="369"/>
            <w:bookmarkEnd w:id="370"/>
            <w:bookmarkEnd w:id="371"/>
            <w:bookmarkEnd w:id="372"/>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3" w:name="_Toc476225341"/>
            <w:bookmarkStart w:id="374" w:name="_Toc485198276"/>
            <w:bookmarkStart w:id="375" w:name="_Toc536483731"/>
            <w:bookmarkStart w:id="376" w:name="_Toc536567197"/>
            <w:bookmarkStart w:id="377" w:name="_Toc5779056"/>
            <w:r w:rsidRPr="00BB1F38">
              <w:rPr>
                <w:rFonts w:eastAsia="Calibri"/>
                <w:kern w:val="32"/>
                <w:sz w:val="18"/>
                <w:szCs w:val="18"/>
                <w:lang w:eastAsia="en-US"/>
              </w:rPr>
              <w:t>11</w:t>
            </w:r>
            <w:bookmarkEnd w:id="373"/>
            <w:bookmarkEnd w:id="374"/>
            <w:bookmarkEnd w:id="375"/>
            <w:bookmarkEnd w:id="376"/>
            <w:bookmarkEnd w:id="377"/>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8" w:name="_Toc476225342"/>
            <w:bookmarkStart w:id="379" w:name="_Toc485198277"/>
            <w:bookmarkStart w:id="380" w:name="_Toc536483732"/>
            <w:bookmarkStart w:id="381" w:name="_Toc536567198"/>
            <w:bookmarkStart w:id="382" w:name="_Toc5779057"/>
            <w:r w:rsidRPr="00BB1F38">
              <w:rPr>
                <w:rFonts w:eastAsia="Calibri"/>
                <w:kern w:val="32"/>
                <w:sz w:val="18"/>
                <w:szCs w:val="18"/>
                <w:lang w:eastAsia="en-US"/>
              </w:rPr>
              <w:t>12</w:t>
            </w:r>
            <w:bookmarkEnd w:id="378"/>
            <w:bookmarkEnd w:id="379"/>
            <w:bookmarkEnd w:id="380"/>
            <w:bookmarkEnd w:id="381"/>
            <w:bookmarkEnd w:id="382"/>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3" w:name="_Toc476225343"/>
            <w:bookmarkStart w:id="384" w:name="_Toc485198278"/>
            <w:bookmarkStart w:id="385" w:name="_Toc536483733"/>
            <w:bookmarkStart w:id="386" w:name="_Toc536567199"/>
            <w:bookmarkStart w:id="387" w:name="_Toc5779058"/>
            <w:r w:rsidRPr="00BB1F38">
              <w:rPr>
                <w:rFonts w:eastAsia="Calibri"/>
                <w:kern w:val="32"/>
                <w:sz w:val="18"/>
                <w:szCs w:val="18"/>
                <w:lang w:eastAsia="en-US"/>
              </w:rPr>
              <w:t>13</w:t>
            </w:r>
            <w:bookmarkEnd w:id="383"/>
            <w:bookmarkEnd w:id="384"/>
            <w:bookmarkEnd w:id="385"/>
            <w:bookmarkEnd w:id="386"/>
            <w:bookmarkEnd w:id="387"/>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8" w:name="_Toc476225344"/>
            <w:bookmarkStart w:id="389" w:name="_Toc485198279"/>
            <w:bookmarkStart w:id="390" w:name="_Toc536483734"/>
            <w:bookmarkStart w:id="391" w:name="_Toc536567200"/>
            <w:bookmarkStart w:id="392" w:name="_Toc5779059"/>
            <w:r w:rsidRPr="00BB1F38">
              <w:rPr>
                <w:rFonts w:eastAsia="Calibri"/>
                <w:kern w:val="32"/>
                <w:sz w:val="18"/>
                <w:szCs w:val="18"/>
                <w:lang w:eastAsia="en-US"/>
              </w:rPr>
              <w:t>14</w:t>
            </w:r>
            <w:bookmarkEnd w:id="388"/>
            <w:bookmarkEnd w:id="389"/>
            <w:bookmarkEnd w:id="390"/>
            <w:bookmarkEnd w:id="391"/>
            <w:bookmarkEnd w:id="392"/>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3" w:name="_Toc476225345"/>
            <w:bookmarkStart w:id="394" w:name="_Toc485198280"/>
            <w:bookmarkStart w:id="395" w:name="_Toc536483735"/>
            <w:bookmarkStart w:id="396" w:name="_Toc536567201"/>
            <w:bookmarkStart w:id="397" w:name="_Toc5779060"/>
            <w:r w:rsidRPr="00BB1F38">
              <w:rPr>
                <w:rFonts w:eastAsia="Calibri"/>
                <w:kern w:val="32"/>
                <w:sz w:val="18"/>
                <w:szCs w:val="18"/>
                <w:lang w:eastAsia="en-US"/>
              </w:rPr>
              <w:t>15</w:t>
            </w:r>
            <w:bookmarkEnd w:id="393"/>
            <w:bookmarkEnd w:id="394"/>
            <w:bookmarkEnd w:id="395"/>
            <w:bookmarkEnd w:id="396"/>
            <w:bookmarkEnd w:id="397"/>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98" w:name="_Toc476225346"/>
            <w:bookmarkStart w:id="399" w:name="_Toc485198281"/>
            <w:bookmarkStart w:id="400" w:name="_Toc536483736"/>
            <w:bookmarkStart w:id="401" w:name="_Toc536567202"/>
            <w:bookmarkStart w:id="402" w:name="_Toc5779061"/>
            <w:r w:rsidRPr="00BB1F38">
              <w:rPr>
                <w:rFonts w:eastAsia="Calibri"/>
                <w:kern w:val="32"/>
                <w:sz w:val="20"/>
                <w:szCs w:val="22"/>
                <w:lang w:eastAsia="en-US"/>
              </w:rPr>
              <w:t>Данные о собственниках</w:t>
            </w:r>
            <w:bookmarkEnd w:id="398"/>
            <w:bookmarkEnd w:id="399"/>
            <w:bookmarkEnd w:id="400"/>
            <w:bookmarkEnd w:id="401"/>
            <w:bookmarkEnd w:id="402"/>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3" w:name="_Toc476225347"/>
            <w:bookmarkStart w:id="404" w:name="_Toc485198282"/>
            <w:bookmarkStart w:id="405" w:name="_Toc536483737"/>
            <w:bookmarkStart w:id="406" w:name="_Toc536567203"/>
            <w:bookmarkStart w:id="407" w:name="_Toc5779062"/>
            <w:r w:rsidRPr="00BB1F38">
              <w:rPr>
                <w:rFonts w:eastAsia="Calibri"/>
                <w:kern w:val="32"/>
                <w:sz w:val="18"/>
                <w:szCs w:val="18"/>
                <w:lang w:eastAsia="en-US"/>
              </w:rPr>
              <w:t>№</w:t>
            </w:r>
            <w:bookmarkEnd w:id="403"/>
            <w:bookmarkEnd w:id="404"/>
            <w:bookmarkEnd w:id="405"/>
            <w:bookmarkEnd w:id="406"/>
            <w:bookmarkEnd w:id="407"/>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8" w:name="_Toc476225348"/>
            <w:bookmarkStart w:id="409" w:name="_Toc485198283"/>
            <w:bookmarkStart w:id="410" w:name="_Toc536483738"/>
            <w:bookmarkStart w:id="411" w:name="_Toc536567204"/>
            <w:bookmarkStart w:id="412" w:name="_Toc5779063"/>
            <w:proofErr w:type="gramStart"/>
            <w:r w:rsidRPr="00BB1F38">
              <w:rPr>
                <w:rFonts w:eastAsia="Calibri"/>
                <w:kern w:val="32"/>
                <w:sz w:val="18"/>
                <w:szCs w:val="18"/>
                <w:lang w:eastAsia="en-US"/>
              </w:rPr>
              <w:t>Тип  организации</w:t>
            </w:r>
            <w:bookmarkEnd w:id="408"/>
            <w:bookmarkEnd w:id="409"/>
            <w:bookmarkEnd w:id="410"/>
            <w:bookmarkEnd w:id="411"/>
            <w:bookmarkEnd w:id="412"/>
            <w:proofErr w:type="gramEnd"/>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3" w:name="_Toc476225349"/>
            <w:bookmarkStart w:id="414" w:name="_Toc485198284"/>
            <w:bookmarkStart w:id="415" w:name="_Toc536483739"/>
            <w:bookmarkStart w:id="416" w:name="_Toc536567205"/>
            <w:bookmarkStart w:id="417" w:name="_Toc5779064"/>
            <w:r w:rsidRPr="00BB1F38">
              <w:rPr>
                <w:rFonts w:eastAsia="Calibri"/>
                <w:kern w:val="32"/>
                <w:sz w:val="18"/>
                <w:szCs w:val="18"/>
                <w:lang w:eastAsia="en-US"/>
              </w:rPr>
              <w:t>Тип публичности</w:t>
            </w:r>
            <w:bookmarkEnd w:id="413"/>
            <w:bookmarkEnd w:id="414"/>
            <w:bookmarkEnd w:id="415"/>
            <w:bookmarkEnd w:id="416"/>
            <w:bookmarkEnd w:id="417"/>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8" w:name="_Toc476225350"/>
            <w:bookmarkStart w:id="419" w:name="_Toc485198285"/>
            <w:bookmarkStart w:id="420" w:name="_Toc536483740"/>
            <w:bookmarkStart w:id="421" w:name="_Toc536567206"/>
            <w:bookmarkStart w:id="422" w:name="_Toc5779065"/>
            <w:r w:rsidRPr="00BB1F38">
              <w:rPr>
                <w:rFonts w:eastAsia="Calibri"/>
                <w:kern w:val="32"/>
                <w:sz w:val="18"/>
                <w:szCs w:val="18"/>
                <w:lang w:eastAsia="en-US"/>
              </w:rPr>
              <w:t>ИНН собственника</w:t>
            </w:r>
            <w:bookmarkEnd w:id="418"/>
            <w:bookmarkEnd w:id="419"/>
            <w:bookmarkEnd w:id="420"/>
            <w:bookmarkEnd w:id="421"/>
            <w:bookmarkEnd w:id="422"/>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3" w:name="_Toc476225351"/>
            <w:bookmarkStart w:id="424" w:name="_Toc485198286"/>
            <w:bookmarkStart w:id="425" w:name="_Toc536483741"/>
            <w:bookmarkStart w:id="426" w:name="_Toc536567207"/>
            <w:bookmarkStart w:id="427" w:name="_Toc5779066"/>
            <w:r w:rsidRPr="00BB1F38">
              <w:rPr>
                <w:rFonts w:eastAsia="Calibri"/>
                <w:kern w:val="32"/>
                <w:sz w:val="18"/>
                <w:szCs w:val="18"/>
                <w:lang w:eastAsia="en-US"/>
              </w:rPr>
              <w:t>Регистрационный номер собственника</w:t>
            </w:r>
            <w:bookmarkEnd w:id="423"/>
            <w:bookmarkEnd w:id="424"/>
            <w:bookmarkEnd w:id="425"/>
            <w:bookmarkEnd w:id="426"/>
            <w:bookmarkEnd w:id="427"/>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8" w:name="_Toc476225352"/>
            <w:bookmarkStart w:id="429" w:name="_Toc485198287"/>
            <w:bookmarkStart w:id="430" w:name="_Toc536483742"/>
            <w:bookmarkStart w:id="431" w:name="_Toc536567208"/>
            <w:bookmarkStart w:id="432" w:name="_Toc5779067"/>
            <w:r w:rsidRPr="00BB1F38">
              <w:rPr>
                <w:rFonts w:eastAsia="Calibri"/>
                <w:kern w:val="32"/>
                <w:sz w:val="18"/>
                <w:szCs w:val="18"/>
                <w:lang w:eastAsia="en-US"/>
              </w:rPr>
              <w:t>ОГРН собственника</w:t>
            </w:r>
            <w:bookmarkEnd w:id="428"/>
            <w:bookmarkEnd w:id="429"/>
            <w:bookmarkEnd w:id="430"/>
            <w:bookmarkEnd w:id="431"/>
            <w:bookmarkEnd w:id="432"/>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3" w:name="_Toc476225353"/>
            <w:bookmarkStart w:id="434" w:name="_Toc485198288"/>
            <w:bookmarkStart w:id="435" w:name="_Toc536483743"/>
            <w:bookmarkStart w:id="436" w:name="_Toc536567209"/>
            <w:bookmarkStart w:id="437" w:name="_Toc5779068"/>
            <w:r w:rsidRPr="00BB1F38">
              <w:rPr>
                <w:rFonts w:eastAsia="Calibri"/>
                <w:kern w:val="32"/>
                <w:sz w:val="18"/>
                <w:szCs w:val="18"/>
                <w:lang w:eastAsia="en-US"/>
              </w:rPr>
              <w:t>Организационно-правовая форма собственника</w:t>
            </w:r>
            <w:bookmarkEnd w:id="433"/>
            <w:bookmarkEnd w:id="434"/>
            <w:bookmarkEnd w:id="435"/>
            <w:bookmarkEnd w:id="436"/>
            <w:bookmarkEnd w:id="437"/>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8" w:name="_Toc476225354"/>
            <w:bookmarkStart w:id="439" w:name="_Toc485198289"/>
            <w:bookmarkStart w:id="440" w:name="_Toc536483744"/>
            <w:bookmarkStart w:id="441" w:name="_Toc536567210"/>
            <w:bookmarkStart w:id="442" w:name="_Toc5779069"/>
            <w:r w:rsidRPr="00BB1F38">
              <w:rPr>
                <w:rFonts w:eastAsia="Calibri"/>
                <w:kern w:val="32"/>
                <w:sz w:val="18"/>
                <w:szCs w:val="18"/>
                <w:lang w:eastAsia="en-US"/>
              </w:rPr>
              <w:t>Наименование собственника</w:t>
            </w:r>
            <w:bookmarkEnd w:id="438"/>
            <w:bookmarkEnd w:id="439"/>
            <w:bookmarkEnd w:id="440"/>
            <w:bookmarkEnd w:id="441"/>
            <w:bookmarkEnd w:id="442"/>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3" w:name="_Toc476225355"/>
            <w:bookmarkStart w:id="444" w:name="_Toc485198290"/>
            <w:bookmarkStart w:id="445" w:name="_Toc536483745"/>
            <w:bookmarkStart w:id="446" w:name="_Toc536567211"/>
            <w:bookmarkStart w:id="447" w:name="_Toc5779070"/>
            <w:r w:rsidRPr="00BB1F38">
              <w:rPr>
                <w:rFonts w:eastAsia="Calibri"/>
                <w:kern w:val="32"/>
                <w:sz w:val="18"/>
                <w:szCs w:val="18"/>
                <w:lang w:eastAsia="en-US"/>
              </w:rPr>
              <w:t>Адрес регистрации контрагента</w:t>
            </w:r>
            <w:bookmarkEnd w:id="443"/>
            <w:bookmarkEnd w:id="444"/>
            <w:bookmarkEnd w:id="445"/>
            <w:bookmarkEnd w:id="446"/>
            <w:bookmarkEnd w:id="447"/>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8" w:name="_Toc476225356"/>
            <w:bookmarkStart w:id="449" w:name="_Toc485198291"/>
            <w:bookmarkStart w:id="450" w:name="_Toc536483746"/>
            <w:bookmarkStart w:id="451" w:name="_Toc536567212"/>
            <w:bookmarkStart w:id="452" w:name="_Toc5779071"/>
            <w:r w:rsidRPr="00BB1F38">
              <w:rPr>
                <w:rFonts w:eastAsia="Calibri"/>
                <w:kern w:val="32"/>
                <w:sz w:val="18"/>
                <w:szCs w:val="18"/>
                <w:lang w:eastAsia="en-US"/>
              </w:rPr>
              <w:t>Серия и номер документа, удостоверяющего личность (для физ. лиц)</w:t>
            </w:r>
            <w:bookmarkEnd w:id="448"/>
            <w:bookmarkEnd w:id="449"/>
            <w:bookmarkEnd w:id="450"/>
            <w:bookmarkEnd w:id="451"/>
            <w:bookmarkEnd w:id="452"/>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3" w:name="_Toc476225357"/>
            <w:bookmarkStart w:id="454" w:name="_Toc485198292"/>
            <w:bookmarkStart w:id="455" w:name="_Toc536483747"/>
            <w:bookmarkStart w:id="456" w:name="_Toc536567213"/>
            <w:bookmarkStart w:id="457" w:name="_Toc5779072"/>
            <w:r w:rsidRPr="00BB1F38">
              <w:rPr>
                <w:rFonts w:eastAsia="Calibri"/>
                <w:kern w:val="32"/>
                <w:sz w:val="18"/>
                <w:szCs w:val="18"/>
                <w:lang w:eastAsia="en-US"/>
              </w:rPr>
              <w:t>Тип собственника</w:t>
            </w:r>
            <w:bookmarkEnd w:id="453"/>
            <w:bookmarkEnd w:id="454"/>
            <w:bookmarkEnd w:id="455"/>
            <w:bookmarkEnd w:id="456"/>
            <w:bookmarkEnd w:id="457"/>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8" w:name="_Toc476225358"/>
            <w:bookmarkStart w:id="459" w:name="_Toc485198293"/>
            <w:bookmarkStart w:id="460" w:name="_Toc536483748"/>
            <w:bookmarkStart w:id="461" w:name="_Toc536567214"/>
            <w:bookmarkStart w:id="462" w:name="_Toc5779073"/>
            <w:r w:rsidRPr="00315EBE">
              <w:rPr>
                <w:rFonts w:eastAsia="Calibri"/>
                <w:kern w:val="32"/>
                <w:sz w:val="18"/>
                <w:szCs w:val="18"/>
                <w:lang w:eastAsia="en-US"/>
              </w:rPr>
              <w:t>Адрес сайта, с раскрытием информации о цепочке собственников</w:t>
            </w:r>
            <w:bookmarkEnd w:id="458"/>
            <w:bookmarkEnd w:id="459"/>
            <w:bookmarkEnd w:id="460"/>
            <w:bookmarkEnd w:id="461"/>
            <w:bookmarkEnd w:id="46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3" w:name="_Toc536483749"/>
            <w:bookmarkStart w:id="464" w:name="_Toc536567215"/>
            <w:bookmarkStart w:id="465" w:name="_Toc5779074"/>
            <w:r w:rsidRPr="00315EBE">
              <w:rPr>
                <w:rFonts w:eastAsia="Calibri"/>
                <w:kern w:val="32"/>
                <w:sz w:val="18"/>
                <w:szCs w:val="18"/>
                <w:lang w:eastAsia="en-US"/>
              </w:rPr>
              <w:t>Размер доли (для участников/ акционеров/ бенефициаров)</w:t>
            </w:r>
            <w:bookmarkEnd w:id="463"/>
            <w:bookmarkEnd w:id="464"/>
            <w:bookmarkEnd w:id="465"/>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6" w:name="_Toc476225359"/>
            <w:bookmarkStart w:id="467" w:name="_Toc485198294"/>
            <w:bookmarkStart w:id="468" w:name="_Toc536483750"/>
            <w:bookmarkStart w:id="469" w:name="_Toc536567216"/>
            <w:bookmarkStart w:id="470"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66"/>
            <w:bookmarkEnd w:id="467"/>
            <w:bookmarkEnd w:id="468"/>
            <w:bookmarkEnd w:id="469"/>
            <w:bookmarkEnd w:id="470"/>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1" w:name="_Toc476225360"/>
            <w:bookmarkStart w:id="472" w:name="_Toc485198295"/>
            <w:bookmarkStart w:id="473" w:name="_Toc536483751"/>
            <w:bookmarkStart w:id="474" w:name="_Toc536567217"/>
            <w:bookmarkStart w:id="475" w:name="_Toc5779076"/>
            <w:r w:rsidRPr="00BB1F38">
              <w:rPr>
                <w:rFonts w:eastAsia="Calibri"/>
                <w:kern w:val="32"/>
                <w:sz w:val="18"/>
                <w:szCs w:val="18"/>
                <w:lang w:eastAsia="en-US"/>
              </w:rPr>
              <w:t>Оффшорная зона</w:t>
            </w:r>
            <w:bookmarkEnd w:id="471"/>
            <w:bookmarkEnd w:id="472"/>
            <w:bookmarkEnd w:id="473"/>
            <w:bookmarkEnd w:id="474"/>
            <w:bookmarkEnd w:id="475"/>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6" w:name="_Toc476225361"/>
            <w:bookmarkStart w:id="477" w:name="_Toc485198296"/>
            <w:bookmarkStart w:id="478" w:name="_Toc536483752"/>
            <w:bookmarkStart w:id="479" w:name="_Toc536567218"/>
            <w:bookmarkStart w:id="480" w:name="_Toc5779077"/>
            <w:r w:rsidRPr="00BB1F38">
              <w:rPr>
                <w:rFonts w:eastAsia="Calibri"/>
                <w:kern w:val="32"/>
                <w:sz w:val="18"/>
                <w:szCs w:val="18"/>
                <w:lang w:eastAsia="en-US"/>
              </w:rPr>
              <w:t>1</w:t>
            </w:r>
            <w:bookmarkEnd w:id="476"/>
            <w:bookmarkEnd w:id="477"/>
            <w:bookmarkEnd w:id="478"/>
            <w:bookmarkEnd w:id="479"/>
            <w:bookmarkEnd w:id="480"/>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1" w:name="_Toc476225362"/>
            <w:bookmarkStart w:id="482" w:name="_Toc485198297"/>
            <w:bookmarkStart w:id="483" w:name="_Toc536483753"/>
            <w:bookmarkStart w:id="484" w:name="_Toc536567219"/>
            <w:bookmarkStart w:id="485" w:name="_Toc5779078"/>
            <w:r w:rsidRPr="00BB1F38">
              <w:rPr>
                <w:rFonts w:eastAsia="Calibri"/>
                <w:kern w:val="32"/>
                <w:sz w:val="18"/>
                <w:szCs w:val="18"/>
                <w:lang w:eastAsia="en-US"/>
              </w:rPr>
              <w:t>2</w:t>
            </w:r>
            <w:bookmarkEnd w:id="481"/>
            <w:bookmarkEnd w:id="482"/>
            <w:bookmarkEnd w:id="483"/>
            <w:bookmarkEnd w:id="484"/>
            <w:bookmarkEnd w:id="485"/>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6" w:name="_Toc476225363"/>
            <w:bookmarkStart w:id="487" w:name="_Toc485198298"/>
            <w:bookmarkStart w:id="488" w:name="_Toc536483754"/>
            <w:bookmarkStart w:id="489" w:name="_Toc536567220"/>
            <w:bookmarkStart w:id="490" w:name="_Toc5779079"/>
            <w:r w:rsidRPr="00BB1F38">
              <w:rPr>
                <w:rFonts w:eastAsia="Calibri"/>
                <w:kern w:val="32"/>
                <w:sz w:val="18"/>
                <w:szCs w:val="18"/>
                <w:lang w:eastAsia="en-US"/>
              </w:rPr>
              <w:t>3</w:t>
            </w:r>
            <w:bookmarkEnd w:id="486"/>
            <w:bookmarkEnd w:id="487"/>
            <w:bookmarkEnd w:id="488"/>
            <w:bookmarkEnd w:id="489"/>
            <w:bookmarkEnd w:id="490"/>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1" w:name="_Toc476225364"/>
            <w:bookmarkStart w:id="492" w:name="_Toc485198299"/>
            <w:bookmarkStart w:id="493" w:name="_Toc536483755"/>
            <w:bookmarkStart w:id="494" w:name="_Toc536567221"/>
            <w:bookmarkStart w:id="495" w:name="_Toc5779080"/>
            <w:r w:rsidRPr="00BB1F38">
              <w:rPr>
                <w:rFonts w:eastAsia="Calibri"/>
                <w:kern w:val="32"/>
                <w:sz w:val="18"/>
                <w:szCs w:val="18"/>
                <w:lang w:eastAsia="en-US"/>
              </w:rPr>
              <w:t>4</w:t>
            </w:r>
            <w:bookmarkEnd w:id="491"/>
            <w:bookmarkEnd w:id="492"/>
            <w:bookmarkEnd w:id="493"/>
            <w:bookmarkEnd w:id="494"/>
            <w:bookmarkEnd w:id="495"/>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6" w:name="_Toc476225365"/>
            <w:bookmarkStart w:id="497" w:name="_Toc485198300"/>
            <w:bookmarkStart w:id="498" w:name="_Toc536483756"/>
            <w:bookmarkStart w:id="499" w:name="_Toc536567222"/>
            <w:bookmarkStart w:id="500" w:name="_Toc5779081"/>
            <w:r w:rsidRPr="00BB1F38">
              <w:rPr>
                <w:rFonts w:eastAsia="Calibri"/>
                <w:kern w:val="32"/>
                <w:sz w:val="18"/>
                <w:szCs w:val="18"/>
                <w:lang w:eastAsia="en-US"/>
              </w:rPr>
              <w:t>5</w:t>
            </w:r>
            <w:bookmarkEnd w:id="496"/>
            <w:bookmarkEnd w:id="497"/>
            <w:bookmarkEnd w:id="498"/>
            <w:bookmarkEnd w:id="499"/>
            <w:bookmarkEnd w:id="500"/>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1" w:name="_Toc476225366"/>
            <w:bookmarkStart w:id="502" w:name="_Toc485198301"/>
            <w:bookmarkStart w:id="503" w:name="_Toc536483757"/>
            <w:bookmarkStart w:id="504" w:name="_Toc536567223"/>
            <w:bookmarkStart w:id="505" w:name="_Toc5779082"/>
            <w:r w:rsidRPr="00BB1F38">
              <w:rPr>
                <w:rFonts w:eastAsia="Calibri"/>
                <w:kern w:val="32"/>
                <w:sz w:val="18"/>
                <w:szCs w:val="18"/>
                <w:lang w:eastAsia="en-US"/>
              </w:rPr>
              <w:t>6</w:t>
            </w:r>
            <w:bookmarkEnd w:id="501"/>
            <w:bookmarkEnd w:id="502"/>
            <w:bookmarkEnd w:id="503"/>
            <w:bookmarkEnd w:id="504"/>
            <w:bookmarkEnd w:id="505"/>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6" w:name="_Toc476225367"/>
            <w:bookmarkStart w:id="507" w:name="_Toc485198302"/>
            <w:bookmarkStart w:id="508" w:name="_Toc536483758"/>
            <w:bookmarkStart w:id="509" w:name="_Toc536567224"/>
            <w:bookmarkStart w:id="510" w:name="_Toc5779083"/>
            <w:r w:rsidRPr="00BB1F38">
              <w:rPr>
                <w:rFonts w:eastAsia="Calibri"/>
                <w:kern w:val="32"/>
                <w:sz w:val="18"/>
                <w:szCs w:val="18"/>
                <w:lang w:eastAsia="en-US"/>
              </w:rPr>
              <w:t>7</w:t>
            </w:r>
            <w:bookmarkEnd w:id="506"/>
            <w:bookmarkEnd w:id="507"/>
            <w:bookmarkEnd w:id="508"/>
            <w:bookmarkEnd w:id="509"/>
            <w:bookmarkEnd w:id="510"/>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1" w:name="_Toc476225368"/>
            <w:bookmarkStart w:id="512" w:name="_Toc485198303"/>
            <w:bookmarkStart w:id="513" w:name="_Toc536483759"/>
            <w:bookmarkStart w:id="514" w:name="_Toc536567225"/>
            <w:bookmarkStart w:id="515" w:name="_Toc5779084"/>
            <w:r w:rsidRPr="00BB1F38">
              <w:rPr>
                <w:rFonts w:eastAsia="Calibri"/>
                <w:kern w:val="32"/>
                <w:sz w:val="18"/>
                <w:szCs w:val="18"/>
                <w:lang w:eastAsia="en-US"/>
              </w:rPr>
              <w:t>8</w:t>
            </w:r>
            <w:bookmarkEnd w:id="511"/>
            <w:bookmarkEnd w:id="512"/>
            <w:bookmarkEnd w:id="513"/>
            <w:bookmarkEnd w:id="514"/>
            <w:bookmarkEnd w:id="515"/>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6" w:name="_Toc476225369"/>
            <w:bookmarkStart w:id="517" w:name="_Toc485198304"/>
            <w:bookmarkStart w:id="518" w:name="_Toc536483760"/>
            <w:bookmarkStart w:id="519" w:name="_Toc536567226"/>
            <w:bookmarkStart w:id="520" w:name="_Toc5779085"/>
            <w:r w:rsidRPr="00BB1F38">
              <w:rPr>
                <w:rFonts w:eastAsia="Calibri"/>
                <w:kern w:val="32"/>
                <w:sz w:val="18"/>
                <w:szCs w:val="18"/>
                <w:lang w:eastAsia="en-US"/>
              </w:rPr>
              <w:t>9</w:t>
            </w:r>
            <w:bookmarkEnd w:id="516"/>
            <w:bookmarkEnd w:id="517"/>
            <w:bookmarkEnd w:id="518"/>
            <w:bookmarkEnd w:id="519"/>
            <w:bookmarkEnd w:id="520"/>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1" w:name="_Toc476225370"/>
            <w:bookmarkStart w:id="522" w:name="_Toc485198305"/>
            <w:bookmarkStart w:id="523" w:name="_Toc536483761"/>
            <w:bookmarkStart w:id="524" w:name="_Toc536567227"/>
            <w:bookmarkStart w:id="525" w:name="_Toc5779086"/>
            <w:r w:rsidRPr="00BB1F38">
              <w:rPr>
                <w:rFonts w:eastAsia="Calibri"/>
                <w:kern w:val="32"/>
                <w:sz w:val="18"/>
                <w:szCs w:val="18"/>
                <w:lang w:eastAsia="en-US"/>
              </w:rPr>
              <w:t>10</w:t>
            </w:r>
            <w:bookmarkEnd w:id="521"/>
            <w:bookmarkEnd w:id="522"/>
            <w:bookmarkEnd w:id="523"/>
            <w:bookmarkEnd w:id="524"/>
            <w:bookmarkEnd w:id="525"/>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476225371"/>
            <w:bookmarkStart w:id="527" w:name="_Toc485198306"/>
            <w:bookmarkStart w:id="528" w:name="_Toc536483762"/>
            <w:bookmarkStart w:id="529" w:name="_Toc536567228"/>
            <w:bookmarkStart w:id="530" w:name="_Toc5779087"/>
            <w:r w:rsidRPr="00BB1F38">
              <w:rPr>
                <w:rFonts w:eastAsia="Calibri"/>
                <w:kern w:val="32"/>
                <w:sz w:val="18"/>
                <w:szCs w:val="18"/>
                <w:lang w:eastAsia="en-US"/>
              </w:rPr>
              <w:t>11</w:t>
            </w:r>
            <w:bookmarkEnd w:id="526"/>
            <w:bookmarkEnd w:id="527"/>
            <w:bookmarkEnd w:id="528"/>
            <w:bookmarkEnd w:id="529"/>
            <w:bookmarkEnd w:id="530"/>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1" w:name="_Toc476225372"/>
            <w:bookmarkStart w:id="532" w:name="_Toc485198307"/>
            <w:bookmarkStart w:id="533" w:name="_Toc536483763"/>
            <w:bookmarkStart w:id="534" w:name="_Toc536567229"/>
            <w:bookmarkStart w:id="535" w:name="_Toc5779088"/>
            <w:r w:rsidRPr="00315EBE">
              <w:rPr>
                <w:rFonts w:eastAsia="Calibri"/>
                <w:kern w:val="32"/>
                <w:sz w:val="18"/>
                <w:szCs w:val="18"/>
                <w:lang w:eastAsia="en-US"/>
              </w:rPr>
              <w:t>12</w:t>
            </w:r>
            <w:bookmarkEnd w:id="531"/>
            <w:bookmarkEnd w:id="532"/>
            <w:bookmarkEnd w:id="533"/>
            <w:bookmarkEnd w:id="534"/>
            <w:bookmarkEnd w:id="535"/>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36" w:name="_Toc536483764"/>
            <w:bookmarkStart w:id="537" w:name="_Toc536567230"/>
            <w:bookmarkStart w:id="538" w:name="_Toc5779089"/>
            <w:r w:rsidRPr="00315EBE">
              <w:rPr>
                <w:rFonts w:eastAsia="Calibri"/>
                <w:kern w:val="32"/>
                <w:sz w:val="18"/>
                <w:szCs w:val="18"/>
                <w:lang w:eastAsia="en-US"/>
              </w:rPr>
              <w:t>13</w:t>
            </w:r>
            <w:bookmarkEnd w:id="536"/>
            <w:bookmarkEnd w:id="537"/>
            <w:bookmarkEnd w:id="538"/>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9" w:name="_Toc536483765"/>
            <w:bookmarkStart w:id="540" w:name="_Toc536567231"/>
            <w:bookmarkStart w:id="541" w:name="_Toc5779090"/>
            <w:r>
              <w:rPr>
                <w:rFonts w:eastAsia="Calibri"/>
                <w:kern w:val="32"/>
                <w:sz w:val="18"/>
                <w:szCs w:val="18"/>
                <w:lang w:eastAsia="en-US"/>
              </w:rPr>
              <w:t>14</w:t>
            </w:r>
            <w:bookmarkEnd w:id="539"/>
            <w:bookmarkEnd w:id="540"/>
            <w:bookmarkEnd w:id="541"/>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2" w:name="_Toc536483766"/>
            <w:bookmarkStart w:id="543" w:name="_Toc536567232"/>
            <w:bookmarkStart w:id="544" w:name="_Toc5779091"/>
            <w:r>
              <w:rPr>
                <w:rFonts w:eastAsia="Calibri"/>
                <w:kern w:val="32"/>
                <w:sz w:val="18"/>
                <w:szCs w:val="18"/>
                <w:lang w:eastAsia="en-US"/>
              </w:rPr>
              <w:t>15</w:t>
            </w:r>
            <w:bookmarkEnd w:id="542"/>
            <w:bookmarkEnd w:id="543"/>
            <w:bookmarkEnd w:id="544"/>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45" w:name="_Toc476225375"/>
      <w:bookmarkStart w:id="546" w:name="_Toc485198310"/>
      <w:bookmarkStart w:id="547" w:name="_Toc536483767"/>
      <w:bookmarkStart w:id="548" w:name="_Toc536567233"/>
      <w:bookmarkStart w:id="549" w:name="_Toc5779092"/>
      <w:bookmarkEnd w:id="237"/>
      <w:r w:rsidRPr="00BB1F38">
        <w:rPr>
          <w:b/>
          <w:bCs/>
          <w:kern w:val="32"/>
          <w:sz w:val="18"/>
          <w:szCs w:val="18"/>
          <w:lang w:eastAsia="en-US"/>
        </w:rPr>
        <w:t>Инструкция по заполнению:</w:t>
      </w:r>
      <w:bookmarkEnd w:id="545"/>
      <w:bookmarkEnd w:id="546"/>
      <w:bookmarkEnd w:id="547"/>
      <w:bookmarkEnd w:id="548"/>
      <w:bookmarkEnd w:id="549"/>
    </w:p>
    <w:p w:rsidR="00313CEA" w:rsidRPr="00BB1F38" w:rsidRDefault="00313CEA" w:rsidP="00313CEA">
      <w:pPr>
        <w:keepNext/>
        <w:contextualSpacing/>
        <w:outlineLvl w:val="0"/>
        <w:rPr>
          <w:b/>
          <w:bCs/>
          <w:kern w:val="32"/>
          <w:sz w:val="18"/>
          <w:szCs w:val="18"/>
          <w:lang w:eastAsia="en-US"/>
        </w:rPr>
      </w:pPr>
      <w:bookmarkStart w:id="550" w:name="_Toc476225376"/>
      <w:bookmarkStart w:id="551" w:name="_Toc485198311"/>
      <w:bookmarkStart w:id="552" w:name="_Toc536483768"/>
      <w:bookmarkStart w:id="553" w:name="_Toc536567234"/>
      <w:bookmarkStart w:id="554" w:name="_Toc5779093"/>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xml:space="preserve">, вместе с </w:t>
      </w:r>
      <w:proofErr w:type="spellStart"/>
      <w:r w:rsidRPr="00E63DC9">
        <w:rPr>
          <w:rFonts w:eastAsia="Calibri" w:cs="Arial"/>
          <w:bCs/>
          <w:kern w:val="32"/>
          <w:sz w:val="18"/>
          <w:szCs w:val="18"/>
          <w:lang w:eastAsia="en-US"/>
        </w:rPr>
        <w:t>Excel</w:t>
      </w:r>
      <w:proofErr w:type="spellEnd"/>
      <w:r w:rsidRPr="00E63DC9">
        <w:rPr>
          <w:rFonts w:eastAsia="Calibri" w:cs="Arial"/>
          <w:bCs/>
          <w:kern w:val="32"/>
          <w:sz w:val="18"/>
          <w:szCs w:val="18"/>
          <w:lang w:eastAsia="en-US"/>
        </w:rPr>
        <w:t xml:space="preserve"> файлом прилагаются к заявке/предложению Участника на закупку.</w:t>
      </w:r>
      <w:bookmarkEnd w:id="550"/>
      <w:bookmarkEnd w:id="551"/>
      <w:bookmarkEnd w:id="552"/>
      <w:bookmarkEnd w:id="553"/>
      <w:bookmarkEnd w:id="554"/>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полейExcel</w:t>
      </w:r>
      <w:proofErr w:type="spellEnd"/>
      <w:r w:rsidRPr="00BB1F38">
        <w:rPr>
          <w:rFonts w:eastAsia="Calibri"/>
          <w:sz w:val="18"/>
          <w:szCs w:val="18"/>
          <w:lang w:eastAsia="en-US"/>
        </w:rPr>
        <w:t xml:space="preserve">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55" w:name="_Toc404866844"/>
    </w:p>
    <w:p w:rsidR="00313CEA" w:rsidRPr="00BB1F38" w:rsidRDefault="00313CEA" w:rsidP="00313CEA">
      <w:pPr>
        <w:keepNext/>
        <w:contextualSpacing/>
        <w:outlineLvl w:val="0"/>
        <w:rPr>
          <w:b/>
          <w:bCs/>
          <w:kern w:val="32"/>
          <w:sz w:val="18"/>
          <w:szCs w:val="18"/>
          <w:lang w:eastAsia="en-US"/>
        </w:rPr>
      </w:pPr>
      <w:bookmarkStart w:id="556" w:name="_Toc476225377"/>
      <w:bookmarkStart w:id="557" w:name="_Toc485198312"/>
      <w:bookmarkStart w:id="558" w:name="_Toc536483769"/>
      <w:bookmarkStart w:id="559" w:name="_Toc536567235"/>
      <w:bookmarkStart w:id="560" w:name="_Toc5779094"/>
      <w:r w:rsidRPr="00BB1F38">
        <w:rPr>
          <w:b/>
          <w:bCs/>
          <w:kern w:val="32"/>
          <w:sz w:val="18"/>
          <w:szCs w:val="18"/>
          <w:lang w:eastAsia="en-US"/>
        </w:rPr>
        <w:t>Условия раскрытия информации до конечного бенефициара</w:t>
      </w:r>
      <w:bookmarkEnd w:id="555"/>
      <w:bookmarkEnd w:id="556"/>
      <w:bookmarkEnd w:id="557"/>
      <w:bookmarkEnd w:id="558"/>
      <w:bookmarkEnd w:id="559"/>
      <w:bookmarkEnd w:id="560"/>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w:t>
      </w:r>
      <w:proofErr w:type="gramStart"/>
      <w:r w:rsidRPr="00BB1F38">
        <w:rPr>
          <w:rFonts w:eastAsia="Calibri"/>
          <w:sz w:val="18"/>
          <w:szCs w:val="18"/>
          <w:lang w:eastAsia="en-US"/>
        </w:rPr>
        <w:t>неполного  раскрытия</w:t>
      </w:r>
      <w:proofErr w:type="gramEnd"/>
      <w:r w:rsidRPr="00BB1F38">
        <w:rPr>
          <w:rFonts w:eastAsia="Calibri"/>
          <w:sz w:val="18"/>
          <w:szCs w:val="18"/>
          <w:lang w:eastAsia="en-US"/>
        </w:rPr>
        <w:t xml:space="preserve">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proofErr w:type="gramStart"/>
      <w:r w:rsidRPr="00BB1F38">
        <w:rPr>
          <w:rFonts w:eastAsia="Calibri"/>
          <w:sz w:val="20"/>
          <w:lang w:eastAsia="en-US"/>
        </w:rPr>
        <w:t>то  данные</w:t>
      </w:r>
      <w:proofErr w:type="gramEnd"/>
      <w:r w:rsidRPr="00BB1F38">
        <w:rPr>
          <w:rFonts w:eastAsia="Calibri"/>
          <w:sz w:val="20"/>
          <w:lang w:eastAsia="en-US"/>
        </w:rPr>
        <w:t xml:space="preserve">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1" w:name="_Toc404866845"/>
      <w:bookmarkStart w:id="562"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63" w:name="_Toc476225378"/>
      <w:bookmarkStart w:id="564" w:name="_Toc485198313"/>
      <w:bookmarkStart w:id="565" w:name="_Toc536483770"/>
      <w:bookmarkStart w:id="566" w:name="_Toc536567236"/>
      <w:bookmarkStart w:id="567" w:name="_Toc5779095"/>
      <w:r w:rsidRPr="00BB1F38">
        <w:rPr>
          <w:b/>
          <w:bCs/>
          <w:kern w:val="32"/>
          <w:sz w:val="20"/>
          <w:lang w:eastAsia="en-US"/>
        </w:rPr>
        <w:t>Правила заполнения листа «Данные контрагента».</w:t>
      </w:r>
      <w:bookmarkEnd w:id="561"/>
      <w:bookmarkEnd w:id="563"/>
      <w:bookmarkEnd w:id="564"/>
      <w:bookmarkEnd w:id="565"/>
      <w:bookmarkEnd w:id="566"/>
      <w:bookmarkEnd w:id="567"/>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2"/>
      <w:r w:rsidRPr="00BB1F38">
        <w:rPr>
          <w:rFonts w:eastAsia="Calibri"/>
          <w:sz w:val="20"/>
          <w:lang w:eastAsia="en-US"/>
        </w:rPr>
        <w:t xml:space="preserve"> и субподрядчиках:</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Контрагент является филиалом – поле заполняется значением «Да» только </w:t>
      </w:r>
      <w:proofErr w:type="gramStart"/>
      <w:r w:rsidRPr="00BB1F38">
        <w:rPr>
          <w:rFonts w:eastAsia="Calibri"/>
          <w:sz w:val="20"/>
          <w:lang w:eastAsia="en-US"/>
        </w:rPr>
        <w:t>для контрагентов</w:t>
      </w:r>
      <w:proofErr w:type="gramEnd"/>
      <w:r w:rsidRPr="00BB1F38">
        <w:rPr>
          <w:rFonts w:eastAsia="Calibri"/>
          <w:sz w:val="20"/>
          <w:lang w:eastAsia="en-US"/>
        </w:rPr>
        <w:t xml:space="preserve">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39557F">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39557F">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39557F">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39557F">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39557F">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39557F">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68" w:name="_Toc404866846"/>
    </w:p>
    <w:p w:rsidR="00313CEA" w:rsidRPr="00BB1F38" w:rsidRDefault="00313CEA" w:rsidP="00313CEA">
      <w:pPr>
        <w:keepNext/>
        <w:tabs>
          <w:tab w:val="left" w:pos="426"/>
        </w:tabs>
        <w:contextualSpacing/>
        <w:outlineLvl w:val="0"/>
        <w:rPr>
          <w:b/>
          <w:bCs/>
          <w:kern w:val="32"/>
          <w:sz w:val="20"/>
          <w:lang w:eastAsia="en-US"/>
        </w:rPr>
      </w:pPr>
      <w:bookmarkStart w:id="569" w:name="_Toc476225379"/>
      <w:bookmarkStart w:id="570" w:name="_Toc485198314"/>
      <w:bookmarkStart w:id="571" w:name="_Toc536483771"/>
      <w:bookmarkStart w:id="572" w:name="_Toc536567237"/>
      <w:bookmarkStart w:id="573" w:name="_Toc5779096"/>
      <w:r w:rsidRPr="00BB1F38">
        <w:rPr>
          <w:b/>
          <w:bCs/>
          <w:kern w:val="32"/>
          <w:sz w:val="20"/>
          <w:lang w:eastAsia="en-US"/>
        </w:rPr>
        <w:t>Правила заполнения листа «Данные о собственниках»</w:t>
      </w:r>
      <w:bookmarkEnd w:id="568"/>
      <w:bookmarkEnd w:id="569"/>
      <w:bookmarkEnd w:id="570"/>
      <w:bookmarkEnd w:id="571"/>
      <w:bookmarkEnd w:id="572"/>
      <w:bookmarkEnd w:id="573"/>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w:t>
      </w:r>
      <w:proofErr w:type="gramStart"/>
      <w:r w:rsidRPr="00BB1F38">
        <w:rPr>
          <w:rFonts w:eastAsia="Calibri"/>
          <w:sz w:val="20"/>
          <w:lang w:eastAsia="en-US"/>
        </w:rPr>
        <w:t>например</w:t>
      </w:r>
      <w:proofErr w:type="gramEnd"/>
      <w:r w:rsidRPr="00BB1F38">
        <w:rPr>
          <w:rFonts w:eastAsia="Calibri"/>
          <w:sz w:val="20"/>
          <w:lang w:eastAsia="en-US"/>
        </w:rPr>
        <w:t xml:space="preserve">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39557F">
      <w:pPr>
        <w:numPr>
          <w:ilvl w:val="0"/>
          <w:numId w:val="46"/>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39557F">
      <w:pPr>
        <w:numPr>
          <w:ilvl w:val="0"/>
          <w:numId w:val="46"/>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39557F">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39557F">
      <w:pPr>
        <w:numPr>
          <w:ilvl w:val="0"/>
          <w:numId w:val="46"/>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7B0F17">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74" w:name="_Toc536483772"/>
      <w:bookmarkStart w:id="575" w:name="_Toc5779097"/>
      <w:r w:rsidRPr="007A2176">
        <w:rPr>
          <w:caps/>
          <w:sz w:val="24"/>
          <w:szCs w:val="24"/>
        </w:rPr>
        <w:lastRenderedPageBreak/>
        <w:t xml:space="preserve">ФОРМА </w:t>
      </w:r>
      <w:r w:rsidR="00EF7B97">
        <w:rPr>
          <w:caps/>
          <w:sz w:val="24"/>
          <w:szCs w:val="24"/>
        </w:rPr>
        <w:t>10</w:t>
      </w:r>
      <w:r w:rsidRPr="007A2176">
        <w:rPr>
          <w:caps/>
          <w:sz w:val="24"/>
          <w:szCs w:val="24"/>
        </w:rPr>
        <w:t>. Согласие на обработку персональных данных</w:t>
      </w:r>
      <w:bookmarkEnd w:id="574"/>
      <w:bookmarkEnd w:id="575"/>
    </w:p>
    <w:p w:rsidR="00ED153E" w:rsidRDefault="00ED153E" w:rsidP="00ED153E">
      <w:pPr>
        <w:jc w:val="center"/>
      </w:pPr>
      <w:bookmarkStart w:id="576"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77" w:name="_Toc536567239"/>
      <w:bookmarkStart w:id="578" w:name="_Toc5779098"/>
      <w:r w:rsidRPr="00315EBE">
        <w:rPr>
          <w:b/>
          <w:snapToGrid w:val="0"/>
          <w:sz w:val="26"/>
          <w:szCs w:val="26"/>
        </w:rPr>
        <w:t>Согласие на обработку персональных данных</w:t>
      </w:r>
      <w:bookmarkEnd w:id="576"/>
      <w:bookmarkEnd w:id="577"/>
      <w:bookmarkEnd w:id="57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w:t>
      </w:r>
      <w:proofErr w:type="spellStart"/>
      <w:r w:rsidRPr="00315EBE">
        <w:rPr>
          <w:b/>
          <w:i/>
          <w:snapToGrid w:val="0"/>
          <w:sz w:val="22"/>
          <w:szCs w:val="22"/>
        </w:rPr>
        <w:t>указываетсяполное</w:t>
      </w:r>
      <w:proofErr w:type="spellEnd"/>
      <w:r w:rsidRPr="00315EBE">
        <w:rPr>
          <w:b/>
          <w:i/>
          <w:snapToGrid w:val="0"/>
          <w:sz w:val="22"/>
          <w:szCs w:val="22"/>
        </w:rPr>
        <w:t xml:space="preserve">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 xml:space="preserve">сведения о дате выдачи указанного документа и выдавшем его </w:t>
      </w:r>
      <w:proofErr w:type="gramStart"/>
      <w:r w:rsidRPr="00315EBE">
        <w:rPr>
          <w:b/>
          <w:bCs/>
          <w:i/>
          <w:iCs/>
          <w:snapToGrid w:val="0"/>
          <w:sz w:val="22"/>
          <w:szCs w:val="22"/>
        </w:rPr>
        <w:t>органе)*</w:t>
      </w:r>
      <w:proofErr w:type="gramEnd"/>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w:t>
      </w:r>
      <w:proofErr w:type="spellStart"/>
      <w:r w:rsidR="00AE0FAB" w:rsidRPr="00E14973">
        <w:rPr>
          <w:snapToGrid w:val="0"/>
          <w:sz w:val="26"/>
          <w:szCs w:val="26"/>
        </w:rPr>
        <w:t>Тываэнерго</w:t>
      </w:r>
      <w:proofErr w:type="spellEnd"/>
      <w:r w:rsidR="00AE0FAB" w:rsidRPr="00E14973">
        <w:rPr>
          <w:snapToGrid w:val="0"/>
          <w:sz w:val="26"/>
          <w:szCs w:val="26"/>
        </w:rPr>
        <w:t>», зарегистрированному по адресу: 667001, г. Кызыл, улица Рабочая, дом 4, ПАО «</w:t>
      </w:r>
      <w:proofErr w:type="spellStart"/>
      <w:r w:rsidR="009974E8">
        <w:rPr>
          <w:snapToGrid w:val="0"/>
          <w:sz w:val="26"/>
          <w:szCs w:val="26"/>
        </w:rPr>
        <w:t>Россети</w:t>
      </w:r>
      <w:proofErr w:type="spellEnd"/>
      <w:r w:rsidR="009974E8">
        <w:rPr>
          <w:snapToGrid w:val="0"/>
          <w:sz w:val="26"/>
          <w:szCs w:val="26"/>
        </w:rPr>
        <w:t xml:space="preserve"> Сибирь</w:t>
      </w:r>
      <w:r w:rsidR="00AE0FAB" w:rsidRPr="00E14973">
        <w:rPr>
          <w:snapToGrid w:val="0"/>
          <w:sz w:val="26"/>
          <w:szCs w:val="26"/>
        </w:rPr>
        <w:t>»,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xml:space="preserve">,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00AE0FAB" w:rsidRPr="00B81546">
        <w:rPr>
          <w:snapToGrid w:val="0"/>
          <w:sz w:val="26"/>
          <w:szCs w:val="26"/>
        </w:rPr>
        <w:t>субконтрагентов:фамилия</w:t>
      </w:r>
      <w:proofErr w:type="spellEnd"/>
      <w:r w:rsidR="00AE0FAB" w:rsidRPr="00B81546">
        <w:rPr>
          <w:snapToGrid w:val="0"/>
          <w:sz w:val="26"/>
          <w:szCs w:val="26"/>
        </w:rPr>
        <w:t xml:space="preserve"> имя отчество, серия и номер документа, удостоверяющего личность, </w:t>
      </w:r>
      <w:proofErr w:type="spellStart"/>
      <w:r w:rsidR="00AE0FAB" w:rsidRPr="00B81546">
        <w:rPr>
          <w:snapToGrid w:val="0"/>
          <w:sz w:val="26"/>
          <w:szCs w:val="26"/>
        </w:rPr>
        <w:t>сведенияо</w:t>
      </w:r>
      <w:proofErr w:type="spellEnd"/>
      <w:r w:rsidR="00AE0FAB" w:rsidRPr="00B81546">
        <w:rPr>
          <w:snapToGrid w:val="0"/>
          <w:sz w:val="26"/>
          <w:szCs w:val="26"/>
        </w:rPr>
        <w:t xml:space="preserve">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 xml:space="preserve">(Подпись субъекта персональных данных/                                              </w:t>
      </w:r>
      <w:proofErr w:type="gramStart"/>
      <w:r w:rsidRPr="00315EBE">
        <w:rPr>
          <w:snapToGrid w:val="0"/>
          <w:sz w:val="20"/>
        </w:rPr>
        <w:t xml:space="preserve">   (</w:t>
      </w:r>
      <w:proofErr w:type="gramEnd"/>
      <w:r w:rsidRPr="00315EBE">
        <w:rPr>
          <w:snapToGrid w:val="0"/>
          <w:sz w:val="20"/>
        </w:rPr>
        <w:t>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1770F7" w:rsidRDefault="00313CEA" w:rsidP="00313CEA">
      <w:pPr>
        <w:ind w:firstLine="567"/>
        <w:rPr>
          <w:snapToGrid w:val="0"/>
          <w:sz w:val="14"/>
          <w:szCs w:val="14"/>
        </w:rPr>
        <w:sectPr w:rsidR="001770F7" w:rsidSect="00B301FE">
          <w:pgSz w:w="11906" w:h="16838" w:code="9"/>
          <w:pgMar w:top="902" w:right="567" w:bottom="1077" w:left="1134" w:header="709" w:footer="709" w:gutter="0"/>
          <w:cols w:space="708"/>
          <w:titlePg/>
          <w:docGrid w:linePitch="360"/>
        </w:sect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
    <w:p w:rsidR="00313CEA" w:rsidRPr="00EE23C0" w:rsidRDefault="00313CEA" w:rsidP="00313CEA">
      <w:pPr>
        <w:ind w:firstLine="567"/>
        <w:rPr>
          <w:snapToGrid w:val="0"/>
          <w:sz w:val="20"/>
        </w:rPr>
      </w:pPr>
    </w:p>
    <w:p w:rsidR="00601F04" w:rsidRDefault="00601F04" w:rsidP="00601F04">
      <w:pPr>
        <w:jc w:val="center"/>
        <w:rPr>
          <w:b/>
          <w:bCs/>
          <w:caps/>
        </w:rPr>
      </w:pPr>
      <w:r w:rsidRPr="00601F04">
        <w:rPr>
          <w:b/>
          <w:bCs/>
          <w:caps/>
        </w:rPr>
        <w:t>ФОРМА 1</w:t>
      </w:r>
      <w:r>
        <w:rPr>
          <w:b/>
          <w:bCs/>
          <w:caps/>
        </w:rPr>
        <w:t>1</w:t>
      </w:r>
      <w:r w:rsidRPr="00601F04">
        <w:rPr>
          <w:b/>
          <w:bCs/>
          <w:caps/>
        </w:rPr>
        <w:t>. Справка о наличии у Исполнителя филиалов/представительств, персональных менеджеров и Центров урегулирования убытков в Республике Тыва</w:t>
      </w:r>
    </w:p>
    <w:p w:rsidR="00601F04" w:rsidRDefault="00601F04" w:rsidP="00601F04">
      <w:pPr>
        <w:jc w:val="center"/>
        <w:rPr>
          <w:b/>
          <w:bCs/>
          <w:caps/>
        </w:rPr>
      </w:pPr>
    </w:p>
    <w:p w:rsidR="00601F04" w:rsidRPr="00984434" w:rsidRDefault="00601F04" w:rsidP="00601F04">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601F04" w:rsidRPr="00984434" w:rsidRDefault="00601F04" w:rsidP="00601F04">
      <w:pPr>
        <w:jc w:val="left"/>
        <w:rPr>
          <w:color w:val="000000"/>
          <w:sz w:val="22"/>
          <w:szCs w:val="22"/>
        </w:rPr>
      </w:pPr>
    </w:p>
    <w:p w:rsidR="00601F04" w:rsidRDefault="00601F04" w:rsidP="00601F04">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601F04" w:rsidRPr="00984434" w:rsidRDefault="00601F04" w:rsidP="00601F04">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w:t>
      </w:r>
      <w:proofErr w:type="gramStart"/>
      <w:r w:rsidRPr="00984434">
        <w:rPr>
          <w:sz w:val="22"/>
          <w:szCs w:val="22"/>
        </w:rPr>
        <w:t>_»_</w:t>
      </w:r>
      <w:proofErr w:type="gramEnd"/>
      <w:r w:rsidRPr="00984434">
        <w:rPr>
          <w:sz w:val="22"/>
          <w:szCs w:val="22"/>
        </w:rPr>
        <w:t>____________  №__________</w:t>
      </w:r>
    </w:p>
    <w:p w:rsidR="00601F04" w:rsidRPr="00984434" w:rsidRDefault="00601F04" w:rsidP="00601F04">
      <w:pPr>
        <w:rPr>
          <w:sz w:val="22"/>
          <w:szCs w:val="22"/>
        </w:rPr>
      </w:pPr>
    </w:p>
    <w:p w:rsidR="00601F04" w:rsidRPr="00984434" w:rsidRDefault="00601F04" w:rsidP="00601F04">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601F04" w:rsidRPr="00984434" w:rsidRDefault="00601F04" w:rsidP="00601F04">
      <w:pPr>
        <w:rPr>
          <w:sz w:val="22"/>
          <w:szCs w:val="22"/>
        </w:rPr>
      </w:pPr>
    </w:p>
    <w:p w:rsidR="00601F04" w:rsidRPr="00CD0424" w:rsidRDefault="00601F04" w:rsidP="00601F04">
      <w:pPr>
        <w:jc w:val="center"/>
        <w:rPr>
          <w:b/>
          <w:sz w:val="22"/>
          <w:szCs w:val="22"/>
        </w:rPr>
      </w:pPr>
      <w:r w:rsidRPr="00CD0424">
        <w:rPr>
          <w:b/>
          <w:sz w:val="22"/>
          <w:szCs w:val="22"/>
        </w:rPr>
        <w:t>Справка о наличии у Исполнителя филиалов/представительств, персональных менеджеров и Центров урегулирования убытков в</w:t>
      </w:r>
      <w:r>
        <w:rPr>
          <w:b/>
          <w:sz w:val="22"/>
          <w:szCs w:val="22"/>
        </w:rPr>
        <w:t xml:space="preserve"> Республике Тыва</w:t>
      </w:r>
    </w:p>
    <w:p w:rsidR="00601F04" w:rsidRPr="00CD0424" w:rsidRDefault="00601F04" w:rsidP="00601F04">
      <w:pPr>
        <w:jc w:val="center"/>
        <w:rPr>
          <w:b/>
          <w:sz w:val="22"/>
          <w:szCs w:val="22"/>
        </w:rPr>
      </w:pPr>
    </w:p>
    <w:tbl>
      <w:tblPr>
        <w:tblW w:w="11309" w:type="dxa"/>
        <w:tblInd w:w="-743" w:type="dxa"/>
        <w:tblLayout w:type="fixed"/>
        <w:tblLook w:val="0000" w:firstRow="0" w:lastRow="0" w:firstColumn="0" w:lastColumn="0" w:noHBand="0" w:noVBand="0"/>
      </w:tblPr>
      <w:tblGrid>
        <w:gridCol w:w="425"/>
        <w:gridCol w:w="1986"/>
        <w:gridCol w:w="1417"/>
        <w:gridCol w:w="1134"/>
        <w:gridCol w:w="1344"/>
        <w:gridCol w:w="1775"/>
        <w:gridCol w:w="1645"/>
        <w:gridCol w:w="1583"/>
      </w:tblGrid>
      <w:tr w:rsidR="00601F04" w:rsidRPr="00BE3029" w:rsidTr="006321C2">
        <w:trPr>
          <w:trHeight w:val="593"/>
        </w:trPr>
        <w:tc>
          <w:tcPr>
            <w:tcW w:w="425" w:type="dxa"/>
            <w:tcBorders>
              <w:top w:val="single" w:sz="4" w:space="0" w:color="auto"/>
              <w:left w:val="single" w:sz="4" w:space="0" w:color="auto"/>
              <w:bottom w:val="single" w:sz="4" w:space="0" w:color="auto"/>
              <w:right w:val="single" w:sz="4" w:space="0" w:color="auto"/>
            </w:tcBorders>
            <w:vAlign w:val="center"/>
          </w:tcPr>
          <w:p w:rsidR="00601F04" w:rsidRPr="00BE3029" w:rsidRDefault="00601F04" w:rsidP="006321C2">
            <w:pPr>
              <w:jc w:val="center"/>
              <w:rPr>
                <w:sz w:val="20"/>
              </w:rPr>
            </w:pPr>
            <w:r w:rsidRPr="00BE3029">
              <w:rPr>
                <w:sz w:val="20"/>
              </w:rPr>
              <w:t>№ п/п</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601F04" w:rsidRPr="00BE3029" w:rsidRDefault="00601F04" w:rsidP="006321C2">
            <w:pPr>
              <w:jc w:val="center"/>
              <w:rPr>
                <w:sz w:val="20"/>
              </w:rPr>
            </w:pPr>
            <w:r w:rsidRPr="00BE3029">
              <w:rPr>
                <w:sz w:val="20"/>
              </w:rPr>
              <w:t>Подразделение Заказчика</w:t>
            </w:r>
          </w:p>
        </w:tc>
        <w:tc>
          <w:tcPr>
            <w:tcW w:w="7481" w:type="dxa"/>
            <w:gridSpan w:val="5"/>
            <w:tcBorders>
              <w:top w:val="single" w:sz="4" w:space="0" w:color="auto"/>
              <w:bottom w:val="single" w:sz="4" w:space="0" w:color="auto"/>
              <w:right w:val="single" w:sz="4" w:space="0" w:color="auto"/>
            </w:tcBorders>
            <w:shd w:val="clear" w:color="auto" w:fill="auto"/>
            <w:vAlign w:val="center"/>
          </w:tcPr>
          <w:p w:rsidR="00601F04" w:rsidRPr="00BE3029" w:rsidRDefault="00601F04" w:rsidP="006321C2">
            <w:pPr>
              <w:jc w:val="center"/>
              <w:rPr>
                <w:rFonts w:ascii="Calibri" w:hAnsi="Calibri"/>
                <w:sz w:val="22"/>
                <w:szCs w:val="22"/>
              </w:rPr>
            </w:pPr>
            <w:r>
              <w:rPr>
                <w:sz w:val="20"/>
              </w:rPr>
              <w:t>Филиал/</w:t>
            </w:r>
            <w:r w:rsidRPr="00184A73">
              <w:rPr>
                <w:sz w:val="20"/>
              </w:rPr>
              <w:t xml:space="preserve">представительство </w:t>
            </w:r>
            <w:r>
              <w:rPr>
                <w:sz w:val="20"/>
              </w:rPr>
              <w:t>Исполнителя</w:t>
            </w:r>
          </w:p>
        </w:tc>
      </w:tr>
      <w:tr w:rsidR="00601F04" w:rsidRPr="00BE3029" w:rsidTr="006321C2">
        <w:trPr>
          <w:trHeight w:val="2745"/>
        </w:trPr>
        <w:tc>
          <w:tcPr>
            <w:tcW w:w="425" w:type="dxa"/>
            <w:tcBorders>
              <w:top w:val="single" w:sz="4" w:space="0" w:color="auto"/>
              <w:left w:val="single" w:sz="4" w:space="0" w:color="auto"/>
              <w:bottom w:val="single" w:sz="4" w:space="0" w:color="auto"/>
              <w:right w:val="single" w:sz="4" w:space="0" w:color="auto"/>
            </w:tcBorders>
            <w:vAlign w:val="center"/>
          </w:tcPr>
          <w:p w:rsidR="00601F04" w:rsidRPr="00BE3029" w:rsidRDefault="00601F04" w:rsidP="006321C2">
            <w:pPr>
              <w:jc w:val="center"/>
              <w:rPr>
                <w:sz w:val="20"/>
              </w:rPr>
            </w:pPr>
          </w:p>
        </w:tc>
        <w:tc>
          <w:tcPr>
            <w:tcW w:w="1986" w:type="dxa"/>
            <w:tcBorders>
              <w:top w:val="single" w:sz="4" w:space="0" w:color="auto"/>
              <w:left w:val="single" w:sz="4" w:space="0" w:color="auto"/>
              <w:bottom w:val="single" w:sz="4" w:space="0" w:color="auto"/>
              <w:right w:val="single" w:sz="4" w:space="0" w:color="auto"/>
            </w:tcBorders>
            <w:vAlign w:val="center"/>
          </w:tcPr>
          <w:p w:rsidR="00601F04" w:rsidRPr="00BE3029" w:rsidRDefault="00601F04" w:rsidP="006321C2">
            <w:pPr>
              <w:jc w:val="center"/>
              <w:rPr>
                <w:sz w:val="20"/>
              </w:rPr>
            </w:pPr>
            <w:r w:rsidRPr="00BE3029">
              <w:rPr>
                <w:sz w:val="20"/>
              </w:rPr>
              <w:t>Наименование</w:t>
            </w:r>
          </w:p>
        </w:tc>
        <w:tc>
          <w:tcPr>
            <w:tcW w:w="1417" w:type="dxa"/>
            <w:tcBorders>
              <w:top w:val="single" w:sz="4" w:space="0" w:color="auto"/>
              <w:left w:val="single" w:sz="4" w:space="0" w:color="auto"/>
              <w:bottom w:val="single" w:sz="4" w:space="0" w:color="auto"/>
              <w:right w:val="single" w:sz="4" w:space="0" w:color="auto"/>
            </w:tcBorders>
            <w:vAlign w:val="center"/>
          </w:tcPr>
          <w:p w:rsidR="00601F04" w:rsidRPr="00BE3029" w:rsidRDefault="00601F04" w:rsidP="006321C2">
            <w:pPr>
              <w:jc w:val="center"/>
              <w:rPr>
                <w:sz w:val="20"/>
              </w:rPr>
            </w:pPr>
            <w:r w:rsidRPr="00BE3029">
              <w:rPr>
                <w:sz w:val="20"/>
              </w:rPr>
              <w:t>Фактический адрес (населенный пункт)</w:t>
            </w:r>
          </w:p>
        </w:tc>
        <w:tc>
          <w:tcPr>
            <w:tcW w:w="1134" w:type="dxa"/>
            <w:tcBorders>
              <w:top w:val="single" w:sz="4" w:space="0" w:color="auto"/>
              <w:left w:val="single" w:sz="4" w:space="0" w:color="auto"/>
              <w:bottom w:val="single" w:sz="4" w:space="0" w:color="000000"/>
              <w:right w:val="single" w:sz="4" w:space="0" w:color="auto"/>
            </w:tcBorders>
            <w:vAlign w:val="center"/>
          </w:tcPr>
          <w:p w:rsidR="00601F04" w:rsidRPr="00BE3029" w:rsidRDefault="00601F04" w:rsidP="006321C2">
            <w:pPr>
              <w:jc w:val="center"/>
              <w:rPr>
                <w:sz w:val="20"/>
              </w:rPr>
            </w:pPr>
            <w:r w:rsidRPr="00BE3029">
              <w:rPr>
                <w:sz w:val="20"/>
              </w:rPr>
              <w:t>Наименование</w:t>
            </w:r>
          </w:p>
        </w:tc>
        <w:tc>
          <w:tcPr>
            <w:tcW w:w="1344" w:type="dxa"/>
            <w:tcBorders>
              <w:top w:val="single" w:sz="4" w:space="0" w:color="auto"/>
              <w:left w:val="single" w:sz="4" w:space="0" w:color="auto"/>
              <w:bottom w:val="single" w:sz="4" w:space="0" w:color="000000"/>
              <w:right w:val="single" w:sz="4" w:space="0" w:color="auto"/>
            </w:tcBorders>
            <w:vAlign w:val="center"/>
          </w:tcPr>
          <w:p w:rsidR="00601F04" w:rsidRPr="00BE3029" w:rsidRDefault="00601F04" w:rsidP="006321C2">
            <w:pPr>
              <w:jc w:val="center"/>
              <w:rPr>
                <w:sz w:val="20"/>
              </w:rPr>
            </w:pPr>
            <w:r>
              <w:rPr>
                <w:sz w:val="20"/>
              </w:rPr>
              <w:t>Полный ф</w:t>
            </w:r>
            <w:r w:rsidRPr="00BE3029">
              <w:rPr>
                <w:sz w:val="20"/>
              </w:rPr>
              <w:t xml:space="preserve">актический адрес </w:t>
            </w:r>
            <w:r>
              <w:rPr>
                <w:sz w:val="20"/>
              </w:rPr>
              <w:t>месторасположения</w:t>
            </w:r>
          </w:p>
        </w:tc>
        <w:tc>
          <w:tcPr>
            <w:tcW w:w="1775" w:type="dxa"/>
            <w:tcBorders>
              <w:top w:val="single" w:sz="4" w:space="0" w:color="auto"/>
              <w:left w:val="single" w:sz="4" w:space="0" w:color="auto"/>
              <w:bottom w:val="single" w:sz="4" w:space="0" w:color="000000"/>
              <w:right w:val="single" w:sz="4" w:space="0" w:color="auto"/>
            </w:tcBorders>
            <w:vAlign w:val="center"/>
          </w:tcPr>
          <w:p w:rsidR="00601F04" w:rsidRPr="00BE3029" w:rsidRDefault="00601F04" w:rsidP="006321C2">
            <w:pPr>
              <w:jc w:val="center"/>
              <w:rPr>
                <w:sz w:val="20"/>
              </w:rPr>
            </w:pPr>
            <w:r w:rsidRPr="00BE3029">
              <w:rPr>
                <w:sz w:val="20"/>
              </w:rPr>
              <w:t xml:space="preserve">Полномочия по подписанию и сопровождению договоров </w:t>
            </w:r>
            <w:r>
              <w:rPr>
                <w:sz w:val="20"/>
              </w:rPr>
              <w:t>страхования ОСАГО</w:t>
            </w:r>
          </w:p>
        </w:tc>
        <w:tc>
          <w:tcPr>
            <w:tcW w:w="1645" w:type="dxa"/>
            <w:tcBorders>
              <w:top w:val="single" w:sz="4" w:space="0" w:color="auto"/>
              <w:left w:val="single" w:sz="4" w:space="0" w:color="auto"/>
              <w:bottom w:val="single" w:sz="4" w:space="0" w:color="auto"/>
              <w:right w:val="single" w:sz="4" w:space="0" w:color="auto"/>
            </w:tcBorders>
            <w:vAlign w:val="center"/>
          </w:tcPr>
          <w:p w:rsidR="00601F04" w:rsidRPr="00BE3029" w:rsidRDefault="00601F04" w:rsidP="006321C2">
            <w:pPr>
              <w:ind w:left="-166" w:right="-169"/>
              <w:jc w:val="center"/>
              <w:rPr>
                <w:sz w:val="20"/>
              </w:rPr>
            </w:pPr>
            <w:r w:rsidRPr="00BE3029">
              <w:rPr>
                <w:sz w:val="20"/>
              </w:rPr>
              <w:t>ФИО, должность, контактная информация сотрудников (</w:t>
            </w:r>
            <w:r w:rsidRPr="00BE3029">
              <w:rPr>
                <w:sz w:val="20"/>
                <w:u w:val="single"/>
              </w:rPr>
              <w:t>персональных менеджеров</w:t>
            </w:r>
            <w:r w:rsidRPr="00BE3029">
              <w:rPr>
                <w:sz w:val="20"/>
              </w:rPr>
              <w:t xml:space="preserve">), ответственных за </w:t>
            </w:r>
            <w:r>
              <w:rPr>
                <w:sz w:val="20"/>
              </w:rPr>
              <w:t>страхование ОСАГО, находящегося по месторасположению филиала/представительства</w:t>
            </w:r>
          </w:p>
        </w:tc>
        <w:tc>
          <w:tcPr>
            <w:tcW w:w="1583" w:type="dxa"/>
            <w:tcBorders>
              <w:top w:val="single" w:sz="4" w:space="0" w:color="auto"/>
              <w:bottom w:val="single" w:sz="4" w:space="0" w:color="auto"/>
              <w:right w:val="single" w:sz="4" w:space="0" w:color="auto"/>
            </w:tcBorders>
            <w:shd w:val="clear" w:color="auto" w:fill="auto"/>
            <w:vAlign w:val="center"/>
          </w:tcPr>
          <w:p w:rsidR="00601F04" w:rsidRPr="00BE3029" w:rsidRDefault="00601F04" w:rsidP="006321C2">
            <w:pPr>
              <w:jc w:val="center"/>
              <w:rPr>
                <w:sz w:val="20"/>
              </w:rPr>
            </w:pPr>
            <w:r w:rsidRPr="00BE3029">
              <w:rPr>
                <w:sz w:val="20"/>
              </w:rPr>
              <w:t>Наличие Центра урегулирования убытков, с полномочиями принятий решений по выплатам страхового возмещения</w:t>
            </w:r>
          </w:p>
        </w:tc>
      </w:tr>
      <w:tr w:rsidR="00601F04" w:rsidRPr="00BE3029" w:rsidTr="006321C2">
        <w:trPr>
          <w:trHeight w:val="958"/>
        </w:trPr>
        <w:tc>
          <w:tcPr>
            <w:tcW w:w="425" w:type="dxa"/>
            <w:tcBorders>
              <w:top w:val="nil"/>
              <w:left w:val="single" w:sz="4" w:space="0" w:color="auto"/>
              <w:bottom w:val="single" w:sz="4" w:space="0" w:color="auto"/>
              <w:right w:val="single" w:sz="4" w:space="0" w:color="auto"/>
            </w:tcBorders>
            <w:noWrap/>
            <w:vAlign w:val="center"/>
          </w:tcPr>
          <w:p w:rsidR="00601F04" w:rsidRPr="00BE3029" w:rsidRDefault="00601F04" w:rsidP="006321C2">
            <w:pPr>
              <w:jc w:val="center"/>
              <w:rPr>
                <w:sz w:val="20"/>
              </w:rPr>
            </w:pPr>
            <w:r w:rsidRPr="00BE3029">
              <w:rPr>
                <w:sz w:val="20"/>
              </w:rPr>
              <w:t>1</w:t>
            </w:r>
          </w:p>
        </w:tc>
        <w:tc>
          <w:tcPr>
            <w:tcW w:w="1986" w:type="dxa"/>
            <w:tcBorders>
              <w:top w:val="nil"/>
              <w:left w:val="nil"/>
              <w:bottom w:val="single" w:sz="4" w:space="0" w:color="auto"/>
              <w:right w:val="single" w:sz="4" w:space="0" w:color="auto"/>
            </w:tcBorders>
            <w:noWrap/>
            <w:vAlign w:val="center"/>
          </w:tcPr>
          <w:p w:rsidR="00601F04" w:rsidRPr="00072751" w:rsidRDefault="00601F04" w:rsidP="006321C2">
            <w:pPr>
              <w:jc w:val="center"/>
              <w:rPr>
                <w:color w:val="000000"/>
                <w:sz w:val="22"/>
                <w:szCs w:val="22"/>
              </w:rPr>
            </w:pPr>
            <w:r>
              <w:rPr>
                <w:color w:val="000000"/>
                <w:sz w:val="22"/>
                <w:szCs w:val="22"/>
              </w:rPr>
              <w:t>…</w:t>
            </w:r>
          </w:p>
        </w:tc>
        <w:tc>
          <w:tcPr>
            <w:tcW w:w="1417" w:type="dxa"/>
            <w:tcBorders>
              <w:top w:val="nil"/>
              <w:left w:val="nil"/>
              <w:bottom w:val="single" w:sz="4" w:space="0" w:color="auto"/>
              <w:right w:val="single" w:sz="4" w:space="0" w:color="auto"/>
            </w:tcBorders>
            <w:noWrap/>
            <w:vAlign w:val="center"/>
          </w:tcPr>
          <w:p w:rsidR="00601F04" w:rsidRPr="00BE3029" w:rsidRDefault="00601F04" w:rsidP="006321C2">
            <w:pPr>
              <w:jc w:val="center"/>
              <w:rPr>
                <w:sz w:val="20"/>
              </w:rPr>
            </w:pPr>
            <w:r>
              <w:rPr>
                <w:sz w:val="20"/>
              </w:rPr>
              <w:t>…</w:t>
            </w:r>
          </w:p>
        </w:tc>
        <w:tc>
          <w:tcPr>
            <w:tcW w:w="1134" w:type="dxa"/>
            <w:tcBorders>
              <w:top w:val="nil"/>
              <w:left w:val="nil"/>
              <w:bottom w:val="single" w:sz="4" w:space="0" w:color="auto"/>
              <w:right w:val="single" w:sz="4" w:space="0" w:color="auto"/>
            </w:tcBorders>
            <w:noWrap/>
            <w:vAlign w:val="center"/>
          </w:tcPr>
          <w:p w:rsidR="00601F04" w:rsidRPr="00BE3029" w:rsidRDefault="00601F04" w:rsidP="006321C2">
            <w:pPr>
              <w:jc w:val="center"/>
              <w:rPr>
                <w:sz w:val="20"/>
              </w:rPr>
            </w:pPr>
            <w:r w:rsidRPr="00DC663E">
              <w:rPr>
                <w:sz w:val="22"/>
                <w:szCs w:val="22"/>
              </w:rPr>
              <w:t>[</w:t>
            </w:r>
            <w:r w:rsidRPr="00DC663E">
              <w:rPr>
                <w:i/>
                <w:iCs/>
                <w:sz w:val="22"/>
                <w:szCs w:val="22"/>
                <w:shd w:val="clear" w:color="auto" w:fill="FFFF99"/>
              </w:rPr>
              <w:t>указать</w:t>
            </w:r>
            <w:r w:rsidRPr="00DC663E">
              <w:rPr>
                <w:sz w:val="22"/>
                <w:szCs w:val="22"/>
              </w:rPr>
              <w:t>]</w:t>
            </w:r>
          </w:p>
        </w:tc>
        <w:tc>
          <w:tcPr>
            <w:tcW w:w="1344" w:type="dxa"/>
            <w:tcBorders>
              <w:top w:val="nil"/>
              <w:left w:val="nil"/>
              <w:bottom w:val="single" w:sz="4" w:space="0" w:color="auto"/>
              <w:right w:val="single" w:sz="4" w:space="0" w:color="auto"/>
            </w:tcBorders>
            <w:vAlign w:val="center"/>
          </w:tcPr>
          <w:p w:rsidR="00601F04" w:rsidRPr="00BE3029" w:rsidRDefault="00601F04" w:rsidP="006321C2">
            <w:pPr>
              <w:jc w:val="center"/>
              <w:rPr>
                <w:sz w:val="20"/>
              </w:rPr>
            </w:pPr>
            <w:r w:rsidRPr="00DC663E">
              <w:rPr>
                <w:sz w:val="22"/>
                <w:szCs w:val="22"/>
              </w:rPr>
              <w:t>[</w:t>
            </w:r>
            <w:r w:rsidRPr="00DC663E">
              <w:rPr>
                <w:i/>
                <w:iCs/>
                <w:sz w:val="22"/>
                <w:szCs w:val="22"/>
                <w:shd w:val="clear" w:color="auto" w:fill="FFFF99"/>
              </w:rPr>
              <w:t>указать</w:t>
            </w:r>
            <w:r w:rsidRPr="00DC663E">
              <w:rPr>
                <w:sz w:val="22"/>
                <w:szCs w:val="22"/>
              </w:rPr>
              <w:t>]</w:t>
            </w:r>
          </w:p>
        </w:tc>
        <w:tc>
          <w:tcPr>
            <w:tcW w:w="1775" w:type="dxa"/>
            <w:tcBorders>
              <w:top w:val="nil"/>
              <w:left w:val="nil"/>
              <w:bottom w:val="single" w:sz="4" w:space="0" w:color="auto"/>
              <w:right w:val="single" w:sz="4" w:space="0" w:color="auto"/>
            </w:tcBorders>
            <w:noWrap/>
            <w:vAlign w:val="center"/>
          </w:tcPr>
          <w:p w:rsidR="00601F04" w:rsidRPr="00BE3029" w:rsidRDefault="00601F04" w:rsidP="006321C2">
            <w:pPr>
              <w:jc w:val="center"/>
              <w:rPr>
                <w:sz w:val="20"/>
              </w:rPr>
            </w:pPr>
            <w:r w:rsidRPr="00DC663E">
              <w:rPr>
                <w:sz w:val="22"/>
                <w:szCs w:val="22"/>
              </w:rPr>
              <w:t>[</w:t>
            </w:r>
            <w:r w:rsidRPr="00DC663E">
              <w:rPr>
                <w:i/>
                <w:iCs/>
                <w:sz w:val="22"/>
                <w:szCs w:val="22"/>
                <w:shd w:val="clear" w:color="auto" w:fill="FFFF99"/>
              </w:rPr>
              <w:t>указать</w:t>
            </w:r>
            <w:r w:rsidRPr="00DC663E">
              <w:rPr>
                <w:sz w:val="22"/>
                <w:szCs w:val="22"/>
              </w:rPr>
              <w:t>]</w:t>
            </w:r>
          </w:p>
        </w:tc>
        <w:tc>
          <w:tcPr>
            <w:tcW w:w="1645" w:type="dxa"/>
            <w:tcBorders>
              <w:top w:val="nil"/>
              <w:left w:val="nil"/>
              <w:bottom w:val="single" w:sz="4" w:space="0" w:color="auto"/>
              <w:right w:val="single" w:sz="4" w:space="0" w:color="auto"/>
            </w:tcBorders>
            <w:noWrap/>
            <w:vAlign w:val="center"/>
          </w:tcPr>
          <w:p w:rsidR="00601F04" w:rsidRPr="00BE3029" w:rsidRDefault="00601F04" w:rsidP="006321C2">
            <w:pPr>
              <w:jc w:val="center"/>
              <w:rPr>
                <w:sz w:val="20"/>
              </w:rPr>
            </w:pPr>
            <w:r w:rsidRPr="00DC663E">
              <w:rPr>
                <w:sz w:val="22"/>
                <w:szCs w:val="22"/>
              </w:rPr>
              <w:t>[</w:t>
            </w:r>
            <w:r w:rsidRPr="00DC663E">
              <w:rPr>
                <w:i/>
                <w:iCs/>
                <w:sz w:val="22"/>
                <w:szCs w:val="22"/>
                <w:shd w:val="clear" w:color="auto" w:fill="FFFF99"/>
              </w:rPr>
              <w:t>указать</w:t>
            </w:r>
            <w:r w:rsidRPr="00DC663E">
              <w:rPr>
                <w:sz w:val="22"/>
                <w:szCs w:val="22"/>
              </w:rPr>
              <w:t>]</w:t>
            </w:r>
          </w:p>
        </w:tc>
        <w:tc>
          <w:tcPr>
            <w:tcW w:w="1583" w:type="dxa"/>
            <w:tcBorders>
              <w:top w:val="single" w:sz="4" w:space="0" w:color="auto"/>
              <w:bottom w:val="single" w:sz="4" w:space="0" w:color="auto"/>
              <w:right w:val="single" w:sz="4" w:space="0" w:color="auto"/>
            </w:tcBorders>
            <w:shd w:val="clear" w:color="auto" w:fill="auto"/>
            <w:vAlign w:val="center"/>
          </w:tcPr>
          <w:p w:rsidR="00601F04" w:rsidRPr="00BE3029" w:rsidRDefault="00601F04" w:rsidP="006321C2">
            <w:pPr>
              <w:jc w:val="center"/>
              <w:rPr>
                <w:rFonts w:ascii="Calibri" w:hAnsi="Calibri"/>
                <w:sz w:val="22"/>
                <w:szCs w:val="22"/>
              </w:rPr>
            </w:pPr>
            <w:r w:rsidRPr="00DC663E">
              <w:rPr>
                <w:sz w:val="22"/>
                <w:szCs w:val="22"/>
              </w:rPr>
              <w:t>[</w:t>
            </w:r>
            <w:r w:rsidRPr="00DC663E">
              <w:rPr>
                <w:i/>
                <w:iCs/>
                <w:sz w:val="22"/>
                <w:szCs w:val="22"/>
                <w:shd w:val="clear" w:color="auto" w:fill="FFFF99"/>
              </w:rPr>
              <w:t>указать</w:t>
            </w:r>
            <w:r>
              <w:rPr>
                <w:i/>
                <w:iCs/>
                <w:sz w:val="22"/>
                <w:szCs w:val="22"/>
                <w:shd w:val="clear" w:color="auto" w:fill="FFFF99"/>
              </w:rPr>
              <w:t xml:space="preserve"> фактический адрес</w:t>
            </w:r>
            <w:r w:rsidRPr="00DC663E">
              <w:rPr>
                <w:sz w:val="22"/>
                <w:szCs w:val="22"/>
              </w:rPr>
              <w:t>]</w:t>
            </w:r>
          </w:p>
        </w:tc>
      </w:tr>
    </w:tbl>
    <w:p w:rsidR="00601F04" w:rsidRDefault="00601F04" w:rsidP="00601F04">
      <w:pPr>
        <w:ind w:right="5527"/>
        <w:rPr>
          <w:sz w:val="22"/>
          <w:szCs w:val="22"/>
        </w:rPr>
      </w:pPr>
    </w:p>
    <w:p w:rsidR="00601F04" w:rsidRDefault="00601F04" w:rsidP="00601F04">
      <w:pPr>
        <w:ind w:right="5527"/>
        <w:rPr>
          <w:sz w:val="22"/>
          <w:szCs w:val="22"/>
        </w:rPr>
      </w:pPr>
    </w:p>
    <w:p w:rsidR="00601F04" w:rsidRPr="00984434" w:rsidRDefault="00601F04" w:rsidP="00601F04">
      <w:pPr>
        <w:ind w:right="5527"/>
        <w:rPr>
          <w:sz w:val="22"/>
          <w:szCs w:val="22"/>
        </w:rPr>
      </w:pPr>
      <w:r w:rsidRPr="00984434">
        <w:rPr>
          <w:sz w:val="22"/>
          <w:szCs w:val="22"/>
        </w:rPr>
        <w:t>____________________________________</w:t>
      </w:r>
    </w:p>
    <w:p w:rsidR="00601F04" w:rsidRPr="00984434" w:rsidRDefault="00601F04" w:rsidP="00601F04">
      <w:pPr>
        <w:ind w:right="5527"/>
        <w:jc w:val="center"/>
        <w:rPr>
          <w:sz w:val="22"/>
          <w:szCs w:val="22"/>
          <w:vertAlign w:val="superscript"/>
        </w:rPr>
      </w:pPr>
      <w:r w:rsidRPr="00984434">
        <w:rPr>
          <w:sz w:val="22"/>
          <w:szCs w:val="22"/>
          <w:vertAlign w:val="superscript"/>
        </w:rPr>
        <w:t>(подпись, М.П.)</w:t>
      </w:r>
    </w:p>
    <w:p w:rsidR="00601F04" w:rsidRPr="00984434" w:rsidRDefault="00601F04" w:rsidP="00601F04">
      <w:pPr>
        <w:ind w:right="5527"/>
        <w:rPr>
          <w:sz w:val="22"/>
          <w:szCs w:val="22"/>
        </w:rPr>
      </w:pPr>
      <w:r w:rsidRPr="00984434">
        <w:rPr>
          <w:sz w:val="22"/>
          <w:szCs w:val="22"/>
        </w:rPr>
        <w:t>____________________________________</w:t>
      </w:r>
    </w:p>
    <w:p w:rsidR="00601F04" w:rsidRPr="00984434" w:rsidRDefault="00601F04" w:rsidP="00601F04">
      <w:pPr>
        <w:ind w:right="5527"/>
        <w:jc w:val="center"/>
        <w:rPr>
          <w:sz w:val="22"/>
          <w:szCs w:val="22"/>
          <w:vertAlign w:val="superscript"/>
        </w:rPr>
      </w:pPr>
      <w:r w:rsidRPr="00984434">
        <w:rPr>
          <w:sz w:val="22"/>
          <w:szCs w:val="22"/>
          <w:vertAlign w:val="superscript"/>
        </w:rPr>
        <w:t>(фамилия, имя, отчество подписавшего, должность)</w:t>
      </w:r>
    </w:p>
    <w:p w:rsidR="00601F04" w:rsidRPr="00984434" w:rsidRDefault="00601F04" w:rsidP="00601F04">
      <w:pPr>
        <w:pBdr>
          <w:bottom w:val="single" w:sz="4" w:space="1" w:color="auto"/>
        </w:pBdr>
        <w:shd w:val="clear" w:color="auto" w:fill="E0E0E0"/>
        <w:ind w:right="21"/>
        <w:jc w:val="center"/>
        <w:rPr>
          <w:b/>
          <w:color w:val="000000"/>
          <w:spacing w:val="36"/>
          <w:sz w:val="22"/>
          <w:szCs w:val="22"/>
        </w:rPr>
      </w:pPr>
      <w:r w:rsidRPr="00984434">
        <w:rPr>
          <w:b/>
          <w:color w:val="000000"/>
          <w:spacing w:val="36"/>
          <w:sz w:val="22"/>
          <w:szCs w:val="22"/>
        </w:rPr>
        <w:t>конец формы</w:t>
      </w:r>
    </w:p>
    <w:p w:rsidR="00601F04" w:rsidRPr="00984434" w:rsidRDefault="00601F04" w:rsidP="0039557F">
      <w:pPr>
        <w:pStyle w:val="2f"/>
        <w:pageBreakBefore/>
        <w:numPr>
          <w:ilvl w:val="2"/>
          <w:numId w:val="48"/>
        </w:numPr>
        <w:ind w:left="1134"/>
        <w:rPr>
          <w:sz w:val="22"/>
          <w:szCs w:val="22"/>
        </w:rPr>
      </w:pPr>
      <w:bookmarkStart w:id="579" w:name="_Toc90385120"/>
      <w:bookmarkStart w:id="580" w:name="_Toc176073607"/>
      <w:r w:rsidRPr="00984434">
        <w:rPr>
          <w:sz w:val="22"/>
          <w:szCs w:val="22"/>
        </w:rPr>
        <w:lastRenderedPageBreak/>
        <w:t>Инструкции по заполнению</w:t>
      </w:r>
      <w:bookmarkEnd w:id="579"/>
      <w:bookmarkEnd w:id="580"/>
    </w:p>
    <w:p w:rsidR="00601F04" w:rsidRPr="00984434" w:rsidRDefault="00601F04" w:rsidP="0039557F">
      <w:pPr>
        <w:pStyle w:val="affffc"/>
        <w:numPr>
          <w:ilvl w:val="3"/>
          <w:numId w:val="48"/>
        </w:numPr>
        <w:spacing w:before="100" w:beforeAutospacing="1"/>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___</w:t>
      </w:r>
      <w:r w:rsidRPr="00984434">
        <w:rPr>
          <w:sz w:val="22"/>
          <w:szCs w:val="22"/>
        </w:rPr>
        <w:t>).</w:t>
      </w:r>
    </w:p>
    <w:p w:rsidR="00601F04" w:rsidRPr="00984434" w:rsidRDefault="00601F04" w:rsidP="0039557F">
      <w:pPr>
        <w:pStyle w:val="affffc"/>
        <w:numPr>
          <w:ilvl w:val="3"/>
          <w:numId w:val="48"/>
        </w:numPr>
        <w:spacing w:before="100" w:beforeAutospacing="1"/>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601F04" w:rsidRPr="00CD0424" w:rsidRDefault="00601F04" w:rsidP="0039557F">
      <w:pPr>
        <w:pStyle w:val="affffc"/>
        <w:numPr>
          <w:ilvl w:val="3"/>
          <w:numId w:val="48"/>
        </w:numPr>
        <w:spacing w:before="100" w:beforeAutospacing="1"/>
        <w:rPr>
          <w:sz w:val="22"/>
          <w:szCs w:val="22"/>
        </w:rPr>
      </w:pPr>
      <w:r>
        <w:rPr>
          <w:sz w:val="22"/>
          <w:szCs w:val="22"/>
        </w:rPr>
        <w:t>Исполнитель</w:t>
      </w:r>
      <w:r w:rsidRPr="00CD0424">
        <w:rPr>
          <w:sz w:val="22"/>
          <w:szCs w:val="22"/>
        </w:rPr>
        <w:t xml:space="preserve"> указывает информацию о наличии филиалов/представительств, персональных менеджеров и Центров урегулирования убытков в городах расположения филиалов ОАО «</w:t>
      </w:r>
      <w:r>
        <w:rPr>
          <w:sz w:val="22"/>
          <w:szCs w:val="22"/>
        </w:rPr>
        <w:t>…</w:t>
      </w:r>
      <w:r w:rsidRPr="00CD0424">
        <w:rPr>
          <w:sz w:val="22"/>
          <w:szCs w:val="22"/>
        </w:rPr>
        <w:t>».</w:t>
      </w:r>
    </w:p>
    <w:p w:rsidR="00601F04" w:rsidRDefault="00601F04" w:rsidP="00601F04">
      <w:pPr>
        <w:jc w:val="center"/>
        <w:rPr>
          <w:sz w:val="22"/>
          <w:szCs w:val="22"/>
        </w:rPr>
        <w:sectPr w:rsidR="00601F04" w:rsidSect="00B301FE">
          <w:pgSz w:w="11906" w:h="16838" w:code="9"/>
          <w:pgMar w:top="902" w:right="567" w:bottom="1077" w:left="1134" w:header="709" w:footer="709" w:gutter="0"/>
          <w:cols w:space="708"/>
          <w:titlePg/>
          <w:docGrid w:linePitch="360"/>
        </w:sectPr>
      </w:pPr>
      <w:r w:rsidRPr="00BA634A">
        <w:rPr>
          <w:sz w:val="22"/>
          <w:szCs w:val="22"/>
        </w:rPr>
        <w:t>Документ скрепляется подписью и печатью Исполнителя.</w:t>
      </w:r>
    </w:p>
    <w:p w:rsidR="00601F04" w:rsidRDefault="00601F04" w:rsidP="00601F04">
      <w:pPr>
        <w:jc w:val="center"/>
        <w:rPr>
          <w:b/>
          <w:bCs/>
          <w:caps/>
        </w:rPr>
      </w:pPr>
      <w:r w:rsidRPr="00601F04">
        <w:rPr>
          <w:b/>
          <w:bCs/>
          <w:caps/>
        </w:rPr>
        <w:lastRenderedPageBreak/>
        <w:t>ФОРМА 1</w:t>
      </w:r>
      <w:r>
        <w:rPr>
          <w:b/>
          <w:bCs/>
          <w:caps/>
        </w:rPr>
        <w:t>2</w:t>
      </w:r>
      <w:r w:rsidRPr="00601F04">
        <w:rPr>
          <w:b/>
          <w:bCs/>
          <w:caps/>
        </w:rPr>
        <w:t>.</w:t>
      </w:r>
      <w:r>
        <w:rPr>
          <w:b/>
          <w:bCs/>
          <w:caps/>
        </w:rPr>
        <w:t xml:space="preserve"> </w:t>
      </w:r>
      <w:r w:rsidRPr="00601F04">
        <w:rPr>
          <w:b/>
          <w:bCs/>
          <w:caps/>
        </w:rPr>
        <w:t>Предложение по дополнительному расширению страхового покрытия</w:t>
      </w:r>
    </w:p>
    <w:p w:rsidR="00601F04" w:rsidRDefault="00601F04" w:rsidP="00601F04">
      <w:pPr>
        <w:jc w:val="center"/>
        <w:rPr>
          <w:b/>
          <w:bCs/>
          <w:caps/>
        </w:rPr>
      </w:pPr>
    </w:p>
    <w:p w:rsidR="00601F04" w:rsidRDefault="00601F04" w:rsidP="00601F04">
      <w:pPr>
        <w:jc w:val="center"/>
        <w:rPr>
          <w:b/>
          <w:bCs/>
          <w:caps/>
        </w:rPr>
      </w:pPr>
      <w:r w:rsidRPr="00601F04">
        <w:rPr>
          <w:b/>
          <w:bCs/>
          <w:caps/>
        </w:rPr>
        <w:t>Форма предложения по условиям страхования</w:t>
      </w:r>
    </w:p>
    <w:p w:rsidR="00601F04" w:rsidRDefault="00601F04" w:rsidP="00601F04">
      <w:pPr>
        <w:jc w:val="center"/>
        <w:rPr>
          <w:b/>
          <w:bCs/>
          <w:caps/>
        </w:rPr>
      </w:pPr>
    </w:p>
    <w:p w:rsidR="00601F04" w:rsidRPr="00984434" w:rsidRDefault="00601F04" w:rsidP="00601F04">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601F04" w:rsidRPr="00984434" w:rsidRDefault="00601F04" w:rsidP="00601F04">
      <w:pPr>
        <w:jc w:val="left"/>
        <w:rPr>
          <w:sz w:val="22"/>
          <w:szCs w:val="22"/>
        </w:rPr>
      </w:pPr>
    </w:p>
    <w:p w:rsidR="00601F04" w:rsidRDefault="00601F04" w:rsidP="00601F04">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601F04" w:rsidRPr="00984434" w:rsidRDefault="00601F04" w:rsidP="00601F04">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w:t>
      </w:r>
      <w:proofErr w:type="gramStart"/>
      <w:r w:rsidRPr="00984434">
        <w:rPr>
          <w:sz w:val="22"/>
          <w:szCs w:val="22"/>
        </w:rPr>
        <w:t>_»_</w:t>
      </w:r>
      <w:proofErr w:type="gramEnd"/>
      <w:r w:rsidRPr="00984434">
        <w:rPr>
          <w:sz w:val="22"/>
          <w:szCs w:val="22"/>
        </w:rPr>
        <w:t>____________  №__________</w:t>
      </w:r>
    </w:p>
    <w:p w:rsidR="00601F04" w:rsidRPr="00984434" w:rsidRDefault="00601F04" w:rsidP="00601F04">
      <w:pPr>
        <w:rPr>
          <w:sz w:val="22"/>
          <w:szCs w:val="22"/>
        </w:rPr>
      </w:pPr>
    </w:p>
    <w:p w:rsidR="00601F04" w:rsidRPr="00984434" w:rsidRDefault="00601F04" w:rsidP="00601F04">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601F04" w:rsidRDefault="00601F04" w:rsidP="00601F04">
      <w:pPr>
        <w:suppressAutoHyphens/>
        <w:jc w:val="center"/>
        <w:rPr>
          <w:b/>
          <w:sz w:val="22"/>
          <w:szCs w:val="22"/>
        </w:rPr>
      </w:pPr>
    </w:p>
    <w:p w:rsidR="00601F04" w:rsidRDefault="00601F04" w:rsidP="00601F04">
      <w:pPr>
        <w:suppressAutoHyphens/>
        <w:jc w:val="center"/>
        <w:rPr>
          <w:b/>
          <w:sz w:val="22"/>
          <w:szCs w:val="22"/>
        </w:rPr>
      </w:pPr>
      <w:r w:rsidRPr="00CD0424">
        <w:rPr>
          <w:b/>
          <w:sz w:val="22"/>
          <w:szCs w:val="22"/>
        </w:rPr>
        <w:t xml:space="preserve">Предложение </w:t>
      </w:r>
      <w:r>
        <w:rPr>
          <w:b/>
          <w:sz w:val="22"/>
          <w:szCs w:val="22"/>
        </w:rPr>
        <w:t>по условиям страхования</w:t>
      </w:r>
    </w:p>
    <w:p w:rsidR="00601F04" w:rsidRDefault="00601F04" w:rsidP="00601F04">
      <w:pPr>
        <w:suppressAutoHyphens/>
        <w:jc w:val="center"/>
        <w:rPr>
          <w:b/>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663"/>
      </w:tblGrid>
      <w:tr w:rsidR="00601F04" w:rsidRPr="002E497A" w:rsidTr="006321C2">
        <w:tc>
          <w:tcPr>
            <w:tcW w:w="3685" w:type="dxa"/>
            <w:vAlign w:val="center"/>
          </w:tcPr>
          <w:p w:rsidR="00601F04" w:rsidRPr="00B266C0" w:rsidRDefault="00601F04" w:rsidP="006321C2">
            <w:pPr>
              <w:rPr>
                <w:rFonts w:eastAsia="Calibri"/>
              </w:rPr>
            </w:pPr>
            <w:r w:rsidRPr="00B266C0">
              <w:rPr>
                <w:rFonts w:eastAsia="Calibri"/>
              </w:rPr>
              <w:t xml:space="preserve">Предложение по сроку урегулированию убытка со дня получения всех необходимых для урегулирования убытка документов, календарных дней </w:t>
            </w:r>
            <w:r w:rsidRPr="008557AD">
              <w:rPr>
                <w:rFonts w:eastAsia="Calibri"/>
                <w:b/>
                <w:u w:val="single"/>
              </w:rPr>
              <w:t>(не менее 3-х календарных дней).</w:t>
            </w:r>
          </w:p>
          <w:p w:rsidR="00601F04" w:rsidRPr="009F36F1" w:rsidRDefault="00601F04" w:rsidP="006321C2">
            <w:pPr>
              <w:rPr>
                <w:rFonts w:eastAsia="Calibri"/>
              </w:rPr>
            </w:pPr>
          </w:p>
          <w:p w:rsidR="00601F04" w:rsidRPr="00CD0424" w:rsidRDefault="00601F04" w:rsidP="006321C2">
            <w:pPr>
              <w:rPr>
                <w:sz w:val="22"/>
                <w:szCs w:val="22"/>
              </w:rPr>
            </w:pPr>
          </w:p>
        </w:tc>
        <w:tc>
          <w:tcPr>
            <w:tcW w:w="6663" w:type="dxa"/>
            <w:vAlign w:val="center"/>
          </w:tcPr>
          <w:p w:rsidR="00601F04" w:rsidRPr="00CD0424" w:rsidRDefault="00601F04" w:rsidP="006321C2">
            <w:pPr>
              <w:ind w:firstLine="85"/>
              <w:rPr>
                <w:i/>
                <w:iCs/>
                <w:sz w:val="22"/>
                <w:szCs w:val="22"/>
                <w:shd w:val="clear" w:color="auto" w:fill="FFFF99"/>
              </w:rPr>
            </w:pPr>
            <w:r w:rsidRPr="002E497A">
              <w:rPr>
                <w:i/>
                <w:iCs/>
                <w:sz w:val="22"/>
                <w:szCs w:val="22"/>
                <w:shd w:val="clear" w:color="auto" w:fill="FFFF99"/>
              </w:rPr>
              <w:t xml:space="preserve"> </w:t>
            </w:r>
            <w:r w:rsidRPr="00CD0424">
              <w:rPr>
                <w:i/>
                <w:iCs/>
                <w:sz w:val="22"/>
                <w:szCs w:val="22"/>
                <w:shd w:val="clear" w:color="auto" w:fill="FFFF99"/>
              </w:rPr>
              <w:t xml:space="preserve">[указать </w:t>
            </w:r>
            <w:r w:rsidRPr="00DE0C5A">
              <w:rPr>
                <w:i/>
                <w:iCs/>
                <w:sz w:val="22"/>
                <w:szCs w:val="22"/>
                <w:shd w:val="clear" w:color="auto" w:fill="FFFF99"/>
              </w:rPr>
              <w:t>срок урегулировани</w:t>
            </w:r>
            <w:r>
              <w:rPr>
                <w:i/>
                <w:iCs/>
                <w:sz w:val="22"/>
                <w:szCs w:val="22"/>
                <w:shd w:val="clear" w:color="auto" w:fill="FFFF99"/>
              </w:rPr>
              <w:t>я</w:t>
            </w:r>
            <w:r w:rsidRPr="00DE0C5A">
              <w:rPr>
                <w:i/>
                <w:iCs/>
                <w:sz w:val="22"/>
                <w:szCs w:val="22"/>
                <w:shd w:val="clear" w:color="auto" w:fill="FFFF99"/>
              </w:rPr>
              <w:t xml:space="preserve"> убытка со дня получения всех необходимых для урегулирования убытка документов, календарных дней</w:t>
            </w:r>
            <w:r w:rsidRPr="00CD0424">
              <w:rPr>
                <w:i/>
                <w:iCs/>
                <w:sz w:val="22"/>
                <w:szCs w:val="22"/>
                <w:shd w:val="clear" w:color="auto" w:fill="FFFF99"/>
              </w:rPr>
              <w:t>]</w:t>
            </w:r>
          </w:p>
        </w:tc>
      </w:tr>
      <w:tr w:rsidR="00601F04" w:rsidRPr="002E497A" w:rsidTr="006321C2">
        <w:tc>
          <w:tcPr>
            <w:tcW w:w="3685" w:type="dxa"/>
            <w:vAlign w:val="center"/>
          </w:tcPr>
          <w:p w:rsidR="00601F04" w:rsidRPr="00DE0C5A" w:rsidRDefault="00601F04" w:rsidP="006321C2">
            <w:pPr>
              <w:rPr>
                <w:rFonts w:eastAsia="Calibri"/>
              </w:rPr>
            </w:pPr>
            <w:r>
              <w:rPr>
                <w:rFonts w:eastAsia="Calibri"/>
              </w:rPr>
              <w:t>Предложение по</w:t>
            </w:r>
            <w:r w:rsidRPr="00DE0C5A">
              <w:rPr>
                <w:rFonts w:eastAsia="Calibri"/>
              </w:rPr>
              <w:t xml:space="preserve"> страховой сумм</w:t>
            </w:r>
            <w:r>
              <w:rPr>
                <w:rFonts w:eastAsia="Calibri"/>
              </w:rPr>
              <w:t>е</w:t>
            </w:r>
            <w:r w:rsidRPr="00DE0C5A">
              <w:rPr>
                <w:rFonts w:eastAsia="Calibri"/>
              </w:rPr>
              <w:t xml:space="preserve"> по ДСАГО по каждому ТС </w:t>
            </w:r>
          </w:p>
          <w:p w:rsidR="00601F04" w:rsidRPr="00B266C0" w:rsidRDefault="00601F04" w:rsidP="006321C2">
            <w:pPr>
              <w:rPr>
                <w:rFonts w:eastAsia="Calibri"/>
              </w:rPr>
            </w:pPr>
          </w:p>
        </w:tc>
        <w:tc>
          <w:tcPr>
            <w:tcW w:w="6663" w:type="dxa"/>
            <w:vAlign w:val="center"/>
          </w:tcPr>
          <w:p w:rsidR="00601F04" w:rsidRPr="002E497A" w:rsidRDefault="00601F04" w:rsidP="006321C2">
            <w:pPr>
              <w:ind w:firstLine="85"/>
              <w:rPr>
                <w:i/>
                <w:iCs/>
                <w:sz w:val="22"/>
                <w:szCs w:val="22"/>
                <w:shd w:val="clear" w:color="auto" w:fill="FFFF99"/>
              </w:rPr>
            </w:pPr>
            <w:r w:rsidRPr="00CD0424">
              <w:rPr>
                <w:i/>
                <w:iCs/>
                <w:sz w:val="22"/>
                <w:szCs w:val="22"/>
                <w:shd w:val="clear" w:color="auto" w:fill="FFFF99"/>
              </w:rPr>
              <w:t xml:space="preserve">[указать </w:t>
            </w:r>
            <w:r>
              <w:rPr>
                <w:i/>
                <w:iCs/>
                <w:sz w:val="22"/>
                <w:szCs w:val="22"/>
                <w:shd w:val="clear" w:color="auto" w:fill="FFFF99"/>
              </w:rPr>
              <w:t>страховую сумму</w:t>
            </w:r>
            <w:r w:rsidRPr="00CD0424">
              <w:rPr>
                <w:i/>
                <w:iCs/>
                <w:sz w:val="22"/>
                <w:szCs w:val="22"/>
                <w:shd w:val="clear" w:color="auto" w:fill="FFFF99"/>
              </w:rPr>
              <w:t xml:space="preserve">, превышающие </w:t>
            </w:r>
            <w:proofErr w:type="gramStart"/>
            <w:r w:rsidRPr="00CD0424">
              <w:rPr>
                <w:i/>
                <w:iCs/>
                <w:sz w:val="22"/>
                <w:szCs w:val="22"/>
                <w:shd w:val="clear" w:color="auto" w:fill="FFFF99"/>
              </w:rPr>
              <w:t>минимальные  требования</w:t>
            </w:r>
            <w:proofErr w:type="gramEnd"/>
            <w:r w:rsidRPr="00CD0424">
              <w:rPr>
                <w:i/>
                <w:iCs/>
                <w:sz w:val="22"/>
                <w:szCs w:val="22"/>
                <w:shd w:val="clear" w:color="auto" w:fill="FFFF99"/>
              </w:rPr>
              <w:t>, установленные в ТЗ]</w:t>
            </w:r>
          </w:p>
        </w:tc>
      </w:tr>
    </w:tbl>
    <w:p w:rsidR="00601F04" w:rsidRPr="002E497A" w:rsidRDefault="00601F04" w:rsidP="00601F04">
      <w:pPr>
        <w:suppressAutoHyphens/>
        <w:jc w:val="center"/>
        <w:rPr>
          <w:b/>
          <w:sz w:val="22"/>
          <w:szCs w:val="22"/>
        </w:rPr>
      </w:pPr>
    </w:p>
    <w:p w:rsidR="00601F04" w:rsidRPr="00984434" w:rsidRDefault="00601F04" w:rsidP="00601F04">
      <w:pPr>
        <w:ind w:right="5527"/>
        <w:rPr>
          <w:sz w:val="22"/>
          <w:szCs w:val="22"/>
        </w:rPr>
      </w:pPr>
      <w:r w:rsidRPr="00984434">
        <w:rPr>
          <w:sz w:val="22"/>
          <w:szCs w:val="22"/>
        </w:rPr>
        <w:t>____________________________________</w:t>
      </w:r>
    </w:p>
    <w:p w:rsidR="00601F04" w:rsidRPr="00984434" w:rsidRDefault="00601F04" w:rsidP="00601F04">
      <w:pPr>
        <w:ind w:right="5527"/>
        <w:jc w:val="center"/>
        <w:rPr>
          <w:sz w:val="22"/>
          <w:szCs w:val="22"/>
          <w:vertAlign w:val="superscript"/>
        </w:rPr>
      </w:pPr>
      <w:r w:rsidRPr="00984434">
        <w:rPr>
          <w:sz w:val="22"/>
          <w:szCs w:val="22"/>
          <w:vertAlign w:val="superscript"/>
        </w:rPr>
        <w:t>(подпись, М.П.)</w:t>
      </w:r>
    </w:p>
    <w:p w:rsidR="00601F04" w:rsidRPr="00984434" w:rsidRDefault="00601F04" w:rsidP="00601F04">
      <w:pPr>
        <w:ind w:right="5527"/>
        <w:rPr>
          <w:sz w:val="22"/>
          <w:szCs w:val="22"/>
        </w:rPr>
      </w:pPr>
      <w:r w:rsidRPr="00984434">
        <w:rPr>
          <w:sz w:val="22"/>
          <w:szCs w:val="22"/>
        </w:rPr>
        <w:t>____________________________________</w:t>
      </w:r>
    </w:p>
    <w:p w:rsidR="00601F04" w:rsidRPr="00984434" w:rsidRDefault="00601F04" w:rsidP="00601F04">
      <w:pPr>
        <w:ind w:right="5527"/>
        <w:jc w:val="center"/>
        <w:rPr>
          <w:sz w:val="22"/>
          <w:szCs w:val="22"/>
          <w:vertAlign w:val="superscript"/>
        </w:rPr>
      </w:pPr>
      <w:r w:rsidRPr="00984434">
        <w:rPr>
          <w:sz w:val="22"/>
          <w:szCs w:val="22"/>
          <w:vertAlign w:val="superscript"/>
        </w:rPr>
        <w:t>(фамилия, имя, отчество подписавшего, должность)</w:t>
      </w:r>
    </w:p>
    <w:p w:rsidR="00601F04" w:rsidRDefault="00601F04" w:rsidP="00601F04">
      <w:pPr>
        <w:rPr>
          <w:b/>
          <w:color w:val="000000"/>
          <w:sz w:val="22"/>
          <w:szCs w:val="22"/>
          <w:highlight w:val="green"/>
        </w:rPr>
      </w:pPr>
    </w:p>
    <w:p w:rsidR="00601F04" w:rsidRDefault="00601F04" w:rsidP="00601F04">
      <w:pPr>
        <w:pBdr>
          <w:bottom w:val="single" w:sz="4" w:space="1" w:color="auto"/>
        </w:pBdr>
        <w:shd w:val="clear" w:color="auto" w:fill="E0E0E0"/>
        <w:ind w:right="21"/>
        <w:jc w:val="center"/>
        <w:rPr>
          <w:b/>
          <w:color w:val="000000"/>
          <w:spacing w:val="36"/>
          <w:sz w:val="22"/>
          <w:szCs w:val="22"/>
        </w:rPr>
      </w:pPr>
      <w:r w:rsidRPr="00984434">
        <w:rPr>
          <w:b/>
          <w:color w:val="000000"/>
          <w:spacing w:val="36"/>
          <w:sz w:val="22"/>
          <w:szCs w:val="22"/>
        </w:rPr>
        <w:t>конец формы</w:t>
      </w:r>
    </w:p>
    <w:p w:rsidR="00601F04" w:rsidRDefault="00601F04" w:rsidP="00601F04">
      <w:pPr>
        <w:pBdr>
          <w:bottom w:val="single" w:sz="4" w:space="1" w:color="auto"/>
        </w:pBdr>
        <w:shd w:val="clear" w:color="auto" w:fill="E0E0E0"/>
        <w:ind w:right="21"/>
        <w:jc w:val="center"/>
        <w:rPr>
          <w:b/>
          <w:color w:val="000000"/>
          <w:spacing w:val="36"/>
          <w:sz w:val="22"/>
          <w:szCs w:val="22"/>
        </w:rPr>
      </w:pPr>
    </w:p>
    <w:p w:rsidR="00601F04" w:rsidRDefault="00601F04" w:rsidP="00601F04">
      <w:pPr>
        <w:pBdr>
          <w:bottom w:val="single" w:sz="4" w:space="1" w:color="auto"/>
        </w:pBdr>
        <w:shd w:val="clear" w:color="auto" w:fill="E0E0E0"/>
        <w:ind w:right="21"/>
        <w:jc w:val="center"/>
        <w:rPr>
          <w:b/>
          <w:color w:val="000000"/>
          <w:spacing w:val="36"/>
          <w:sz w:val="22"/>
          <w:szCs w:val="22"/>
        </w:rPr>
      </w:pPr>
    </w:p>
    <w:p w:rsidR="00601F04" w:rsidRDefault="00601F04" w:rsidP="00601F04">
      <w:pPr>
        <w:pBdr>
          <w:bottom w:val="single" w:sz="4" w:space="1" w:color="auto"/>
        </w:pBdr>
        <w:shd w:val="clear" w:color="auto" w:fill="E0E0E0"/>
        <w:ind w:right="21"/>
        <w:jc w:val="center"/>
        <w:rPr>
          <w:b/>
          <w:color w:val="000000"/>
          <w:spacing w:val="36"/>
          <w:sz w:val="22"/>
          <w:szCs w:val="22"/>
        </w:rPr>
      </w:pPr>
    </w:p>
    <w:p w:rsidR="00601F04" w:rsidRPr="00984434" w:rsidRDefault="00601F04" w:rsidP="00601F04">
      <w:pPr>
        <w:pBdr>
          <w:bottom w:val="single" w:sz="4" w:space="1" w:color="auto"/>
        </w:pBdr>
        <w:shd w:val="clear" w:color="auto" w:fill="E0E0E0"/>
        <w:ind w:right="21"/>
        <w:jc w:val="center"/>
        <w:rPr>
          <w:b/>
          <w:color w:val="000000"/>
          <w:spacing w:val="36"/>
          <w:sz w:val="22"/>
          <w:szCs w:val="22"/>
        </w:rPr>
      </w:pPr>
    </w:p>
    <w:p w:rsidR="00601F04" w:rsidRPr="00984434" w:rsidRDefault="00601F04" w:rsidP="0039557F">
      <w:pPr>
        <w:pStyle w:val="2f"/>
        <w:pageBreakBefore/>
        <w:numPr>
          <w:ilvl w:val="2"/>
          <w:numId w:val="49"/>
        </w:numPr>
        <w:rPr>
          <w:sz w:val="22"/>
          <w:szCs w:val="22"/>
        </w:rPr>
      </w:pPr>
      <w:r w:rsidRPr="00984434">
        <w:rPr>
          <w:sz w:val="22"/>
          <w:szCs w:val="22"/>
        </w:rPr>
        <w:lastRenderedPageBreak/>
        <w:t>Инструкции по заполнению</w:t>
      </w:r>
    </w:p>
    <w:p w:rsidR="00601F04" w:rsidRPr="00984434" w:rsidRDefault="00601F04" w:rsidP="0039557F">
      <w:pPr>
        <w:pStyle w:val="affffc"/>
        <w:numPr>
          <w:ilvl w:val="3"/>
          <w:numId w:val="49"/>
        </w:numPr>
        <w:spacing w:before="100" w:beforeAutospacing="1"/>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___</w:t>
      </w:r>
      <w:r w:rsidRPr="00984434">
        <w:rPr>
          <w:sz w:val="22"/>
          <w:szCs w:val="22"/>
        </w:rPr>
        <w:t>).</w:t>
      </w:r>
    </w:p>
    <w:p w:rsidR="00601F04" w:rsidRPr="00CD0424" w:rsidRDefault="00601F04" w:rsidP="0039557F">
      <w:pPr>
        <w:pStyle w:val="affffc"/>
        <w:numPr>
          <w:ilvl w:val="3"/>
          <w:numId w:val="49"/>
        </w:numPr>
        <w:tabs>
          <w:tab w:val="left" w:pos="1134"/>
        </w:tabs>
        <w:spacing w:before="100" w:beforeAutospacing="1"/>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601F04" w:rsidRPr="00CD0424" w:rsidRDefault="00601F04" w:rsidP="0039557F">
      <w:pPr>
        <w:pStyle w:val="affffc"/>
        <w:numPr>
          <w:ilvl w:val="3"/>
          <w:numId w:val="49"/>
        </w:numPr>
        <w:tabs>
          <w:tab w:val="left" w:pos="1134"/>
        </w:tabs>
        <w:spacing w:before="100" w:beforeAutospacing="1"/>
        <w:rPr>
          <w:sz w:val="22"/>
          <w:szCs w:val="22"/>
        </w:rPr>
      </w:pPr>
      <w:r>
        <w:rPr>
          <w:sz w:val="22"/>
          <w:szCs w:val="22"/>
        </w:rPr>
        <w:t>Исполнитель указывает по расширению страхового покрытия, превышающих требования технического задания.</w:t>
      </w:r>
    </w:p>
    <w:p w:rsidR="00601F04" w:rsidRPr="00BA634A" w:rsidRDefault="00601F04" w:rsidP="0039557F">
      <w:pPr>
        <w:pStyle w:val="affffc"/>
        <w:numPr>
          <w:ilvl w:val="3"/>
          <w:numId w:val="49"/>
        </w:numPr>
        <w:spacing w:line="360" w:lineRule="auto"/>
        <w:rPr>
          <w:sz w:val="22"/>
          <w:szCs w:val="22"/>
        </w:rPr>
      </w:pPr>
      <w:r w:rsidRPr="00BA634A">
        <w:rPr>
          <w:sz w:val="22"/>
          <w:szCs w:val="22"/>
        </w:rPr>
        <w:t>Документ скрепляется подписью и печатью Исполнителя.</w:t>
      </w:r>
    </w:p>
    <w:p w:rsidR="00601F04" w:rsidRPr="00601F04" w:rsidRDefault="00601F04" w:rsidP="00601F04">
      <w:pPr>
        <w:jc w:val="center"/>
        <w:rPr>
          <w:b/>
          <w:bCs/>
          <w:caps/>
        </w:rPr>
        <w:sectPr w:rsidR="00601F04" w:rsidRPr="00601F04" w:rsidSect="00B301FE">
          <w:pgSz w:w="11906" w:h="16838" w:code="9"/>
          <w:pgMar w:top="902" w:right="567" w:bottom="1077" w:left="1134" w:header="709" w:footer="709" w:gutter="0"/>
          <w:cols w:space="708"/>
          <w:titlePg/>
          <w:docGrid w:linePitch="360"/>
        </w:sectPr>
      </w:pPr>
    </w:p>
    <w:p w:rsidR="00EC70EF" w:rsidRDefault="00EC70EF" w:rsidP="00EC70EF">
      <w:pPr>
        <w:jc w:val="center"/>
        <w:rPr>
          <w:b/>
        </w:rPr>
      </w:pPr>
      <w:r>
        <w:rPr>
          <w:b/>
        </w:rPr>
        <w:lastRenderedPageBreak/>
        <w:t>ФОРМА 1</w:t>
      </w:r>
      <w:r w:rsidR="00601F04">
        <w:rPr>
          <w:b/>
        </w:rPr>
        <w:t>3</w:t>
      </w:r>
      <w:r>
        <w:rPr>
          <w:b/>
        </w:rPr>
        <w:t xml:space="preserve">. </w:t>
      </w:r>
      <w:r w:rsidRPr="00AD7CCD">
        <w:rPr>
          <w:b/>
        </w:rPr>
        <w:t>П</w:t>
      </w:r>
      <w:r>
        <w:rPr>
          <w:b/>
        </w:rPr>
        <w:t>РЕДЛОЖЕНИЕ</w:t>
      </w:r>
      <w:r w:rsidRPr="00AD7CCD">
        <w:rPr>
          <w:b/>
        </w:rPr>
        <w:t xml:space="preserve"> </w:t>
      </w:r>
      <w:r>
        <w:rPr>
          <w:b/>
        </w:rPr>
        <w:t>ПО</w:t>
      </w:r>
      <w:r w:rsidRPr="00AD7CCD">
        <w:rPr>
          <w:b/>
        </w:rPr>
        <w:t xml:space="preserve"> </w:t>
      </w:r>
      <w:r>
        <w:rPr>
          <w:b/>
        </w:rPr>
        <w:t>РАЗМЕРАМ</w:t>
      </w:r>
      <w:r w:rsidRPr="00AD7CCD">
        <w:rPr>
          <w:b/>
        </w:rPr>
        <w:t xml:space="preserve"> </w:t>
      </w:r>
      <w:r>
        <w:rPr>
          <w:b/>
        </w:rPr>
        <w:t>СТРАХОВЫХ ПРЕМИЙ</w:t>
      </w:r>
      <w:r w:rsidRPr="00AD7CCD">
        <w:rPr>
          <w:b/>
        </w:rPr>
        <w:t xml:space="preserve"> </w:t>
      </w:r>
    </w:p>
    <w:p w:rsidR="00601F04" w:rsidRDefault="00601F04" w:rsidP="00EC70EF">
      <w:pPr>
        <w:jc w:val="center"/>
        <w:rPr>
          <w:b/>
        </w:rPr>
      </w:pPr>
      <w:r w:rsidRPr="00601F04">
        <w:rPr>
          <w:b/>
        </w:rPr>
        <w:t>(представляется в составе «Ценовое предложение» на ЭТП)</w:t>
      </w:r>
    </w:p>
    <w:p w:rsidR="00601F04" w:rsidRPr="00984434" w:rsidRDefault="00601F04" w:rsidP="00601F04">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601F04" w:rsidRPr="00984434" w:rsidRDefault="00601F04" w:rsidP="00601F04">
      <w:pPr>
        <w:jc w:val="left"/>
        <w:rPr>
          <w:color w:val="000000"/>
          <w:sz w:val="22"/>
          <w:szCs w:val="22"/>
        </w:rPr>
      </w:pPr>
    </w:p>
    <w:p w:rsidR="00601F04" w:rsidRDefault="00601F04" w:rsidP="00601F04">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601F04" w:rsidRPr="00984434" w:rsidRDefault="00601F04" w:rsidP="00601F04">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w:t>
      </w:r>
      <w:proofErr w:type="gramStart"/>
      <w:r w:rsidRPr="00984434">
        <w:rPr>
          <w:sz w:val="22"/>
          <w:szCs w:val="22"/>
        </w:rPr>
        <w:t>_»_</w:t>
      </w:r>
      <w:proofErr w:type="gramEnd"/>
      <w:r w:rsidRPr="00984434">
        <w:rPr>
          <w:sz w:val="22"/>
          <w:szCs w:val="22"/>
        </w:rPr>
        <w:t>____________  №__________</w:t>
      </w:r>
    </w:p>
    <w:p w:rsidR="00601F04" w:rsidRPr="00984434" w:rsidRDefault="00601F04" w:rsidP="00601F04">
      <w:pPr>
        <w:rPr>
          <w:sz w:val="22"/>
          <w:szCs w:val="22"/>
        </w:rPr>
      </w:pPr>
    </w:p>
    <w:p w:rsidR="00601F04" w:rsidRPr="00984434" w:rsidRDefault="00601F04" w:rsidP="00601F04">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601F04" w:rsidRPr="00984434" w:rsidRDefault="00601F04" w:rsidP="00601F04">
      <w:pPr>
        <w:jc w:val="left"/>
        <w:rPr>
          <w:color w:val="000000"/>
          <w:sz w:val="22"/>
          <w:szCs w:val="22"/>
        </w:rPr>
      </w:pPr>
    </w:p>
    <w:p w:rsidR="00601F04" w:rsidRDefault="00601F04" w:rsidP="00601F04">
      <w:pPr>
        <w:jc w:val="center"/>
        <w:rPr>
          <w:b/>
          <w:color w:val="000000"/>
          <w:sz w:val="22"/>
          <w:szCs w:val="22"/>
          <w:lang w:eastAsia="x-none"/>
        </w:rPr>
      </w:pPr>
      <w:r w:rsidRPr="00984434">
        <w:rPr>
          <w:b/>
          <w:color w:val="000000"/>
          <w:sz w:val="22"/>
          <w:szCs w:val="22"/>
          <w:lang w:val="x-none" w:eastAsia="x-none"/>
        </w:rPr>
        <w:t xml:space="preserve">Предложение </w:t>
      </w:r>
      <w:r>
        <w:rPr>
          <w:b/>
          <w:color w:val="000000"/>
          <w:sz w:val="22"/>
          <w:szCs w:val="22"/>
          <w:lang w:eastAsia="x-none"/>
        </w:rPr>
        <w:t>по размерам страховых премий</w:t>
      </w:r>
    </w:p>
    <w:p w:rsidR="00601F04" w:rsidRDefault="00601F04" w:rsidP="00601F04">
      <w:pPr>
        <w:jc w:val="center"/>
        <w:rPr>
          <w:b/>
          <w:color w:val="000000"/>
          <w:sz w:val="22"/>
          <w:szCs w:val="22"/>
          <w:lang w:eastAsia="x-none"/>
        </w:rPr>
      </w:pPr>
    </w:p>
    <w:tbl>
      <w:tblPr>
        <w:tblW w:w="16009" w:type="dxa"/>
        <w:jc w:val="center"/>
        <w:tblLook w:val="04A0" w:firstRow="1" w:lastRow="0" w:firstColumn="1" w:lastColumn="0" w:noHBand="0" w:noVBand="1"/>
      </w:tblPr>
      <w:tblGrid>
        <w:gridCol w:w="593"/>
        <w:gridCol w:w="596"/>
        <w:gridCol w:w="471"/>
        <w:gridCol w:w="660"/>
        <w:gridCol w:w="471"/>
        <w:gridCol w:w="660"/>
        <w:gridCol w:w="471"/>
        <w:gridCol w:w="528"/>
        <w:gridCol w:w="639"/>
        <w:gridCol w:w="533"/>
        <w:gridCol w:w="625"/>
        <w:gridCol w:w="849"/>
        <w:gridCol w:w="533"/>
        <w:gridCol w:w="471"/>
        <w:gridCol w:w="505"/>
        <w:gridCol w:w="471"/>
        <w:gridCol w:w="739"/>
        <w:gridCol w:w="733"/>
        <w:gridCol w:w="909"/>
        <w:gridCol w:w="639"/>
        <w:gridCol w:w="639"/>
        <w:gridCol w:w="638"/>
        <w:gridCol w:w="529"/>
        <w:gridCol w:w="639"/>
        <w:gridCol w:w="851"/>
        <w:gridCol w:w="617"/>
      </w:tblGrid>
      <w:tr w:rsidR="00601F04" w:rsidRPr="00055BDA" w:rsidTr="006321C2">
        <w:trPr>
          <w:trHeight w:val="2520"/>
          <w:jc w:val="center"/>
        </w:trPr>
        <w:tc>
          <w:tcPr>
            <w:tcW w:w="60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 п/п</w:t>
            </w:r>
          </w:p>
        </w:tc>
        <w:tc>
          <w:tcPr>
            <w:tcW w:w="613"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Марка, модель, модификация ТС</w:t>
            </w:r>
          </w:p>
        </w:tc>
        <w:tc>
          <w:tcPr>
            <w:tcW w:w="421"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Регистрационный знак</w:t>
            </w:r>
          </w:p>
        </w:tc>
        <w:tc>
          <w:tcPr>
            <w:tcW w:w="591"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Идентификационный номер</w:t>
            </w:r>
            <w:r w:rsidRPr="00055BDA">
              <w:rPr>
                <w:bCs/>
                <w:sz w:val="16"/>
                <w:szCs w:val="16"/>
              </w:rPr>
              <w:br/>
              <w:t>(VIN/Шасси/Кузов)</w:t>
            </w:r>
          </w:p>
        </w:tc>
        <w:tc>
          <w:tcPr>
            <w:tcW w:w="406"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Год выпуска</w:t>
            </w:r>
          </w:p>
        </w:tc>
        <w:tc>
          <w:tcPr>
            <w:tcW w:w="590"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Категория</w:t>
            </w:r>
            <w:r w:rsidRPr="00055BDA">
              <w:rPr>
                <w:bCs/>
                <w:sz w:val="16"/>
                <w:szCs w:val="16"/>
              </w:rPr>
              <w:br/>
              <w:t>(А, В, С, D, Е)</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Тип ТС</w:t>
            </w:r>
          </w:p>
        </w:tc>
        <w:tc>
          <w:tcPr>
            <w:tcW w:w="535"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 xml:space="preserve">Мощность двигателя, </w:t>
            </w:r>
            <w:proofErr w:type="spellStart"/>
            <w:r w:rsidRPr="00055BDA">
              <w:rPr>
                <w:bCs/>
                <w:sz w:val="16"/>
                <w:szCs w:val="16"/>
              </w:rPr>
              <w:t>л.с</w:t>
            </w:r>
            <w:proofErr w:type="spellEnd"/>
            <w:r w:rsidRPr="00055BDA">
              <w:rPr>
                <w:bCs/>
                <w:sz w:val="16"/>
                <w:szCs w:val="16"/>
              </w:rPr>
              <w:t xml:space="preserve"> (</w:t>
            </w:r>
            <w:proofErr w:type="spellStart"/>
            <w:r w:rsidRPr="00055BDA">
              <w:rPr>
                <w:bCs/>
                <w:sz w:val="16"/>
                <w:szCs w:val="16"/>
              </w:rPr>
              <w:t>длялегковых</w:t>
            </w:r>
            <w:proofErr w:type="spellEnd"/>
            <w:r w:rsidRPr="00055BDA">
              <w:rPr>
                <w:bCs/>
                <w:sz w:val="16"/>
                <w:szCs w:val="16"/>
              </w:rPr>
              <w:t xml:space="preserve"> ТС)</w:t>
            </w:r>
          </w:p>
        </w:tc>
        <w:tc>
          <w:tcPr>
            <w:tcW w:w="6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Разрешенная максимальная масса, кг. (для грузовых ТС)</w:t>
            </w:r>
          </w:p>
        </w:tc>
        <w:tc>
          <w:tcPr>
            <w:tcW w:w="541"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Пассажировместимость (для автобусов), чел.</w:t>
            </w:r>
          </w:p>
        </w:tc>
        <w:tc>
          <w:tcPr>
            <w:tcW w:w="645"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Наличие прицепа к транспортному средству</w:t>
            </w:r>
          </w:p>
        </w:tc>
        <w:tc>
          <w:tcPr>
            <w:tcW w:w="897"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Местоположение транспортного средства, указанное в паспорте транспортного средства</w:t>
            </w:r>
          </w:p>
        </w:tc>
        <w:tc>
          <w:tcPr>
            <w:tcW w:w="541"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Начало срока действия полиса</w:t>
            </w:r>
          </w:p>
        </w:tc>
        <w:tc>
          <w:tcPr>
            <w:tcW w:w="406"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Окончание срока действия полиса</w:t>
            </w:r>
          </w:p>
        </w:tc>
        <w:tc>
          <w:tcPr>
            <w:tcW w:w="509"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Коэффициент КБМ по действующему полису</w:t>
            </w:r>
          </w:p>
        </w:tc>
        <w:tc>
          <w:tcPr>
            <w:tcW w:w="412"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Базовая ставка</w:t>
            </w:r>
          </w:p>
        </w:tc>
        <w:tc>
          <w:tcPr>
            <w:tcW w:w="773"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Коэффициент территории преимущественного использования ТС (КТ)</w:t>
            </w:r>
          </w:p>
        </w:tc>
        <w:tc>
          <w:tcPr>
            <w:tcW w:w="766"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Коэффициент наличия или отсутствия страховых выплат (КБМ)</w:t>
            </w:r>
          </w:p>
        </w:tc>
        <w:tc>
          <w:tcPr>
            <w:tcW w:w="965"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Коэффициент в зависимости от</w:t>
            </w:r>
            <w:r>
              <w:rPr>
                <w:bCs/>
                <w:sz w:val="16"/>
                <w:szCs w:val="16"/>
              </w:rPr>
              <w:t xml:space="preserve"> </w:t>
            </w:r>
            <w:r w:rsidRPr="00055BDA">
              <w:rPr>
                <w:bCs/>
                <w:sz w:val="16"/>
                <w:szCs w:val="16"/>
              </w:rPr>
              <w:t>наличия сведений о количестве лиц, допущенных к управлению (КО)</w:t>
            </w:r>
          </w:p>
        </w:tc>
        <w:tc>
          <w:tcPr>
            <w:tcW w:w="6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Коэффициент мощности двигателя легкового автомобиля (КМ)</w:t>
            </w:r>
          </w:p>
        </w:tc>
        <w:tc>
          <w:tcPr>
            <w:tcW w:w="6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 xml:space="preserve">Коэффициент </w:t>
            </w:r>
            <w:r w:rsidRPr="00451872">
              <w:rPr>
                <w:bCs/>
                <w:sz w:val="16"/>
                <w:szCs w:val="16"/>
              </w:rPr>
              <w:t>водительского стажа (КВС)</w:t>
            </w:r>
          </w:p>
        </w:tc>
        <w:tc>
          <w:tcPr>
            <w:tcW w:w="659"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Коэффициент в зависимости от периода использования ТС (КС)</w:t>
            </w:r>
          </w:p>
        </w:tc>
        <w:tc>
          <w:tcPr>
            <w:tcW w:w="536" w:type="dxa"/>
            <w:tcBorders>
              <w:top w:val="single" w:sz="4" w:space="0" w:color="auto"/>
              <w:left w:val="nil"/>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Страховая премия за получение полиса</w:t>
            </w:r>
            <w:r>
              <w:rPr>
                <w:bCs/>
                <w:sz w:val="16"/>
                <w:szCs w:val="16"/>
              </w:rPr>
              <w:t xml:space="preserve"> ОСАГО</w:t>
            </w:r>
          </w:p>
        </w:tc>
        <w:tc>
          <w:tcPr>
            <w:tcW w:w="660" w:type="dxa"/>
            <w:tcBorders>
              <w:top w:val="single" w:sz="4" w:space="0" w:color="auto"/>
              <w:left w:val="nil"/>
              <w:bottom w:val="single" w:sz="4" w:space="0" w:color="auto"/>
              <w:right w:val="single" w:sz="4" w:space="0" w:color="auto"/>
            </w:tcBorders>
            <w:textDirection w:val="btLr"/>
          </w:tcPr>
          <w:p w:rsidR="00601F04" w:rsidRPr="00055BDA" w:rsidRDefault="00601F04" w:rsidP="006321C2">
            <w:pPr>
              <w:ind w:left="113" w:right="113"/>
              <w:jc w:val="center"/>
              <w:rPr>
                <w:bCs/>
                <w:sz w:val="16"/>
                <w:szCs w:val="16"/>
              </w:rPr>
            </w:pPr>
            <w:r w:rsidRPr="00451872">
              <w:rPr>
                <w:bCs/>
                <w:sz w:val="16"/>
                <w:szCs w:val="16"/>
              </w:rPr>
              <w:t>Страховая сумма ДСАГО</w:t>
            </w:r>
          </w:p>
        </w:tc>
        <w:tc>
          <w:tcPr>
            <w:tcW w:w="899" w:type="dxa"/>
            <w:tcBorders>
              <w:top w:val="single" w:sz="4" w:space="0" w:color="auto"/>
              <w:left w:val="single" w:sz="4" w:space="0" w:color="auto"/>
              <w:bottom w:val="single" w:sz="4" w:space="0" w:color="auto"/>
              <w:right w:val="single" w:sz="4" w:space="0" w:color="auto"/>
            </w:tcBorders>
            <w:textDirection w:val="btLr"/>
          </w:tcPr>
          <w:p w:rsidR="00601F04" w:rsidRPr="00055BDA" w:rsidRDefault="00601F04" w:rsidP="006321C2">
            <w:pPr>
              <w:ind w:left="113" w:right="113"/>
              <w:jc w:val="center"/>
              <w:rPr>
                <w:bCs/>
                <w:sz w:val="16"/>
                <w:szCs w:val="16"/>
              </w:rPr>
            </w:pPr>
            <w:r w:rsidRPr="00451872">
              <w:rPr>
                <w:bCs/>
                <w:sz w:val="16"/>
                <w:szCs w:val="16"/>
              </w:rPr>
              <w:t>Страховая премия за получение полиса ДСАГО</w:t>
            </w:r>
          </w:p>
        </w:tc>
        <w:tc>
          <w:tcPr>
            <w:tcW w:w="63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01F04" w:rsidRPr="00055BDA" w:rsidRDefault="00601F04" w:rsidP="006321C2">
            <w:pPr>
              <w:ind w:left="113" w:right="113"/>
              <w:jc w:val="center"/>
              <w:rPr>
                <w:bCs/>
                <w:sz w:val="16"/>
                <w:szCs w:val="16"/>
              </w:rPr>
            </w:pPr>
            <w:r w:rsidRPr="00055BDA">
              <w:rPr>
                <w:bCs/>
                <w:sz w:val="16"/>
                <w:szCs w:val="16"/>
              </w:rPr>
              <w:t>Номер единицы оборудования в ПО SAP</w:t>
            </w:r>
          </w:p>
        </w:tc>
      </w:tr>
      <w:tr w:rsidR="00601F04" w:rsidRPr="00055BDA" w:rsidTr="006321C2">
        <w:trPr>
          <w:trHeight w:val="510"/>
          <w:jc w:val="center"/>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601F04" w:rsidRPr="00055BDA" w:rsidRDefault="00601F04" w:rsidP="006321C2">
            <w:pPr>
              <w:ind w:left="113" w:right="113"/>
              <w:jc w:val="center"/>
              <w:rPr>
                <w:bCs/>
                <w:sz w:val="16"/>
                <w:szCs w:val="16"/>
              </w:rPr>
            </w:pPr>
            <w:r w:rsidRPr="00055BDA">
              <w:rPr>
                <w:bCs/>
                <w:sz w:val="16"/>
                <w:szCs w:val="16"/>
              </w:rPr>
              <w:t>1</w:t>
            </w:r>
          </w:p>
        </w:tc>
        <w:tc>
          <w:tcPr>
            <w:tcW w:w="613"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2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9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0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9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2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3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4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4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897"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4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0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09"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12"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773"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76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96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59"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3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tcPr>
          <w:p w:rsidR="00601F04" w:rsidRPr="00055BDA" w:rsidRDefault="00601F04" w:rsidP="006321C2">
            <w:pPr>
              <w:ind w:left="113" w:right="113"/>
              <w:jc w:val="center"/>
              <w:rPr>
                <w:bCs/>
                <w:sz w:val="16"/>
                <w:szCs w:val="16"/>
              </w:rPr>
            </w:pPr>
          </w:p>
        </w:tc>
        <w:tc>
          <w:tcPr>
            <w:tcW w:w="899" w:type="dxa"/>
            <w:tcBorders>
              <w:top w:val="nil"/>
              <w:left w:val="single" w:sz="4" w:space="0" w:color="auto"/>
              <w:bottom w:val="single" w:sz="4" w:space="0" w:color="auto"/>
              <w:right w:val="single" w:sz="4" w:space="0" w:color="auto"/>
            </w:tcBorders>
          </w:tcPr>
          <w:p w:rsidR="00601F04" w:rsidRPr="00055BDA" w:rsidRDefault="00601F04" w:rsidP="006321C2">
            <w:pPr>
              <w:ind w:left="113" w:right="113"/>
              <w:jc w:val="center"/>
              <w:rPr>
                <w:bCs/>
                <w:sz w:val="16"/>
                <w:szCs w:val="16"/>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r>
      <w:tr w:rsidR="00601F04" w:rsidRPr="00055BDA" w:rsidTr="006321C2">
        <w:trPr>
          <w:trHeight w:val="300"/>
          <w:jc w:val="center"/>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601F04" w:rsidRPr="00055BDA" w:rsidRDefault="00601F04" w:rsidP="006321C2">
            <w:pPr>
              <w:ind w:left="113" w:right="113"/>
              <w:jc w:val="center"/>
              <w:rPr>
                <w:bCs/>
                <w:sz w:val="16"/>
                <w:szCs w:val="16"/>
              </w:rPr>
            </w:pPr>
            <w:r w:rsidRPr="00055BDA">
              <w:rPr>
                <w:bCs/>
                <w:sz w:val="16"/>
                <w:szCs w:val="16"/>
              </w:rPr>
              <w:t>2</w:t>
            </w:r>
          </w:p>
        </w:tc>
        <w:tc>
          <w:tcPr>
            <w:tcW w:w="613"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2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9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0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9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2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3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4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4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897"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4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0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09"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12"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773"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76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96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59"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3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tcPr>
          <w:p w:rsidR="00601F04" w:rsidRPr="00055BDA" w:rsidRDefault="00601F04" w:rsidP="006321C2">
            <w:pPr>
              <w:ind w:left="113" w:right="113"/>
              <w:jc w:val="center"/>
              <w:rPr>
                <w:bCs/>
                <w:sz w:val="16"/>
                <w:szCs w:val="16"/>
              </w:rPr>
            </w:pPr>
          </w:p>
        </w:tc>
        <w:tc>
          <w:tcPr>
            <w:tcW w:w="899" w:type="dxa"/>
            <w:tcBorders>
              <w:top w:val="nil"/>
              <w:left w:val="single" w:sz="4" w:space="0" w:color="auto"/>
              <w:bottom w:val="single" w:sz="4" w:space="0" w:color="auto"/>
              <w:right w:val="single" w:sz="4" w:space="0" w:color="auto"/>
            </w:tcBorders>
          </w:tcPr>
          <w:p w:rsidR="00601F04" w:rsidRPr="00055BDA" w:rsidRDefault="00601F04" w:rsidP="006321C2">
            <w:pPr>
              <w:ind w:left="113" w:right="113"/>
              <w:jc w:val="center"/>
              <w:rPr>
                <w:bCs/>
                <w:sz w:val="16"/>
                <w:szCs w:val="16"/>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r>
      <w:tr w:rsidR="00601F04" w:rsidRPr="00055BDA" w:rsidTr="006321C2">
        <w:trPr>
          <w:trHeight w:val="300"/>
          <w:jc w:val="center"/>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601F04" w:rsidRPr="00055BDA" w:rsidRDefault="00601F04" w:rsidP="006321C2">
            <w:pPr>
              <w:ind w:left="113" w:right="113"/>
              <w:jc w:val="center"/>
              <w:rPr>
                <w:bCs/>
                <w:sz w:val="16"/>
                <w:szCs w:val="16"/>
              </w:rPr>
            </w:pPr>
            <w:r w:rsidRPr="00055BDA">
              <w:rPr>
                <w:bCs/>
                <w:sz w:val="16"/>
                <w:szCs w:val="16"/>
              </w:rPr>
              <w:t>3</w:t>
            </w:r>
          </w:p>
        </w:tc>
        <w:tc>
          <w:tcPr>
            <w:tcW w:w="613"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2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9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0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9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2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3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4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4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897"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41"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0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09"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412"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773"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76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965"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59"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536" w:type="dxa"/>
            <w:tcBorders>
              <w:top w:val="nil"/>
              <w:left w:val="nil"/>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c>
          <w:tcPr>
            <w:tcW w:w="660" w:type="dxa"/>
            <w:tcBorders>
              <w:top w:val="nil"/>
              <w:left w:val="nil"/>
              <w:bottom w:val="single" w:sz="4" w:space="0" w:color="auto"/>
              <w:right w:val="single" w:sz="4" w:space="0" w:color="auto"/>
            </w:tcBorders>
          </w:tcPr>
          <w:p w:rsidR="00601F04" w:rsidRPr="00055BDA" w:rsidRDefault="00601F04" w:rsidP="006321C2">
            <w:pPr>
              <w:ind w:left="113" w:right="113"/>
              <w:jc w:val="center"/>
              <w:rPr>
                <w:bCs/>
                <w:sz w:val="16"/>
                <w:szCs w:val="16"/>
              </w:rPr>
            </w:pPr>
          </w:p>
        </w:tc>
        <w:tc>
          <w:tcPr>
            <w:tcW w:w="899" w:type="dxa"/>
            <w:tcBorders>
              <w:top w:val="nil"/>
              <w:left w:val="single" w:sz="4" w:space="0" w:color="auto"/>
              <w:bottom w:val="single" w:sz="4" w:space="0" w:color="auto"/>
              <w:right w:val="single" w:sz="4" w:space="0" w:color="auto"/>
            </w:tcBorders>
          </w:tcPr>
          <w:p w:rsidR="00601F04" w:rsidRPr="00055BDA" w:rsidRDefault="00601F04" w:rsidP="006321C2">
            <w:pPr>
              <w:ind w:left="113" w:right="113"/>
              <w:jc w:val="center"/>
              <w:rPr>
                <w:bCs/>
                <w:sz w:val="16"/>
                <w:szCs w:val="16"/>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601F04" w:rsidRPr="00055BDA" w:rsidRDefault="00601F04" w:rsidP="006321C2">
            <w:pPr>
              <w:ind w:left="113" w:right="113"/>
              <w:jc w:val="center"/>
              <w:rPr>
                <w:bCs/>
                <w:sz w:val="16"/>
                <w:szCs w:val="16"/>
              </w:rPr>
            </w:pPr>
          </w:p>
        </w:tc>
      </w:tr>
    </w:tbl>
    <w:p w:rsidR="00601F04" w:rsidRPr="00055BDA" w:rsidRDefault="00601F04" w:rsidP="00601F04">
      <w:pPr>
        <w:ind w:left="113" w:right="113"/>
        <w:jc w:val="center"/>
        <w:rPr>
          <w:bCs/>
          <w:sz w:val="16"/>
          <w:szCs w:val="16"/>
        </w:rPr>
      </w:pPr>
    </w:p>
    <w:p w:rsidR="00601F04" w:rsidRDefault="00601F04" w:rsidP="00601F04">
      <w:pPr>
        <w:jc w:val="center"/>
        <w:rPr>
          <w:b/>
          <w:color w:val="000000"/>
          <w:sz w:val="22"/>
          <w:szCs w:val="22"/>
          <w:lang w:eastAsia="x-none"/>
        </w:rPr>
      </w:pPr>
    </w:p>
    <w:p w:rsidR="00601F04" w:rsidRDefault="00601F04" w:rsidP="00601F04">
      <w:pPr>
        <w:jc w:val="center"/>
        <w:rPr>
          <w:b/>
          <w:color w:val="000000"/>
          <w:sz w:val="22"/>
          <w:szCs w:val="22"/>
          <w:lang w:eastAsia="x-none"/>
        </w:rPr>
      </w:pPr>
    </w:p>
    <w:p w:rsidR="00601F04" w:rsidRPr="00CD0424" w:rsidRDefault="00601F04" w:rsidP="00601F04">
      <w:pPr>
        <w:autoSpaceDE w:val="0"/>
        <w:autoSpaceDN w:val="0"/>
        <w:adjustRightInd w:val="0"/>
        <w:rPr>
          <w:b/>
          <w:color w:val="000000"/>
        </w:rPr>
      </w:pPr>
      <w:r>
        <w:rPr>
          <w:b/>
          <w:color w:val="000000"/>
        </w:rPr>
        <w:t>Итого</w:t>
      </w:r>
      <w:r w:rsidRPr="00CD0424">
        <w:rPr>
          <w:b/>
          <w:color w:val="000000"/>
        </w:rPr>
        <w:t xml:space="preserve"> цена договора (страховая премия) составляет: ________________ (________________________) рублей </w:t>
      </w:r>
      <w:r w:rsidRPr="00CD0424">
        <w:rPr>
          <w:color w:val="000000"/>
        </w:rPr>
        <w:t>(указать цифрами и прописью)</w:t>
      </w:r>
      <w:r w:rsidRPr="00CD0424">
        <w:rPr>
          <w:b/>
          <w:color w:val="000000"/>
        </w:rPr>
        <w:t>.</w:t>
      </w:r>
    </w:p>
    <w:p w:rsidR="00601F04" w:rsidRPr="000E0717" w:rsidRDefault="00601F04" w:rsidP="00601F04">
      <w:pPr>
        <w:jc w:val="center"/>
        <w:rPr>
          <w:b/>
          <w:color w:val="000000"/>
          <w:sz w:val="22"/>
          <w:szCs w:val="22"/>
          <w:lang w:eastAsia="x-none"/>
        </w:rPr>
      </w:pPr>
    </w:p>
    <w:p w:rsidR="00601F04" w:rsidRPr="00984434" w:rsidRDefault="00601F04" w:rsidP="00601F04">
      <w:pPr>
        <w:ind w:right="5527"/>
        <w:rPr>
          <w:sz w:val="22"/>
          <w:szCs w:val="22"/>
        </w:rPr>
      </w:pPr>
      <w:r w:rsidRPr="00984434">
        <w:rPr>
          <w:sz w:val="22"/>
          <w:szCs w:val="22"/>
        </w:rPr>
        <w:t>____________________________________</w:t>
      </w:r>
    </w:p>
    <w:p w:rsidR="00601F04" w:rsidRPr="00984434" w:rsidRDefault="00601F04" w:rsidP="00601F04">
      <w:pPr>
        <w:ind w:right="5527"/>
        <w:jc w:val="center"/>
        <w:rPr>
          <w:sz w:val="22"/>
          <w:szCs w:val="22"/>
          <w:vertAlign w:val="superscript"/>
        </w:rPr>
      </w:pPr>
      <w:r w:rsidRPr="00984434">
        <w:rPr>
          <w:sz w:val="22"/>
          <w:szCs w:val="22"/>
          <w:vertAlign w:val="superscript"/>
        </w:rPr>
        <w:lastRenderedPageBreak/>
        <w:t>(подпись, М.П.)</w:t>
      </w:r>
    </w:p>
    <w:p w:rsidR="00601F04" w:rsidRPr="00984434" w:rsidRDefault="00601F04" w:rsidP="00601F04">
      <w:pPr>
        <w:ind w:right="5527"/>
        <w:rPr>
          <w:sz w:val="22"/>
          <w:szCs w:val="22"/>
        </w:rPr>
      </w:pPr>
      <w:r w:rsidRPr="00984434">
        <w:rPr>
          <w:sz w:val="22"/>
          <w:szCs w:val="22"/>
        </w:rPr>
        <w:t>____________________________________</w:t>
      </w:r>
    </w:p>
    <w:p w:rsidR="00601F04" w:rsidRPr="00984434" w:rsidRDefault="00601F04" w:rsidP="00601F04">
      <w:pPr>
        <w:ind w:right="5527"/>
        <w:jc w:val="center"/>
        <w:rPr>
          <w:sz w:val="22"/>
          <w:szCs w:val="22"/>
          <w:vertAlign w:val="superscript"/>
        </w:rPr>
      </w:pPr>
      <w:r w:rsidRPr="00984434">
        <w:rPr>
          <w:sz w:val="22"/>
          <w:szCs w:val="22"/>
          <w:vertAlign w:val="superscript"/>
        </w:rPr>
        <w:t>(фамилия, имя, отчество подписавшего, должность)</w:t>
      </w:r>
    </w:p>
    <w:p w:rsidR="00601F04" w:rsidRPr="00984434" w:rsidRDefault="00601F04" w:rsidP="00601F04">
      <w:pPr>
        <w:pBdr>
          <w:bottom w:val="single" w:sz="4" w:space="1" w:color="auto"/>
        </w:pBdr>
        <w:shd w:val="clear" w:color="auto" w:fill="E0E0E0"/>
        <w:ind w:right="21"/>
        <w:jc w:val="center"/>
        <w:rPr>
          <w:b/>
          <w:color w:val="000000"/>
          <w:spacing w:val="36"/>
          <w:sz w:val="22"/>
          <w:szCs w:val="22"/>
        </w:rPr>
      </w:pPr>
      <w:r w:rsidRPr="00984434">
        <w:rPr>
          <w:b/>
          <w:color w:val="000000"/>
          <w:spacing w:val="36"/>
          <w:sz w:val="22"/>
          <w:szCs w:val="22"/>
        </w:rPr>
        <w:t>конец формы</w:t>
      </w:r>
    </w:p>
    <w:p w:rsidR="00EC70EF" w:rsidRDefault="00EC70EF" w:rsidP="00EC70EF">
      <w:pPr>
        <w:pBdr>
          <w:bottom w:val="single" w:sz="4" w:space="1" w:color="auto"/>
        </w:pBdr>
        <w:shd w:val="clear" w:color="auto" w:fill="E0E0E0"/>
        <w:ind w:right="21"/>
        <w:jc w:val="center"/>
        <w:rPr>
          <w:b/>
          <w:color w:val="000000"/>
          <w:spacing w:val="36"/>
          <w:sz w:val="22"/>
          <w:szCs w:val="22"/>
        </w:rPr>
        <w:sectPr w:rsidR="00EC70EF" w:rsidSect="006A76F0">
          <w:pgSz w:w="16838" w:h="11906" w:orient="landscape" w:code="9"/>
          <w:pgMar w:top="1134" w:right="902" w:bottom="567" w:left="1077" w:header="709" w:footer="709" w:gutter="0"/>
          <w:cols w:space="708"/>
          <w:titlePg/>
          <w:docGrid w:linePitch="360"/>
        </w:sectPr>
      </w:pPr>
    </w:p>
    <w:p w:rsidR="00EC70EF" w:rsidRPr="00BA634A" w:rsidRDefault="00EC70EF" w:rsidP="00EC70EF">
      <w:pPr>
        <w:pStyle w:val="2f"/>
        <w:pageBreakBefore/>
        <w:tabs>
          <w:tab w:val="clear" w:pos="2663"/>
        </w:tabs>
        <w:ind w:left="0" w:firstLine="0"/>
        <w:rPr>
          <w:sz w:val="22"/>
          <w:szCs w:val="22"/>
        </w:rPr>
      </w:pPr>
      <w:bookmarkStart w:id="581" w:name="_Toc90385114"/>
      <w:bookmarkStart w:id="582" w:name="_Toc176073598"/>
      <w:r w:rsidRPr="00BA634A">
        <w:rPr>
          <w:sz w:val="22"/>
          <w:szCs w:val="22"/>
        </w:rPr>
        <w:lastRenderedPageBreak/>
        <w:t>Инструкции по заполнению</w:t>
      </w:r>
      <w:bookmarkEnd w:id="581"/>
      <w:bookmarkEnd w:id="582"/>
    </w:p>
    <w:p w:rsidR="00EC70EF" w:rsidRPr="00BA634A" w:rsidRDefault="00EC70EF" w:rsidP="0039557F">
      <w:pPr>
        <w:pStyle w:val="affffc"/>
        <w:numPr>
          <w:ilvl w:val="3"/>
          <w:numId w:val="42"/>
        </w:numPr>
        <w:tabs>
          <w:tab w:val="clear" w:pos="2880"/>
          <w:tab w:val="num" w:pos="284"/>
        </w:tabs>
        <w:spacing w:before="100" w:beforeAutospacing="1"/>
        <w:ind w:left="426"/>
        <w:rPr>
          <w:sz w:val="22"/>
          <w:szCs w:val="22"/>
        </w:rPr>
      </w:pPr>
      <w:r w:rsidRPr="00BA634A">
        <w:rPr>
          <w:sz w:val="22"/>
          <w:szCs w:val="22"/>
        </w:rPr>
        <w:t xml:space="preserve">Исполнитель указывает дату и номер </w:t>
      </w:r>
      <w:r>
        <w:rPr>
          <w:sz w:val="22"/>
          <w:szCs w:val="22"/>
        </w:rPr>
        <w:t>приложения</w:t>
      </w:r>
      <w:r w:rsidRPr="00BA634A">
        <w:rPr>
          <w:sz w:val="22"/>
          <w:szCs w:val="22"/>
        </w:rPr>
        <w:t xml:space="preserve"> в соответствии с письмом о подаче оферты (подраздел </w:t>
      </w:r>
      <w:r>
        <w:rPr>
          <w:sz w:val="22"/>
          <w:szCs w:val="22"/>
        </w:rPr>
        <w:t>___</w:t>
      </w:r>
      <w:r w:rsidRPr="00BA634A">
        <w:rPr>
          <w:sz w:val="22"/>
          <w:szCs w:val="22"/>
        </w:rPr>
        <w:t>)</w:t>
      </w:r>
    </w:p>
    <w:p w:rsidR="00EC70EF" w:rsidRPr="00BA634A" w:rsidRDefault="00EC70EF" w:rsidP="0039557F">
      <w:pPr>
        <w:pStyle w:val="affffc"/>
        <w:numPr>
          <w:ilvl w:val="3"/>
          <w:numId w:val="42"/>
        </w:numPr>
        <w:tabs>
          <w:tab w:val="clear" w:pos="2880"/>
          <w:tab w:val="num" w:pos="284"/>
        </w:tabs>
        <w:spacing w:before="100" w:beforeAutospacing="1"/>
        <w:ind w:left="426"/>
        <w:rPr>
          <w:sz w:val="22"/>
          <w:szCs w:val="22"/>
        </w:rPr>
      </w:pPr>
      <w:r w:rsidRPr="00BA634A">
        <w:rPr>
          <w:sz w:val="22"/>
          <w:szCs w:val="22"/>
        </w:rPr>
        <w:t>Исполнитель указывает свое фирменное наименование (в т.ч. организационно-правовую форму) и свой адрес.</w:t>
      </w:r>
    </w:p>
    <w:p w:rsidR="00EC70EF" w:rsidRPr="00BA6285" w:rsidRDefault="00EC70EF" w:rsidP="0039557F">
      <w:pPr>
        <w:pStyle w:val="affffc"/>
        <w:numPr>
          <w:ilvl w:val="3"/>
          <w:numId w:val="42"/>
        </w:numPr>
        <w:tabs>
          <w:tab w:val="clear" w:pos="2880"/>
          <w:tab w:val="num" w:pos="284"/>
        </w:tabs>
        <w:spacing w:before="100" w:beforeAutospacing="1"/>
        <w:ind w:left="426"/>
        <w:rPr>
          <w:sz w:val="22"/>
          <w:szCs w:val="22"/>
        </w:rPr>
      </w:pPr>
      <w:r w:rsidRPr="00990E8A">
        <w:rPr>
          <w:sz w:val="22"/>
          <w:szCs w:val="22"/>
        </w:rPr>
        <w:t>Исполнитель должен указать стоимость оказания услуг цифрами и словами, в рублях. Цену цифрами следует указывать в формате ХХХ </w:t>
      </w:r>
      <w:proofErr w:type="spellStart"/>
      <w:r w:rsidRPr="00990E8A">
        <w:rPr>
          <w:sz w:val="22"/>
          <w:szCs w:val="22"/>
        </w:rPr>
        <w:t>ХХХ</w:t>
      </w:r>
      <w:proofErr w:type="spellEnd"/>
      <w:r w:rsidRPr="00990E8A">
        <w:rPr>
          <w:sz w:val="22"/>
          <w:szCs w:val="22"/>
        </w:rPr>
        <w:t> </w:t>
      </w:r>
      <w:proofErr w:type="spellStart"/>
      <w:r w:rsidRPr="00990E8A">
        <w:rPr>
          <w:sz w:val="22"/>
          <w:szCs w:val="22"/>
        </w:rPr>
        <w:t>ХХХ</w:t>
      </w:r>
      <w:proofErr w:type="spellEnd"/>
      <w:r w:rsidRPr="00990E8A">
        <w:rPr>
          <w:sz w:val="22"/>
          <w:szCs w:val="22"/>
        </w:rPr>
        <w:t>, 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EC70EF" w:rsidRDefault="00EC70EF" w:rsidP="0039557F">
      <w:pPr>
        <w:pStyle w:val="affffc"/>
        <w:numPr>
          <w:ilvl w:val="3"/>
          <w:numId w:val="42"/>
        </w:numPr>
        <w:tabs>
          <w:tab w:val="clear" w:pos="2880"/>
          <w:tab w:val="num" w:pos="284"/>
        </w:tabs>
        <w:spacing w:before="100" w:beforeAutospacing="1"/>
        <w:ind w:left="426"/>
        <w:rPr>
          <w:sz w:val="22"/>
          <w:szCs w:val="22"/>
        </w:rPr>
      </w:pPr>
      <w:r>
        <w:rPr>
          <w:sz w:val="22"/>
          <w:szCs w:val="22"/>
        </w:rPr>
        <w:t>Применение коэффициентов и расчет страховой премии осуществляется соответствии с требованиями Технического задания.</w:t>
      </w:r>
    </w:p>
    <w:p w:rsidR="00EC70EF" w:rsidRDefault="00EC70EF" w:rsidP="0039557F">
      <w:pPr>
        <w:pStyle w:val="affffc"/>
        <w:numPr>
          <w:ilvl w:val="3"/>
          <w:numId w:val="42"/>
        </w:numPr>
        <w:tabs>
          <w:tab w:val="clear" w:pos="2880"/>
          <w:tab w:val="num" w:pos="284"/>
        </w:tabs>
        <w:spacing w:before="100" w:beforeAutospacing="1"/>
        <w:ind w:left="426"/>
        <w:rPr>
          <w:sz w:val="22"/>
          <w:szCs w:val="22"/>
        </w:rPr>
      </w:pPr>
      <w:r w:rsidRPr="00BA634A">
        <w:rPr>
          <w:sz w:val="22"/>
          <w:szCs w:val="22"/>
        </w:rPr>
        <w:t>Документ скрепляется подписью и печатью Исполнителя</w:t>
      </w:r>
      <w:r>
        <w:rPr>
          <w:sz w:val="22"/>
          <w:szCs w:val="22"/>
        </w:rPr>
        <w:t>.</w:t>
      </w:r>
    </w:p>
    <w:p w:rsidR="00ED153E" w:rsidRPr="00E63DC9" w:rsidRDefault="00ED153E" w:rsidP="00EC70EF">
      <w:pPr>
        <w:widowControl w:val="0"/>
        <w:spacing w:after="0"/>
        <w:ind w:right="34"/>
        <w:jc w:val="left"/>
        <w:rPr>
          <w:sz w:val="20"/>
        </w:rPr>
      </w:pP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83" w:name="_Toc166101237"/>
      <w:bookmarkStart w:id="584" w:name="_Ref166247657"/>
      <w:bookmarkStart w:id="585" w:name="_Ref166247661"/>
      <w:bookmarkStart w:id="586" w:name="_Ref166249240"/>
      <w:bookmarkStart w:id="587" w:name="_Ref166249243"/>
      <w:bookmarkStart w:id="588" w:name="_Ref166311450"/>
      <w:bookmarkStart w:id="589" w:name="_Ref166311452"/>
      <w:bookmarkStart w:id="590" w:name="_Ref166334805"/>
      <w:bookmarkStart w:id="591" w:name="_Ref166334809"/>
      <w:bookmarkStart w:id="592" w:name="_Toc291689566"/>
      <w:bookmarkStart w:id="593" w:name="_Toc5779116"/>
      <w:r w:rsidRPr="00C70643">
        <w:rPr>
          <w:rStyle w:val="15"/>
          <w:b/>
          <w:caps/>
          <w:sz w:val="28"/>
          <w:szCs w:val="28"/>
        </w:rPr>
        <w:lastRenderedPageBreak/>
        <w:t>ПРОЕКТ ДОГОВОРА</w:t>
      </w:r>
      <w:bookmarkEnd w:id="583"/>
      <w:bookmarkEnd w:id="584"/>
      <w:bookmarkEnd w:id="585"/>
      <w:bookmarkEnd w:id="586"/>
      <w:bookmarkEnd w:id="587"/>
      <w:bookmarkEnd w:id="588"/>
      <w:bookmarkEnd w:id="589"/>
      <w:bookmarkEnd w:id="590"/>
      <w:bookmarkEnd w:id="591"/>
      <w:bookmarkEnd w:id="592"/>
      <w:bookmarkEnd w:id="593"/>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594" w:name="_Toc166101238"/>
      <w:bookmarkStart w:id="595" w:name="_Ref166247676"/>
      <w:bookmarkStart w:id="596" w:name="_Toc291689567"/>
      <w:bookmarkStart w:id="597" w:name="_Toc5779117"/>
      <w:bookmarkEnd w:id="594"/>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5"/>
      <w:bookmarkEnd w:id="596"/>
      <w:bookmarkEnd w:id="597"/>
    </w:p>
    <w:p w:rsidR="00107A91" w:rsidRPr="00107A91" w:rsidRDefault="00107A91" w:rsidP="00107A91"/>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7B5" w:rsidRDefault="007107B5">
      <w:r>
        <w:separator/>
      </w:r>
    </w:p>
    <w:p w:rsidR="007107B5" w:rsidRDefault="007107B5"/>
  </w:endnote>
  <w:endnote w:type="continuationSeparator" w:id="0">
    <w:p w:rsidR="007107B5" w:rsidRDefault="007107B5">
      <w:r>
        <w:continuationSeparator/>
      </w:r>
    </w:p>
    <w:p w:rsidR="007107B5" w:rsidRDefault="00710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6F0" w:rsidRDefault="006A76F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24</w:t>
    </w:r>
    <w:r>
      <w:rPr>
        <w:rStyle w:val="aff"/>
      </w:rPr>
      <w:fldChar w:fldCharType="end"/>
    </w:r>
  </w:p>
  <w:p w:rsidR="006A76F0" w:rsidRDefault="006A76F0">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6A76F0" w:rsidRDefault="006A76F0">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6F0" w:rsidRDefault="006A76F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64</w:t>
    </w:r>
    <w:r>
      <w:rPr>
        <w:rStyle w:val="aff"/>
      </w:rPr>
      <w:fldChar w:fldCharType="end"/>
    </w:r>
  </w:p>
  <w:p w:rsidR="006A76F0" w:rsidRDefault="006A76F0">
    <w:pPr>
      <w:pStyle w:val="aff0"/>
      <w:tabs>
        <w:tab w:val="right" w:pos="9840"/>
      </w:tabs>
      <w:ind w:right="360"/>
      <w:jc w:val="center"/>
    </w:pPr>
  </w:p>
  <w:p w:rsidR="006A76F0" w:rsidRDefault="006A76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7B5" w:rsidRDefault="007107B5">
      <w:r>
        <w:separator/>
      </w:r>
    </w:p>
    <w:p w:rsidR="007107B5" w:rsidRDefault="007107B5"/>
  </w:footnote>
  <w:footnote w:type="continuationSeparator" w:id="0">
    <w:p w:rsidR="007107B5" w:rsidRDefault="007107B5">
      <w:r>
        <w:continuationSeparator/>
      </w:r>
    </w:p>
    <w:p w:rsidR="007107B5" w:rsidRDefault="007107B5"/>
  </w:footnote>
  <w:footnote w:id="1">
    <w:p w:rsidR="006A76F0" w:rsidRPr="00BB1F38" w:rsidRDefault="006A76F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6A76F0" w:rsidRPr="00BB1F38" w:rsidRDefault="006A76F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6A76F0" w:rsidRPr="00BB1F38" w:rsidRDefault="006A76F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6A76F0" w:rsidRDefault="006A76F0"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6A76F0" w:rsidRPr="00500502" w:rsidRDefault="006A76F0"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22739B"/>
    <w:multiLevelType w:val="multilevel"/>
    <w:tmpl w:val="ADF0526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87D6036"/>
    <w:multiLevelType w:val="multilevel"/>
    <w:tmpl w:val="ADF0526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9"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1"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4"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42"/>
  </w:num>
  <w:num w:numId="3">
    <w:abstractNumId w:val="9"/>
  </w:num>
  <w:num w:numId="4">
    <w:abstractNumId w:val="8"/>
  </w:num>
  <w:num w:numId="5">
    <w:abstractNumId w:val="34"/>
  </w:num>
  <w:num w:numId="6">
    <w:abstractNumId w:val="36"/>
  </w:num>
  <w:num w:numId="7">
    <w:abstractNumId w:val="45"/>
  </w:num>
  <w:num w:numId="8">
    <w:abstractNumId w:val="22"/>
  </w:num>
  <w:num w:numId="9">
    <w:abstractNumId w:val="31"/>
  </w:num>
  <w:num w:numId="10">
    <w:abstractNumId w:val="30"/>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3"/>
  </w:num>
  <w:num w:numId="16">
    <w:abstractNumId w:val="46"/>
  </w:num>
  <w:num w:numId="17">
    <w:abstractNumId w:val="5"/>
  </w:num>
  <w:num w:numId="18">
    <w:abstractNumId w:val="33"/>
  </w:num>
  <w:num w:numId="19">
    <w:abstractNumId w:val="2"/>
  </w:num>
  <w:num w:numId="20">
    <w:abstractNumId w:val="12"/>
  </w:num>
  <w:num w:numId="21">
    <w:abstractNumId w:val="35"/>
  </w:num>
  <w:num w:numId="22">
    <w:abstractNumId w:val="41"/>
  </w:num>
  <w:num w:numId="23">
    <w:abstractNumId w:val="23"/>
  </w:num>
  <w:num w:numId="24">
    <w:abstractNumId w:val="26"/>
  </w:num>
  <w:num w:numId="25">
    <w:abstractNumId w:val="1"/>
  </w:num>
  <w:num w:numId="26">
    <w:abstractNumId w:val="6"/>
  </w:num>
  <w:num w:numId="27">
    <w:abstractNumId w:val="32"/>
  </w:num>
  <w:num w:numId="28">
    <w:abstractNumId w:val="47"/>
  </w:num>
  <w:num w:numId="29">
    <w:abstractNumId w:val="29"/>
  </w:num>
  <w:num w:numId="30">
    <w:abstractNumId w:val="10"/>
  </w:num>
  <w:num w:numId="31">
    <w:abstractNumId w:val="28"/>
  </w:num>
  <w:num w:numId="32">
    <w:abstractNumId w:val="37"/>
  </w:num>
  <w:num w:numId="33">
    <w:abstractNumId w:val="7"/>
  </w:num>
  <w:num w:numId="34">
    <w:abstractNumId w:val="16"/>
  </w:num>
  <w:num w:numId="35">
    <w:abstractNumId w:val="38"/>
  </w:num>
  <w:num w:numId="36">
    <w:abstractNumId w:val="3"/>
  </w:num>
  <w:num w:numId="37">
    <w:abstractNumId w:val="18"/>
  </w:num>
  <w:num w:numId="38">
    <w:abstractNumId w:val="11"/>
  </w:num>
  <w:num w:numId="39">
    <w:abstractNumId w:val="20"/>
  </w:num>
  <w:num w:numId="40">
    <w:abstractNumId w:val="19"/>
  </w:num>
  <w:num w:numId="41">
    <w:abstractNumId w:val="44"/>
  </w:num>
  <w:num w:numId="42">
    <w:abstractNumId w:val="40"/>
  </w:num>
  <w:num w:numId="43">
    <w:abstractNumId w:val="14"/>
  </w:num>
  <w:num w:numId="44">
    <w:abstractNumId w:val="27"/>
  </w:num>
  <w:num w:numId="45">
    <w:abstractNumId w:val="39"/>
  </w:num>
  <w:num w:numId="46">
    <w:abstractNumId w:val="15"/>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num>
  <w:num w:numId="49">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6FEC"/>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66A5"/>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0F7"/>
    <w:rsid w:val="0017786C"/>
    <w:rsid w:val="00177F5F"/>
    <w:rsid w:val="00180F65"/>
    <w:rsid w:val="00183A51"/>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7F"/>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2DD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1F04"/>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0D49"/>
    <w:rsid w:val="006A24C5"/>
    <w:rsid w:val="006A3C4F"/>
    <w:rsid w:val="006A4D5C"/>
    <w:rsid w:val="006A5344"/>
    <w:rsid w:val="006A53DD"/>
    <w:rsid w:val="006A60A1"/>
    <w:rsid w:val="006A63C1"/>
    <w:rsid w:val="006A6720"/>
    <w:rsid w:val="006A6D96"/>
    <w:rsid w:val="006A76F0"/>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6D5D"/>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7B5"/>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7FC"/>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0F17"/>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4E8"/>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3ED6"/>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1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35"/>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0AA9"/>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0EF"/>
    <w:rsid w:val="00EC7711"/>
    <w:rsid w:val="00ED146D"/>
    <w:rsid w:val="00ED149E"/>
    <w:rsid w:val="00ED153E"/>
    <w:rsid w:val="00ED2793"/>
    <w:rsid w:val="00ED3607"/>
    <w:rsid w:val="00ED3884"/>
    <w:rsid w:val="00ED46DC"/>
    <w:rsid w:val="00ED5CCB"/>
    <w:rsid w:val="00ED63E3"/>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466"/>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62F585"/>
  <w15:docId w15:val="{42A0EBB8-EB2C-4624-94CB-EF59A00E6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29"/>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0"/>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 w:type="character" w:customStyle="1" w:styleId="affffff1">
    <w:name w:val="коммент"/>
    <w:uiPriority w:val="99"/>
    <w:rsid w:val="000766A5"/>
    <w:rPr>
      <w:i/>
      <w:sz w:val="24"/>
      <w:u w:val="single"/>
      <w:shd w:val="clear" w:color="auto" w:fill="FFFF99"/>
    </w:rPr>
  </w:style>
  <w:style w:type="paragraph" w:customStyle="1" w:styleId="2f">
    <w:name w:val="Пункт2"/>
    <w:basedOn w:val="affffb"/>
    <w:link w:val="2f0"/>
    <w:rsid w:val="00EC70EF"/>
    <w:pPr>
      <w:keepNext/>
      <w:tabs>
        <w:tab w:val="clear" w:pos="1980"/>
        <w:tab w:val="num" w:pos="2663"/>
      </w:tabs>
      <w:suppressAutoHyphens/>
      <w:spacing w:before="240" w:after="120"/>
      <w:ind w:left="2663" w:hanging="1245"/>
      <w:jc w:val="left"/>
      <w:outlineLvl w:val="2"/>
    </w:pPr>
    <w:rPr>
      <w:b/>
      <w:snapToGrid w:val="0"/>
      <w:sz w:val="28"/>
      <w:szCs w:val="20"/>
      <w:lang w:val="x-none" w:eastAsia="x-none"/>
    </w:rPr>
  </w:style>
  <w:style w:type="character" w:customStyle="1" w:styleId="2f0">
    <w:name w:val="Пункт2 Знак"/>
    <w:link w:val="2f"/>
    <w:rsid w:val="00EC70EF"/>
    <w:rPr>
      <w:b/>
      <w:snapToGrid w:val="0"/>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image" Target="media/image1.wmf"/><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hyperlink" Target="http://www.zakupki.gov.ru" TargetMode="Externa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44FE8-82A8-4BC4-97DE-EE582DE8D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68</Pages>
  <Words>24438</Words>
  <Characters>139298</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29</cp:revision>
  <cp:lastPrinted>2019-01-24T11:04:00Z</cp:lastPrinted>
  <dcterms:created xsi:type="dcterms:W3CDTF">2019-07-27T14:15:00Z</dcterms:created>
  <dcterms:modified xsi:type="dcterms:W3CDTF">2020-12-24T04:11:00Z</dcterms:modified>
</cp:coreProperties>
</file>