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jc w:val="right"/>
        <w:rPr>
          <w:rFonts w:ascii="Times New Roman CYR" w:hAnsi="Times New Roman CYR" w:cs="Times New Roman CYR"/>
          <w:sz w:val="28"/>
          <w:szCs w:val="28"/>
        </w:rPr>
      </w:pPr>
    </w:p>
    <w:p w:rsidR="00FC60BB" w:rsidRPr="00FC60BB" w:rsidRDefault="00FC60BB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 w:rsidRPr="00FC60BB">
        <w:rPr>
          <w:rFonts w:ascii="Times New Roman CYR" w:hAnsi="Times New Roman CYR" w:cs="Times New Roman CYR"/>
          <w:sz w:val="28"/>
          <w:szCs w:val="28"/>
        </w:rPr>
        <w:t>УТВЕРЖДАЮ:</w:t>
      </w:r>
    </w:p>
    <w:p w:rsidR="00FC60BB" w:rsidRPr="00FC60BB" w:rsidRDefault="00D20D7F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З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>аместител</w:t>
      </w:r>
      <w:r>
        <w:rPr>
          <w:rFonts w:ascii="Times New Roman CYR" w:hAnsi="Times New Roman CYR" w:cs="Times New Roman CYR"/>
          <w:sz w:val="28"/>
          <w:szCs w:val="28"/>
        </w:rPr>
        <w:t>ь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 генерального директора по техническим вопросам – главн</w:t>
      </w:r>
      <w:r>
        <w:rPr>
          <w:rFonts w:ascii="Times New Roman CYR" w:hAnsi="Times New Roman CYR" w:cs="Times New Roman CYR"/>
          <w:sz w:val="28"/>
          <w:szCs w:val="28"/>
        </w:rPr>
        <w:t>ый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 инженер АО «</w:t>
      </w:r>
      <w:proofErr w:type="spellStart"/>
      <w:r w:rsidR="00FC60BB" w:rsidRPr="00FC60BB">
        <w:rPr>
          <w:rFonts w:ascii="Times New Roman CYR" w:hAnsi="Times New Roman CYR" w:cs="Times New Roman CYR"/>
          <w:sz w:val="28"/>
          <w:szCs w:val="28"/>
        </w:rPr>
        <w:t>Тываэнерго</w:t>
      </w:r>
      <w:proofErr w:type="spellEnd"/>
      <w:r w:rsidR="00FC60BB" w:rsidRPr="00FC60BB">
        <w:rPr>
          <w:rFonts w:ascii="Times New Roman CYR" w:hAnsi="Times New Roman CYR" w:cs="Times New Roman CYR"/>
          <w:sz w:val="28"/>
          <w:szCs w:val="28"/>
        </w:rPr>
        <w:t>»</w:t>
      </w:r>
    </w:p>
    <w:p w:rsidR="00FC60BB" w:rsidRPr="00FC60BB" w:rsidRDefault="00D20D7F" w:rsidP="00FC60BB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>____________А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>.</w:t>
      </w:r>
      <w:r w:rsidR="006255B8">
        <w:rPr>
          <w:rFonts w:ascii="Times New Roman CYR" w:hAnsi="Times New Roman CYR" w:cs="Times New Roman CYR"/>
          <w:sz w:val="28"/>
          <w:szCs w:val="28"/>
        </w:rPr>
        <w:t>В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. </w:t>
      </w:r>
      <w:r>
        <w:rPr>
          <w:rFonts w:ascii="Times New Roman CYR" w:hAnsi="Times New Roman CYR" w:cs="Times New Roman CYR"/>
          <w:sz w:val="28"/>
          <w:szCs w:val="28"/>
        </w:rPr>
        <w:t>Лукин</w:t>
      </w:r>
      <w:r w:rsidR="00FC60BB" w:rsidRPr="00FC60BB"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FC60BB" w:rsidRDefault="00D20D7F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  <w:sectPr w:rsidR="00FC60BB" w:rsidSect="00FC60BB">
          <w:footerReference w:type="default" r:id="rId7"/>
          <w:pgSz w:w="12240" w:h="15840"/>
          <w:pgMar w:top="993" w:right="709" w:bottom="567" w:left="1276" w:header="720" w:footer="0" w:gutter="0"/>
          <w:cols w:num="2" w:space="720"/>
          <w:noEndnote/>
          <w:docGrid w:linePitch="360"/>
        </w:sectPr>
      </w:pPr>
      <w:r>
        <w:rPr>
          <w:rFonts w:ascii="Times New Roman CYR" w:hAnsi="Times New Roman CYR" w:cs="Times New Roman CYR"/>
          <w:sz w:val="28"/>
          <w:szCs w:val="28"/>
        </w:rPr>
        <w:t>«___»___________ 2020</w:t>
      </w:r>
      <w:r w:rsidR="00FC60BB">
        <w:rPr>
          <w:rFonts w:ascii="Times New Roman CYR" w:hAnsi="Times New Roman CYR" w:cs="Times New Roman CYR"/>
          <w:sz w:val="28"/>
          <w:szCs w:val="28"/>
        </w:rPr>
        <w:t xml:space="preserve"> г</w:t>
      </w:r>
    </w:p>
    <w:p w:rsidR="00CF0F00" w:rsidRDefault="00CF0F00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CF0F00" w:rsidRPr="00792D2B" w:rsidRDefault="00CF0F00" w:rsidP="006D4D8D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92D2B">
        <w:rPr>
          <w:rFonts w:ascii="Times New Roman CYR" w:hAnsi="Times New Roman CYR" w:cs="Times New Roman CYR"/>
          <w:b/>
          <w:bCs/>
          <w:sz w:val="28"/>
          <w:szCs w:val="28"/>
        </w:rPr>
        <w:t>ТЕХНИЧЕСКОЕ ЗАДАНИЕ</w:t>
      </w:r>
    </w:p>
    <w:p w:rsidR="001E421A" w:rsidRPr="001E421A" w:rsidRDefault="001E421A" w:rsidP="002802DF">
      <w:pPr>
        <w:autoSpaceDE w:val="0"/>
        <w:autoSpaceDN w:val="0"/>
        <w:adjustRightInd w:val="0"/>
        <w:spacing w:after="0" w:line="240" w:lineRule="auto"/>
        <w:ind w:left="708"/>
        <w:jc w:val="center"/>
        <w:rPr>
          <w:rFonts w:ascii="Times New Roman CYR" w:hAnsi="Times New Roman CYR" w:cs="Times New Roman CYR"/>
          <w:sz w:val="28"/>
          <w:szCs w:val="28"/>
        </w:rPr>
      </w:pPr>
      <w:r w:rsidRPr="001E421A">
        <w:rPr>
          <w:rFonts w:ascii="Times New Roman CYR" w:hAnsi="Times New Roman CYR" w:cs="Times New Roman CYR"/>
          <w:sz w:val="28"/>
          <w:szCs w:val="28"/>
        </w:rPr>
        <w:t xml:space="preserve">на проведение закупки на поставку </w:t>
      </w:r>
      <w:r w:rsidR="002802DF" w:rsidRPr="002802DF">
        <w:rPr>
          <w:rFonts w:ascii="Times New Roman CYR" w:hAnsi="Times New Roman CYR" w:cs="Times New Roman CYR"/>
          <w:sz w:val="28"/>
          <w:szCs w:val="28"/>
        </w:rPr>
        <w:t>шкафов металлических для бытовых помещений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left="708"/>
        <w:rPr>
          <w:rFonts w:ascii="Times New Roman CYR" w:hAnsi="Times New Roman CYR" w:cs="Times New Roman CYR"/>
          <w:sz w:val="28"/>
          <w:szCs w:val="28"/>
        </w:rPr>
      </w:pP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1. Общие положения.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1.1 Заказчик: АО «</w:t>
      </w:r>
      <w:proofErr w:type="spellStart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Тываэнерго</w:t>
      </w:r>
      <w:proofErr w:type="spellEnd"/>
      <w:r w:rsidRPr="00F61E71">
        <w:rPr>
          <w:rFonts w:ascii="Times New Roman CYR" w:eastAsia="Times New Roman" w:hAnsi="Times New Roman CYR" w:cs="Times New Roman CYR"/>
          <w:sz w:val="28"/>
          <w:szCs w:val="28"/>
        </w:rPr>
        <w:t>».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 xml:space="preserve">1.2 Предмет закупки: </w:t>
      </w:r>
      <w:r w:rsidR="002802DF">
        <w:rPr>
          <w:rFonts w:ascii="Times New Roman CYR" w:eastAsia="Times New Roman" w:hAnsi="Times New Roman CYR" w:cs="Times New Roman CYR"/>
          <w:sz w:val="28"/>
          <w:szCs w:val="28"/>
        </w:rPr>
        <w:t>шкафы металлические</w:t>
      </w:r>
      <w:r w:rsidR="002802DF" w:rsidRPr="002802DF">
        <w:rPr>
          <w:rFonts w:ascii="Times New Roman CYR" w:eastAsia="Times New Roman" w:hAnsi="Times New Roman CYR" w:cs="Times New Roman CYR"/>
          <w:sz w:val="28"/>
          <w:szCs w:val="28"/>
        </w:rPr>
        <w:t xml:space="preserve"> для бытовых помещений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b/>
          <w:bCs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b/>
          <w:bCs/>
          <w:sz w:val="28"/>
          <w:szCs w:val="28"/>
        </w:rPr>
        <w:t>2. Место, срок и условия поставки Продукции.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2.1 Место поставки: Центральный склад, г. Кызыл, ул. Колхозная, 2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 xml:space="preserve">2.2 Поставка продукции осуществляется транспортным средством поставщика до места поставки. </w:t>
      </w:r>
    </w:p>
    <w:p w:rsidR="00F61E71" w:rsidRPr="00F61E71" w:rsidRDefault="00F61E71" w:rsidP="00F61E7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Упаковка, маркировка, временная антикоррозионная защита, условия транспортирования, в том числе требования к выбору вида транспортного средства, условия и сроки хранения всех устройств, запасных частей, расходных материалов и документации должны соответствовать требованиям, указанным в технических условиях изготов</w:t>
      </w:r>
      <w:r w:rsidR="00196129">
        <w:rPr>
          <w:rFonts w:ascii="Times New Roman CYR" w:eastAsia="Times New Roman" w:hAnsi="Times New Roman CYR" w:cs="Times New Roman CYR"/>
          <w:sz w:val="28"/>
          <w:szCs w:val="28"/>
        </w:rPr>
        <w:t xml:space="preserve">ителя </w:t>
      </w:r>
      <w:r w:rsidR="00DD7F7E">
        <w:rPr>
          <w:rFonts w:ascii="Times New Roman CYR" w:eastAsia="Times New Roman" w:hAnsi="Times New Roman CYR" w:cs="Times New Roman CYR"/>
          <w:sz w:val="28"/>
          <w:szCs w:val="28"/>
        </w:rPr>
        <w:t xml:space="preserve">изделия, требованиям </w:t>
      </w:r>
      <w:r w:rsidR="00DD7F7E" w:rsidRPr="00DD7F7E">
        <w:rPr>
          <w:rFonts w:ascii="Times New Roman CYR" w:eastAsia="Times New Roman" w:hAnsi="Times New Roman CYR" w:cs="Times New Roman CYR"/>
          <w:sz w:val="28"/>
          <w:szCs w:val="28"/>
        </w:rPr>
        <w:t>ГОСТ Р 56422-2015</w:t>
      </w:r>
      <w:r w:rsidR="00196129">
        <w:rPr>
          <w:rFonts w:ascii="Times New Roman CYR" w:eastAsia="Times New Roman" w:hAnsi="Times New Roman CYR" w:cs="Times New Roman CYR"/>
          <w:sz w:val="28"/>
          <w:szCs w:val="28"/>
        </w:rPr>
        <w:t xml:space="preserve"> </w:t>
      </w: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и др. нормативно-технической документации. Порядок отгрузки, специальные требования к таре и упаковке должны быть определены в договоре на поставку оборудования.</w:t>
      </w:r>
    </w:p>
    <w:p w:rsidR="00F61E71" w:rsidRPr="00F61E71" w:rsidRDefault="00F61E71" w:rsidP="00F61E71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</w:rPr>
      </w:pPr>
      <w:r w:rsidRPr="00F61E71">
        <w:rPr>
          <w:rFonts w:ascii="Times New Roman CYR" w:eastAsia="Times New Roman" w:hAnsi="Times New Roman CYR" w:cs="Times New Roman CYR"/>
          <w:sz w:val="28"/>
          <w:szCs w:val="28"/>
        </w:rPr>
        <w:t>2.3 Срок поставки: 30 календарных дней с момента заключения договора на поставку.</w:t>
      </w:r>
    </w:p>
    <w:p w:rsidR="008C5F88" w:rsidRDefault="008C5F88" w:rsidP="000317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4D8D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  <w:r w:rsidRPr="00792D2B">
        <w:rPr>
          <w:rFonts w:ascii="Times New Roman CYR" w:hAnsi="Times New Roman CYR" w:cs="Times New Roman CYR"/>
          <w:b/>
          <w:bCs/>
          <w:sz w:val="28"/>
          <w:szCs w:val="28"/>
        </w:rPr>
        <w:t>3. Перечень и объемы поставки Продукции.</w:t>
      </w:r>
    </w:p>
    <w:tbl>
      <w:tblPr>
        <w:tblW w:w="10764" w:type="dxa"/>
        <w:jc w:val="center"/>
        <w:tblLayout w:type="fixed"/>
        <w:tblCellMar>
          <w:left w:w="54" w:type="dxa"/>
          <w:right w:w="54" w:type="dxa"/>
        </w:tblCellMar>
        <w:tblLook w:val="04A0" w:firstRow="1" w:lastRow="0" w:firstColumn="1" w:lastColumn="0" w:noHBand="0" w:noVBand="1"/>
      </w:tblPr>
      <w:tblGrid>
        <w:gridCol w:w="416"/>
        <w:gridCol w:w="1276"/>
        <w:gridCol w:w="2552"/>
        <w:gridCol w:w="567"/>
        <w:gridCol w:w="850"/>
        <w:gridCol w:w="2268"/>
        <w:gridCol w:w="2835"/>
      </w:tblGrid>
      <w:tr w:rsidR="000D419C" w:rsidRPr="00D545BF" w:rsidTr="002F1D27">
        <w:trPr>
          <w:trHeight w:val="510"/>
          <w:jc w:val="center"/>
        </w:trPr>
        <w:tc>
          <w:tcPr>
            <w:tcW w:w="41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№</w:t>
            </w:r>
          </w:p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  <w:lang w:val="en-US"/>
              </w:rPr>
              <w:t>/</w:t>
            </w: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D419C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0D419C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Номенклатурный №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Наименование</w:t>
            </w:r>
          </w:p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8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Кол-во</w:t>
            </w:r>
          </w:p>
        </w:tc>
        <w:tc>
          <w:tcPr>
            <w:tcW w:w="510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Планируемая (предельная) цена</w:t>
            </w:r>
          </w:p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договора,</w:t>
            </w: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 xml:space="preserve"> руб.</w:t>
            </w:r>
          </w:p>
        </w:tc>
      </w:tr>
      <w:tr w:rsidR="000D419C" w:rsidRPr="00D545BF" w:rsidTr="002F1D27">
        <w:trPr>
          <w:trHeight w:val="406"/>
          <w:jc w:val="center"/>
        </w:trPr>
        <w:tc>
          <w:tcPr>
            <w:tcW w:w="41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419C" w:rsidRPr="00D545BF" w:rsidRDefault="000D419C" w:rsidP="002F1D27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552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56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spacing w:after="0" w:line="240" w:lineRule="auto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Цена за</w:t>
            </w:r>
            <w:r w:rsidRPr="00D545BF"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br/>
              <w:t>ед. без НДС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D419C" w:rsidRPr="00D545B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24"/>
                <w:szCs w:val="24"/>
              </w:rPr>
              <w:t>Всего без НДС</w:t>
            </w:r>
          </w:p>
        </w:tc>
      </w:tr>
      <w:tr w:rsidR="000D419C" w:rsidRPr="00D545BF" w:rsidTr="00DD7F7E">
        <w:trPr>
          <w:trHeight w:val="363"/>
          <w:jc w:val="center"/>
        </w:trPr>
        <w:tc>
          <w:tcPr>
            <w:tcW w:w="41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0D419C" w:rsidRPr="00DD7F7E" w:rsidRDefault="000D419C" w:rsidP="00DD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DD7F7E">
              <w:rPr>
                <w:rFonts w:ascii="Times New Roman CYR" w:hAnsi="Times New Roman CYR" w:cs="Times New Roman CYR"/>
                <w:b/>
                <w:bCs/>
              </w:rPr>
              <w:t>1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419C" w:rsidRPr="00DD7F7E" w:rsidRDefault="000D419C" w:rsidP="00DD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DD7F7E">
              <w:rPr>
                <w:rFonts w:ascii="Times New Roman CYR" w:hAnsi="Times New Roman CYR" w:cs="Times New Roman CYR"/>
                <w:b/>
                <w:bCs/>
              </w:rPr>
              <w:t>2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419C" w:rsidRPr="00DD7F7E" w:rsidRDefault="000D419C" w:rsidP="00DD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DD7F7E">
              <w:rPr>
                <w:rFonts w:ascii="Times New Roman CYR" w:hAnsi="Times New Roman CYR" w:cs="Times New Roman CYR"/>
                <w:b/>
                <w:bCs/>
              </w:rPr>
              <w:t>3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419C" w:rsidRPr="00DD7F7E" w:rsidRDefault="000D419C" w:rsidP="00DD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DD7F7E">
              <w:rPr>
                <w:rFonts w:ascii="Times New Roman CYR" w:hAnsi="Times New Roman CYR" w:cs="Times New Roman CYR"/>
                <w:b/>
                <w:bCs/>
              </w:rPr>
              <w:t>4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419C" w:rsidRPr="00DD7F7E" w:rsidRDefault="000D419C" w:rsidP="00DD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DD7F7E">
              <w:rPr>
                <w:rFonts w:ascii="Times New Roman CYR" w:hAnsi="Times New Roman CYR" w:cs="Times New Roman CYR"/>
                <w:b/>
                <w:bCs/>
              </w:rPr>
              <w:t>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419C" w:rsidRPr="00DD7F7E" w:rsidRDefault="000D419C" w:rsidP="00DD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DD7F7E">
              <w:rPr>
                <w:rFonts w:ascii="Times New Roman CYR" w:hAnsi="Times New Roman CYR" w:cs="Times New Roman CYR"/>
                <w:b/>
                <w:bCs/>
              </w:rPr>
              <w:t>6</w:t>
            </w:r>
          </w:p>
        </w:tc>
        <w:tc>
          <w:tcPr>
            <w:tcW w:w="283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0D419C" w:rsidRPr="00DD7F7E" w:rsidRDefault="000D419C" w:rsidP="00DD7F7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b/>
                <w:bCs/>
              </w:rPr>
            </w:pPr>
            <w:r w:rsidRPr="00DD7F7E">
              <w:rPr>
                <w:rFonts w:ascii="Times New Roman CYR" w:hAnsi="Times New Roman CYR" w:cs="Times New Roman CYR"/>
                <w:b/>
                <w:bCs/>
              </w:rPr>
              <w:t>7</w:t>
            </w:r>
          </w:p>
        </w:tc>
      </w:tr>
      <w:tr w:rsidR="000D419C" w:rsidTr="008D4090">
        <w:trPr>
          <w:trHeight w:val="495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19C" w:rsidRPr="00DD7F7E" w:rsidRDefault="000D419C" w:rsidP="002F1D2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F7E">
              <w:rPr>
                <w:rFonts w:ascii="Times New Roman" w:hAnsi="Times New Roman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9C" w:rsidRPr="00DD7F7E" w:rsidRDefault="000D419C" w:rsidP="002F1D27">
            <w:pPr>
              <w:rPr>
                <w:rFonts w:ascii="Times New Roman" w:hAnsi="Times New Roman"/>
              </w:rPr>
            </w:pPr>
            <w:r w:rsidRPr="00DD7F7E">
              <w:rPr>
                <w:rFonts w:ascii="Times New Roman" w:hAnsi="Times New Roman"/>
              </w:rPr>
              <w:t>9693110034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19C" w:rsidRPr="00DD7F7E" w:rsidRDefault="000D419C" w:rsidP="002F1D27">
            <w:pPr>
              <w:rPr>
                <w:rFonts w:ascii="Times New Roman" w:eastAsia="Times New Roman" w:hAnsi="Times New Roman"/>
                <w:iCs/>
              </w:rPr>
            </w:pPr>
            <w:r w:rsidRPr="00DD7F7E">
              <w:rPr>
                <w:rFonts w:ascii="Times New Roman" w:eastAsia="Times New Roman" w:hAnsi="Times New Roman"/>
                <w:iCs/>
              </w:rPr>
              <w:t>Шкаф для одежды метал ШР-22/800+п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19C" w:rsidRDefault="000D419C" w:rsidP="002F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19C" w:rsidRPr="00DD7F7E" w:rsidRDefault="000D419C" w:rsidP="002F1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DD7F7E">
              <w:rPr>
                <w:rFonts w:ascii="Times New Roman" w:hAnsi="Times New Roman"/>
                <w:color w:val="000000"/>
              </w:rPr>
              <w:t>14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D419C" w:rsidRPr="00DD7F7E" w:rsidRDefault="008D4090" w:rsidP="002F1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DD7F7E">
              <w:rPr>
                <w:rFonts w:ascii="Times New Roman" w:hAnsi="Times New Roman"/>
                <w:color w:val="000000"/>
              </w:rPr>
              <w:t>6</w:t>
            </w:r>
            <w:r w:rsidR="00A94C32">
              <w:rPr>
                <w:rFonts w:ascii="Times New Roman" w:hAnsi="Times New Roman"/>
                <w:color w:val="000000"/>
              </w:rPr>
              <w:t>929,</w:t>
            </w:r>
            <w:r w:rsidR="000D419C" w:rsidRPr="00DD7F7E">
              <w:rPr>
                <w:rFonts w:ascii="Times New Roman" w:hAnsi="Times New Roman"/>
                <w:color w:val="000000"/>
              </w:rPr>
              <w:t>35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D419C" w:rsidRPr="00DD7F7E" w:rsidRDefault="00B141C1" w:rsidP="002F1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DD7F7E">
              <w:rPr>
                <w:rFonts w:ascii="Times New Roman" w:hAnsi="Times New Roman"/>
                <w:color w:val="000000"/>
              </w:rPr>
              <w:t>97</w:t>
            </w:r>
            <w:r w:rsidR="00A94C32">
              <w:rPr>
                <w:rFonts w:ascii="Times New Roman" w:hAnsi="Times New Roman"/>
                <w:color w:val="000000"/>
              </w:rPr>
              <w:t xml:space="preserve"> </w:t>
            </w:r>
            <w:r w:rsidRPr="00DD7F7E">
              <w:rPr>
                <w:rFonts w:ascii="Times New Roman" w:hAnsi="Times New Roman"/>
                <w:color w:val="000000"/>
              </w:rPr>
              <w:t>010,90</w:t>
            </w:r>
          </w:p>
        </w:tc>
      </w:tr>
      <w:tr w:rsidR="008D4090" w:rsidTr="000D419C">
        <w:trPr>
          <w:trHeight w:val="272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4090" w:rsidRPr="00DD7F7E" w:rsidRDefault="008D4090" w:rsidP="002F1D2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D7F7E">
              <w:rPr>
                <w:rFonts w:ascii="Times New Roman" w:hAnsi="Times New Roman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4090" w:rsidRPr="00DD7F7E" w:rsidRDefault="008D4090" w:rsidP="002F1D27">
            <w:pPr>
              <w:rPr>
                <w:rFonts w:ascii="Times New Roman" w:hAnsi="Times New Roman"/>
              </w:rPr>
            </w:pPr>
            <w:r w:rsidRPr="00DD7F7E">
              <w:rPr>
                <w:rFonts w:ascii="Times New Roman" w:hAnsi="Times New Roman"/>
              </w:rPr>
              <w:t>5627240213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90" w:rsidRPr="00DD7F7E" w:rsidRDefault="008D4090" w:rsidP="002F1D27">
            <w:pPr>
              <w:rPr>
                <w:rFonts w:ascii="Times New Roman" w:eastAsia="Times New Roman" w:hAnsi="Times New Roman"/>
                <w:iCs/>
              </w:rPr>
            </w:pPr>
            <w:r w:rsidRPr="00DD7F7E">
              <w:rPr>
                <w:rFonts w:ascii="Times New Roman" w:eastAsia="Times New Roman" w:hAnsi="Times New Roman"/>
                <w:iCs/>
              </w:rPr>
              <w:t>Шкаф для одежды метал ШРС-11-400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90" w:rsidRDefault="008D4090" w:rsidP="002F1D2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шт.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90" w:rsidRPr="00DD7F7E" w:rsidRDefault="008D4090" w:rsidP="002F1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DD7F7E">
              <w:rPr>
                <w:rFonts w:ascii="Times New Roman" w:hAnsi="Times New Roman"/>
                <w:color w:val="00000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D4090" w:rsidRPr="00DD7F7E" w:rsidRDefault="00A94C32" w:rsidP="002F1D27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4360,</w:t>
            </w:r>
            <w:r w:rsidR="008D4090" w:rsidRPr="00DD7F7E">
              <w:rPr>
                <w:rFonts w:ascii="Times New Roman" w:hAnsi="Times New Roman"/>
                <w:color w:val="000000"/>
              </w:rPr>
              <w:t>55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D4090" w:rsidRPr="00DD7F7E" w:rsidRDefault="008D4090" w:rsidP="002F1D27">
            <w:pPr>
              <w:jc w:val="center"/>
              <w:rPr>
                <w:rFonts w:ascii="Times New Roman" w:hAnsi="Times New Roman"/>
                <w:color w:val="000000"/>
              </w:rPr>
            </w:pPr>
            <w:r w:rsidRPr="00DD7F7E">
              <w:rPr>
                <w:rFonts w:ascii="Times New Roman" w:hAnsi="Times New Roman"/>
                <w:color w:val="000000"/>
              </w:rPr>
              <w:t>4360,55</w:t>
            </w:r>
          </w:p>
        </w:tc>
      </w:tr>
      <w:tr w:rsidR="000D419C" w:rsidRPr="002403DF" w:rsidTr="008D4090">
        <w:trPr>
          <w:trHeight w:val="621"/>
          <w:jc w:val="center"/>
        </w:trPr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419C" w:rsidRPr="00DD7F7E" w:rsidRDefault="000D419C" w:rsidP="002F1D27">
            <w:pPr>
              <w:tabs>
                <w:tab w:val="left" w:pos="18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419C" w:rsidRPr="00DD7F7E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19C" w:rsidRPr="002403DF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sz w:val="28"/>
                <w:szCs w:val="24"/>
              </w:rPr>
            </w:pPr>
            <w:r w:rsidRPr="002403DF">
              <w:rPr>
                <w:rFonts w:ascii="Times New Roman" w:hAnsi="Times New Roman"/>
                <w:b/>
                <w:sz w:val="28"/>
                <w:szCs w:val="24"/>
              </w:rPr>
              <w:t>Итого: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D419C" w:rsidRPr="00DD7F7E" w:rsidRDefault="000D419C" w:rsidP="002F1D2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419C" w:rsidRPr="00DD7F7E" w:rsidRDefault="008D4090" w:rsidP="002F1D27">
            <w:pPr>
              <w:jc w:val="right"/>
              <w:rPr>
                <w:rFonts w:ascii="Times New Roman" w:eastAsia="Times New Roman" w:hAnsi="Times New Roman"/>
                <w:color w:val="000000"/>
              </w:rPr>
            </w:pPr>
            <w:r w:rsidRPr="00DD7F7E">
              <w:rPr>
                <w:rFonts w:ascii="Times New Roman" w:hAnsi="Times New Roman"/>
                <w:b/>
                <w:color w:val="000000"/>
              </w:rPr>
              <w:t>101</w:t>
            </w:r>
            <w:r w:rsidR="00A94C32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DD7F7E">
              <w:rPr>
                <w:rFonts w:ascii="Times New Roman" w:hAnsi="Times New Roman"/>
                <w:b/>
                <w:color w:val="000000"/>
              </w:rPr>
              <w:t>371,45</w:t>
            </w:r>
            <w:r w:rsidR="000D419C" w:rsidRPr="00DD7F7E">
              <w:rPr>
                <w:rFonts w:ascii="Times New Roman" w:hAnsi="Times New Roman"/>
                <w:b/>
                <w:color w:val="000000"/>
              </w:rPr>
              <w:t xml:space="preserve"> (без НДС) </w:t>
            </w:r>
          </w:p>
          <w:p w:rsidR="000D419C" w:rsidRPr="00DD7F7E" w:rsidRDefault="000D419C" w:rsidP="002F1D27">
            <w:pPr>
              <w:jc w:val="right"/>
              <w:rPr>
                <w:rFonts w:ascii="Times New Roman" w:hAnsi="Times New Roman"/>
                <w:b/>
                <w:color w:val="000000"/>
              </w:rPr>
            </w:pPr>
          </w:p>
        </w:tc>
      </w:tr>
    </w:tbl>
    <w:p w:rsidR="000E6A49" w:rsidRPr="00792D2B" w:rsidRDefault="000E6A49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8"/>
          <w:szCs w:val="28"/>
        </w:rPr>
      </w:pPr>
    </w:p>
    <w:p w:rsidR="006D4D8D" w:rsidRPr="0066434A" w:rsidRDefault="006D4D8D" w:rsidP="006D4D8D">
      <w:pPr>
        <w:autoSpaceDE w:val="0"/>
        <w:autoSpaceDN w:val="0"/>
        <w:adjustRightInd w:val="0"/>
        <w:spacing w:after="0" w:line="240" w:lineRule="auto"/>
        <w:ind w:left="33" w:hanging="133"/>
        <w:jc w:val="right"/>
        <w:rPr>
          <w:rFonts w:ascii="Times New Roman CYR" w:hAnsi="Times New Roman CYR" w:cs="Times New Roman CYR"/>
          <w:sz w:val="20"/>
          <w:szCs w:val="20"/>
        </w:rPr>
      </w:pPr>
    </w:p>
    <w:p w:rsidR="006D4D8D" w:rsidRPr="00792D2B" w:rsidRDefault="006D4D8D" w:rsidP="006D4D8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i/>
          <w:sz w:val="28"/>
          <w:szCs w:val="28"/>
        </w:rPr>
      </w:pPr>
      <w:r w:rsidRPr="00792D2B">
        <w:rPr>
          <w:rFonts w:ascii="Times New Roman" w:hAnsi="Times New Roman"/>
          <w:sz w:val="28"/>
          <w:szCs w:val="28"/>
        </w:rPr>
        <w:t>3.1. Все налоги, сборы, отчисления и другие платежи, включая таможенные платежи и сборы, расходы на транспортировку продукции до места поставки, стоимость тары и упак</w:t>
      </w:r>
      <w:r w:rsidR="002B4A2B" w:rsidRPr="00792D2B">
        <w:rPr>
          <w:rFonts w:ascii="Times New Roman" w:hAnsi="Times New Roman"/>
          <w:sz w:val="28"/>
          <w:szCs w:val="28"/>
        </w:rPr>
        <w:t>овки, гарантийные обязательства</w:t>
      </w:r>
      <w:r w:rsidRPr="00792D2B">
        <w:rPr>
          <w:rFonts w:ascii="Times New Roman" w:hAnsi="Times New Roman"/>
          <w:sz w:val="28"/>
          <w:szCs w:val="28"/>
        </w:rPr>
        <w:t xml:space="preserve"> включены в стоимость заявки/предложения участника. </w:t>
      </w:r>
    </w:p>
    <w:p w:rsidR="006D4D8D" w:rsidRPr="00792D2B" w:rsidRDefault="006D4D8D" w:rsidP="006D4D8D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</w:rPr>
      </w:pPr>
      <w:r w:rsidRPr="00792D2B">
        <w:rPr>
          <w:rFonts w:ascii="Times New Roman" w:hAnsi="Times New Roman"/>
          <w:b/>
          <w:bCs/>
          <w:sz w:val="28"/>
          <w:szCs w:val="28"/>
        </w:rPr>
        <w:t>4. Общие технические требования к поставляемой продукции.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0278AE">
        <w:rPr>
          <w:rFonts w:ascii="Times New Roman" w:eastAsia="Times New Roman" w:hAnsi="Times New Roman"/>
          <w:sz w:val="28"/>
          <w:szCs w:val="28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0278AE" w:rsidRPr="000278AE" w:rsidRDefault="00DD7F7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4.2</w:t>
      </w:r>
      <w:r w:rsidR="000278AE" w:rsidRPr="000278AE">
        <w:rPr>
          <w:rFonts w:ascii="Times New Roman" w:eastAsia="Times New Roman" w:hAnsi="Times New Roman"/>
          <w:sz w:val="28"/>
          <w:szCs w:val="28"/>
        </w:rPr>
        <w:t>. Продукция должна иметь сертификаты соответствия, сопровождаться документацией по монтажу, наладке и эксплуатации;</w:t>
      </w:r>
    </w:p>
    <w:p w:rsidR="000278AE" w:rsidRPr="000278AE" w:rsidRDefault="00DD7F7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4.3</w:t>
      </w:r>
      <w:r w:rsidR="000278AE" w:rsidRPr="000278AE">
        <w:rPr>
          <w:rFonts w:ascii="Times New Roman" w:eastAsia="Times New Roman" w:hAnsi="Times New Roman"/>
          <w:sz w:val="28"/>
          <w:szCs w:val="28"/>
        </w:rPr>
        <w:t>. Вся сопроводительная документация должна быть составлена на русском языке и передана заказчику вместе с поставляемой продукцией;</w:t>
      </w:r>
    </w:p>
    <w:p w:rsidR="000278AE" w:rsidRDefault="00DD7F7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4.4</w:t>
      </w:r>
      <w:r w:rsidR="000278AE" w:rsidRPr="000278AE">
        <w:rPr>
          <w:rFonts w:ascii="Times New Roman" w:eastAsia="Times New Roman" w:hAnsi="Times New Roman"/>
          <w:sz w:val="28"/>
          <w:szCs w:val="28"/>
        </w:rPr>
        <w:t>. Маркировка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</w:t>
      </w:r>
      <w:r w:rsidR="000278AE">
        <w:rPr>
          <w:rFonts w:ascii="Times New Roman" w:eastAsia="Times New Roman" w:hAnsi="Times New Roman"/>
          <w:sz w:val="28"/>
          <w:szCs w:val="28"/>
        </w:rPr>
        <w:t>ужбы поставляемого оборудования.</w:t>
      </w:r>
    </w:p>
    <w:p w:rsidR="000278AE" w:rsidRPr="000278AE" w:rsidRDefault="000278AE" w:rsidP="000278A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792D2B">
        <w:rPr>
          <w:rFonts w:ascii="Times New Roman" w:hAnsi="Times New Roman"/>
          <w:b/>
          <w:color w:val="000000"/>
          <w:sz w:val="28"/>
          <w:szCs w:val="28"/>
        </w:rPr>
        <w:t>5. Требования к объему документации, предоставляемой участником закупок для оценки предложения по лоту.</w:t>
      </w:r>
    </w:p>
    <w:p w:rsidR="00F61E71" w:rsidRPr="00F61E71" w:rsidRDefault="00F61E71" w:rsidP="00F61E7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Поставщик обязан предоставить следующие документы, подтверждающие соответствие продукции установленным требованиям: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- сертификаты (декларации) соответствия требованиям ГОСТ Р (ГОСТ или ТУ (с приложением данных ТУ)) и безопасности;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- документальное подтверждение производителем срока службы и гарантии;</w:t>
      </w:r>
    </w:p>
    <w:p w:rsidR="00F61E71" w:rsidRPr="00F61E71" w:rsidRDefault="00F61E71" w:rsidP="00F61E71">
      <w:pPr>
        <w:tabs>
          <w:tab w:val="left" w:pos="142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 w:rsidRPr="00F61E71">
        <w:rPr>
          <w:rFonts w:ascii="Times New Roman" w:eastAsia="Times New Roman" w:hAnsi="Times New Roman"/>
          <w:sz w:val="28"/>
          <w:szCs w:val="28"/>
        </w:rPr>
        <w:t>- документация по эксплуатации на русском языке.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92D2B">
        <w:rPr>
          <w:rFonts w:ascii="Times New Roman" w:hAnsi="Times New Roman"/>
          <w:b/>
          <w:sz w:val="28"/>
          <w:szCs w:val="28"/>
        </w:rPr>
        <w:t>6. Гарантийные обязательства.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D2B">
        <w:rPr>
          <w:rFonts w:ascii="Times New Roman" w:hAnsi="Times New Roman"/>
          <w:sz w:val="28"/>
          <w:szCs w:val="28"/>
        </w:rPr>
        <w:t>Срок гарантии на поставляемые материалы и оборудование должен быть не менее  12 месяцев. Время начала исчисления гарантийного срока - с момента получения материалов.</w:t>
      </w:r>
    </w:p>
    <w:p w:rsidR="006D4D8D" w:rsidRPr="00792D2B" w:rsidRDefault="006D4D8D" w:rsidP="006D4D8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92D2B">
        <w:rPr>
          <w:rFonts w:ascii="Times New Roman" w:hAnsi="Times New Roman"/>
          <w:sz w:val="28"/>
          <w:szCs w:val="28"/>
        </w:rPr>
        <w:t xml:space="preserve">Участник должен за свой счет и сроки, согласованные с заказчиком, устранять любые дефекты в поставляемых  материалах, выявленные в течение гарантийного срока. </w:t>
      </w:r>
    </w:p>
    <w:p w:rsidR="00792D2B" w:rsidRDefault="00792D2B" w:rsidP="006D4D8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</w:p>
    <w:p w:rsidR="006D4D8D" w:rsidRPr="00792D2B" w:rsidRDefault="006D4D8D" w:rsidP="006D4D8D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792D2B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7. Правила приемки оборудования.</w:t>
      </w:r>
    </w:p>
    <w:p w:rsidR="000278AE" w:rsidRPr="0005233F" w:rsidRDefault="000278AE" w:rsidP="000278AE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05233F">
        <w:rPr>
          <w:rFonts w:ascii="Times New Roman" w:hAnsi="Times New Roman"/>
          <w:sz w:val="28"/>
          <w:szCs w:val="28"/>
        </w:rPr>
        <w:t xml:space="preserve">Все поставляемые товары проходят входной контроль, </w:t>
      </w:r>
      <w:r w:rsidR="00CF0F00">
        <w:rPr>
          <w:rFonts w:ascii="Times New Roman" w:hAnsi="Times New Roman"/>
          <w:sz w:val="28"/>
          <w:szCs w:val="28"/>
        </w:rPr>
        <w:t xml:space="preserve">осуществляемый представителями </w:t>
      </w:r>
      <w:r w:rsidRPr="0005233F">
        <w:rPr>
          <w:rFonts w:ascii="Times New Roman" w:hAnsi="Times New Roman"/>
          <w:sz w:val="28"/>
          <w:szCs w:val="28"/>
        </w:rPr>
        <w:t>АО «</w:t>
      </w:r>
      <w:proofErr w:type="spellStart"/>
      <w:r w:rsidRPr="0005233F">
        <w:rPr>
          <w:rFonts w:ascii="Times New Roman" w:hAnsi="Times New Roman"/>
          <w:sz w:val="28"/>
          <w:szCs w:val="28"/>
        </w:rPr>
        <w:t>Тываэнерго</w:t>
      </w:r>
      <w:proofErr w:type="spellEnd"/>
      <w:r w:rsidRPr="0005233F">
        <w:rPr>
          <w:rFonts w:ascii="Times New Roman" w:hAnsi="Times New Roman"/>
          <w:sz w:val="28"/>
          <w:szCs w:val="28"/>
        </w:rPr>
        <w:t xml:space="preserve">» при получении </w:t>
      </w:r>
      <w:r>
        <w:rPr>
          <w:rFonts w:ascii="Times New Roman" w:hAnsi="Times New Roman"/>
          <w:sz w:val="28"/>
          <w:szCs w:val="28"/>
        </w:rPr>
        <w:t>товара</w:t>
      </w:r>
      <w:r w:rsidRPr="0005233F">
        <w:rPr>
          <w:rFonts w:ascii="Times New Roman" w:hAnsi="Times New Roman"/>
          <w:sz w:val="28"/>
          <w:szCs w:val="28"/>
        </w:rPr>
        <w:t xml:space="preserve"> на склад.</w:t>
      </w:r>
    </w:p>
    <w:p w:rsidR="00196129" w:rsidRPr="00196129" w:rsidRDefault="00196129" w:rsidP="0019612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96129">
        <w:rPr>
          <w:rFonts w:ascii="Times New Roman" w:eastAsia="Times New Roman" w:hAnsi="Times New Roman"/>
          <w:spacing w:val="6"/>
          <w:sz w:val="28"/>
          <w:szCs w:val="28"/>
        </w:rPr>
        <w:t xml:space="preserve">Приемка продукции по количеству и по качеству осуществляется в соответствии с инструкциями: </w:t>
      </w:r>
    </w:p>
    <w:p w:rsidR="00196129" w:rsidRPr="00196129" w:rsidRDefault="00196129" w:rsidP="00196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96129">
        <w:rPr>
          <w:rFonts w:ascii="Times New Roman" w:eastAsia="Times New Roman" w:hAnsi="Times New Roman"/>
          <w:spacing w:val="6"/>
          <w:sz w:val="28"/>
          <w:szCs w:val="28"/>
        </w:rPr>
        <w:lastRenderedPageBreak/>
        <w:t xml:space="preserve">- 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</w:t>
      </w:r>
    </w:p>
    <w:p w:rsidR="00196129" w:rsidRPr="00196129" w:rsidRDefault="00196129" w:rsidP="0019612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pacing w:val="6"/>
          <w:sz w:val="28"/>
          <w:szCs w:val="28"/>
        </w:rPr>
      </w:pPr>
      <w:r w:rsidRPr="00196129">
        <w:rPr>
          <w:rFonts w:ascii="Times New Roman" w:eastAsia="Times New Roman" w:hAnsi="Times New Roman"/>
          <w:spacing w:val="6"/>
          <w:sz w:val="28"/>
          <w:szCs w:val="28"/>
        </w:rPr>
        <w:t xml:space="preserve">-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</w:p>
    <w:p w:rsidR="00792D2B" w:rsidRPr="00EA00EE" w:rsidRDefault="000278AE" w:rsidP="00EA00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05233F">
        <w:rPr>
          <w:rFonts w:ascii="Times New Roman" w:hAnsi="Times New Roman"/>
          <w:sz w:val="28"/>
          <w:szCs w:val="28"/>
        </w:rPr>
        <w:t xml:space="preserve">В случае выявления дефектов участник обязан за свой счет заменить поставленную </w:t>
      </w:r>
      <w:r w:rsidRPr="0005233F">
        <w:rPr>
          <w:rFonts w:ascii="Times New Roman CYR" w:hAnsi="Times New Roman CYR" w:cs="Times New Roman CYR"/>
          <w:sz w:val="28"/>
          <w:szCs w:val="28"/>
        </w:rPr>
        <w:t>продукцию.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1134"/>
        <w:gridCol w:w="3969"/>
        <w:gridCol w:w="2127"/>
        <w:gridCol w:w="2409"/>
      </w:tblGrid>
      <w:tr w:rsidR="00F61E71" w:rsidRPr="00F61E71" w:rsidTr="00FC60BB">
        <w:tc>
          <w:tcPr>
            <w:tcW w:w="675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№ п/п</w:t>
            </w:r>
          </w:p>
        </w:tc>
        <w:tc>
          <w:tcPr>
            <w:tcW w:w="1134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3969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2127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2409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ФИО</w:t>
            </w:r>
          </w:p>
        </w:tc>
      </w:tr>
      <w:tr w:rsidR="00F61E71" w:rsidRPr="00F61E71" w:rsidTr="00FC60BB">
        <w:tc>
          <w:tcPr>
            <w:tcW w:w="675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969" w:type="dxa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Заместитель главного инженера – начальник  </w:t>
            </w:r>
            <w:proofErr w:type="spell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СПБиПК</w:t>
            </w:r>
            <w:proofErr w:type="spell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</w:t>
            </w:r>
          </w:p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АО «</w:t>
            </w:r>
            <w:proofErr w:type="spell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Тываэнерго</w:t>
            </w:r>
            <w:proofErr w:type="spell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»</w:t>
            </w:r>
          </w:p>
        </w:tc>
        <w:tc>
          <w:tcPr>
            <w:tcW w:w="2127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Лапунов</w:t>
            </w:r>
            <w:proofErr w:type="spell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Ю.В.</w:t>
            </w:r>
          </w:p>
        </w:tc>
      </w:tr>
      <w:tr w:rsidR="00F61E71" w:rsidRPr="00F61E71" w:rsidTr="00FC60BB">
        <w:tc>
          <w:tcPr>
            <w:tcW w:w="675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134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3969" w:type="dxa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Заместитель главного инженера - начальник управления производственной безопасности и производственного контроля ПАО «МРСК Сибири»</w:t>
            </w:r>
          </w:p>
        </w:tc>
        <w:tc>
          <w:tcPr>
            <w:tcW w:w="2127" w:type="dxa"/>
            <w:vAlign w:val="center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</w:p>
        </w:tc>
        <w:tc>
          <w:tcPr>
            <w:tcW w:w="2409" w:type="dxa"/>
          </w:tcPr>
          <w:p w:rsidR="00F61E71" w:rsidRPr="00F61E71" w:rsidRDefault="00F61E71" w:rsidP="00F61E71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 CYR" w:eastAsia="Times New Roman" w:hAnsi="Times New Roman CYR" w:cs="Times New Roman CYR"/>
                <w:sz w:val="24"/>
                <w:szCs w:val="24"/>
              </w:rPr>
            </w:pPr>
            <w:proofErr w:type="spellStart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>Вельман</w:t>
            </w:r>
            <w:proofErr w:type="spellEnd"/>
            <w:r w:rsidRPr="00F61E71">
              <w:rPr>
                <w:rFonts w:ascii="Times New Roman CYR" w:eastAsia="Times New Roman" w:hAnsi="Times New Roman CYR" w:cs="Times New Roman CYR"/>
                <w:sz w:val="24"/>
                <w:szCs w:val="24"/>
              </w:rPr>
              <w:t xml:space="preserve"> Е.А.</w:t>
            </w:r>
          </w:p>
        </w:tc>
      </w:tr>
    </w:tbl>
    <w:p w:rsidR="00437A3D" w:rsidRDefault="00437A3D" w:rsidP="00EA00EE">
      <w:pPr>
        <w:tabs>
          <w:tab w:val="left" w:pos="1095"/>
        </w:tabs>
        <w:autoSpaceDE w:val="0"/>
        <w:autoSpaceDN w:val="0"/>
        <w:adjustRightInd w:val="0"/>
        <w:spacing w:after="0" w:line="240" w:lineRule="auto"/>
        <w:jc w:val="both"/>
      </w:pPr>
      <w:bookmarkStart w:id="0" w:name="_GoBack"/>
      <w:bookmarkEnd w:id="0"/>
    </w:p>
    <w:sectPr w:rsidR="00437A3D" w:rsidSect="00EA00EE">
      <w:type w:val="continuous"/>
      <w:pgSz w:w="12240" w:h="15840"/>
      <w:pgMar w:top="993" w:right="709" w:bottom="426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B5669" w:rsidRDefault="002B5669" w:rsidP="00CE27A4">
      <w:pPr>
        <w:spacing w:after="0" w:line="240" w:lineRule="auto"/>
      </w:pPr>
      <w:r>
        <w:separator/>
      </w:r>
    </w:p>
  </w:endnote>
  <w:endnote w:type="continuationSeparator" w:id="0">
    <w:p w:rsidR="002B5669" w:rsidRDefault="002B5669" w:rsidP="00CE27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388" w:rsidRDefault="006A3FED">
    <w:pPr>
      <w:pStyle w:val="a3"/>
      <w:jc w:val="center"/>
    </w:pPr>
    <w:r>
      <w:fldChar w:fldCharType="begin"/>
    </w:r>
    <w:r w:rsidR="006D4D8D">
      <w:instrText xml:space="preserve"> PAGE   \* MERGEFORMAT </w:instrText>
    </w:r>
    <w:r>
      <w:fldChar w:fldCharType="separate"/>
    </w:r>
    <w:r w:rsidR="00D619E4">
      <w:rPr>
        <w:noProof/>
      </w:rPr>
      <w:t>1</w:t>
    </w:r>
    <w:r>
      <w:fldChar w:fldCharType="end"/>
    </w:r>
  </w:p>
  <w:p w:rsidR="00205388" w:rsidRDefault="002B566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B5669" w:rsidRDefault="002B5669" w:rsidP="00CE27A4">
      <w:pPr>
        <w:spacing w:after="0" w:line="240" w:lineRule="auto"/>
      </w:pPr>
      <w:r>
        <w:separator/>
      </w:r>
    </w:p>
  </w:footnote>
  <w:footnote w:type="continuationSeparator" w:id="0">
    <w:p w:rsidR="002B5669" w:rsidRDefault="002B5669" w:rsidP="00CE27A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D8D"/>
    <w:rsid w:val="000278AE"/>
    <w:rsid w:val="00031749"/>
    <w:rsid w:val="00046EB8"/>
    <w:rsid w:val="000514A7"/>
    <w:rsid w:val="000550B9"/>
    <w:rsid w:val="0006023F"/>
    <w:rsid w:val="000718A1"/>
    <w:rsid w:val="000A6545"/>
    <w:rsid w:val="000C239E"/>
    <w:rsid w:val="000D419C"/>
    <w:rsid w:val="000E1E2E"/>
    <w:rsid w:val="000E6A49"/>
    <w:rsid w:val="000F4804"/>
    <w:rsid w:val="001463C4"/>
    <w:rsid w:val="00147D63"/>
    <w:rsid w:val="00176426"/>
    <w:rsid w:val="001924D8"/>
    <w:rsid w:val="00196129"/>
    <w:rsid w:val="001D7EC6"/>
    <w:rsid w:val="001E421A"/>
    <w:rsid w:val="002403DF"/>
    <w:rsid w:val="002461F2"/>
    <w:rsid w:val="002802DF"/>
    <w:rsid w:val="002919F7"/>
    <w:rsid w:val="00291BF6"/>
    <w:rsid w:val="002A42CD"/>
    <w:rsid w:val="002B4A2B"/>
    <w:rsid w:val="002B5669"/>
    <w:rsid w:val="002B7E4E"/>
    <w:rsid w:val="003231E3"/>
    <w:rsid w:val="00365149"/>
    <w:rsid w:val="00373D8E"/>
    <w:rsid w:val="003C6B8D"/>
    <w:rsid w:val="00437A3D"/>
    <w:rsid w:val="00485DD1"/>
    <w:rsid w:val="0048610B"/>
    <w:rsid w:val="004D6FB0"/>
    <w:rsid w:val="00512BDA"/>
    <w:rsid w:val="00534AD1"/>
    <w:rsid w:val="005E348A"/>
    <w:rsid w:val="006255B8"/>
    <w:rsid w:val="00630760"/>
    <w:rsid w:val="0066434A"/>
    <w:rsid w:val="006A3FED"/>
    <w:rsid w:val="006B1FA3"/>
    <w:rsid w:val="006C6A6E"/>
    <w:rsid w:val="006D4D8D"/>
    <w:rsid w:val="006F672E"/>
    <w:rsid w:val="00746470"/>
    <w:rsid w:val="0076255E"/>
    <w:rsid w:val="00792594"/>
    <w:rsid w:val="00792D2B"/>
    <w:rsid w:val="007A2776"/>
    <w:rsid w:val="007B2DFD"/>
    <w:rsid w:val="007D34C4"/>
    <w:rsid w:val="00810493"/>
    <w:rsid w:val="00816F1B"/>
    <w:rsid w:val="00842F82"/>
    <w:rsid w:val="00850B9F"/>
    <w:rsid w:val="00855E75"/>
    <w:rsid w:val="00861FEB"/>
    <w:rsid w:val="00881BCB"/>
    <w:rsid w:val="008A4EFC"/>
    <w:rsid w:val="008B475A"/>
    <w:rsid w:val="008C5F88"/>
    <w:rsid w:val="008D4090"/>
    <w:rsid w:val="00903218"/>
    <w:rsid w:val="00906B69"/>
    <w:rsid w:val="00933A41"/>
    <w:rsid w:val="009361CA"/>
    <w:rsid w:val="009426DE"/>
    <w:rsid w:val="00971126"/>
    <w:rsid w:val="009D06CD"/>
    <w:rsid w:val="009E4A30"/>
    <w:rsid w:val="00A23C23"/>
    <w:rsid w:val="00A252D3"/>
    <w:rsid w:val="00A54812"/>
    <w:rsid w:val="00A94C32"/>
    <w:rsid w:val="00A95D81"/>
    <w:rsid w:val="00AF45E0"/>
    <w:rsid w:val="00B141C1"/>
    <w:rsid w:val="00B213E3"/>
    <w:rsid w:val="00B45B97"/>
    <w:rsid w:val="00B91958"/>
    <w:rsid w:val="00BA7888"/>
    <w:rsid w:val="00BB0CD2"/>
    <w:rsid w:val="00BC5CE4"/>
    <w:rsid w:val="00BD00F5"/>
    <w:rsid w:val="00BD0431"/>
    <w:rsid w:val="00BE4FA7"/>
    <w:rsid w:val="00BF45B5"/>
    <w:rsid w:val="00C2044A"/>
    <w:rsid w:val="00C21546"/>
    <w:rsid w:val="00C223E4"/>
    <w:rsid w:val="00C24E6C"/>
    <w:rsid w:val="00C659F2"/>
    <w:rsid w:val="00C83297"/>
    <w:rsid w:val="00CA550F"/>
    <w:rsid w:val="00CE27A4"/>
    <w:rsid w:val="00CF0F00"/>
    <w:rsid w:val="00D20D7F"/>
    <w:rsid w:val="00D244F2"/>
    <w:rsid w:val="00D619E4"/>
    <w:rsid w:val="00D91E1B"/>
    <w:rsid w:val="00DD7F7E"/>
    <w:rsid w:val="00DE3AC0"/>
    <w:rsid w:val="00DF013D"/>
    <w:rsid w:val="00E04244"/>
    <w:rsid w:val="00E301FC"/>
    <w:rsid w:val="00E73A7B"/>
    <w:rsid w:val="00E7600C"/>
    <w:rsid w:val="00E938CB"/>
    <w:rsid w:val="00EA00EE"/>
    <w:rsid w:val="00EA790F"/>
    <w:rsid w:val="00F027A2"/>
    <w:rsid w:val="00F1224A"/>
    <w:rsid w:val="00F56C18"/>
    <w:rsid w:val="00F61E71"/>
    <w:rsid w:val="00FA1529"/>
    <w:rsid w:val="00FA786A"/>
    <w:rsid w:val="00FC60BB"/>
    <w:rsid w:val="00FE1B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pacing w:val="6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8D"/>
    <w:rPr>
      <w:rFonts w:ascii="Calibri" w:eastAsia="Calibri" w:hAnsi="Calibri"/>
      <w:spacing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D4D8D"/>
    <w:rPr>
      <w:rFonts w:ascii="Calibri" w:eastAsia="Calibri" w:hAnsi="Calibri"/>
      <w:spacing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F88"/>
    <w:rPr>
      <w:rFonts w:ascii="Tahoma" w:eastAsia="Calibri" w:hAnsi="Tahoma" w:cs="Tahoma"/>
      <w:spacing w:val="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pacing w:val="6"/>
        <w:sz w:val="28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4D8D"/>
    <w:rPr>
      <w:rFonts w:ascii="Calibri" w:eastAsia="Calibri" w:hAnsi="Calibri"/>
      <w:spacing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6D4D8D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D4D8D"/>
    <w:rPr>
      <w:rFonts w:ascii="Calibri" w:eastAsia="Calibri" w:hAnsi="Calibri"/>
      <w:spacing w:val="0"/>
      <w:sz w:val="22"/>
      <w:szCs w:val="22"/>
    </w:rPr>
  </w:style>
  <w:style w:type="paragraph" w:styleId="a5">
    <w:name w:val="Balloon Text"/>
    <w:basedOn w:val="a"/>
    <w:link w:val="a6"/>
    <w:uiPriority w:val="99"/>
    <w:semiHidden/>
    <w:unhideWhenUsed/>
    <w:rsid w:val="008C5F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C5F88"/>
    <w:rPr>
      <w:rFonts w:ascii="Tahoma" w:eastAsia="Calibri" w:hAnsi="Tahoma" w:cs="Tahoma"/>
      <w:spacing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427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653</Words>
  <Characters>3724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ShnirovAP</dc:creator>
  <cp:lastModifiedBy>Кузнецова Алена Юрьевна</cp:lastModifiedBy>
  <cp:revision>6</cp:revision>
  <cp:lastPrinted>2017-02-07T01:40:00Z</cp:lastPrinted>
  <dcterms:created xsi:type="dcterms:W3CDTF">2020-01-28T07:37:00Z</dcterms:created>
  <dcterms:modified xsi:type="dcterms:W3CDTF">2020-02-06T08:26:00Z</dcterms:modified>
</cp:coreProperties>
</file>