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75" w:rsidRDefault="00371D75">
      <w:pPr>
        <w:pStyle w:val="MSONORMAL0"/>
      </w:pPr>
      <w:r>
        <w:t xml:space="preserve"> 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3750"/>
      </w:tblGrid>
      <w:tr w:rsidR="00371D75" w:rsidRPr="007300B2" w:rsidTr="007300B2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71D75" w:rsidRDefault="00371D75">
            <w:pPr>
              <w:pStyle w:val="MSONORMAL0"/>
              <w:jc w:val="right"/>
              <w:rPr>
                <w:sz w:val="18"/>
                <w:szCs w:val="18"/>
              </w:rPr>
            </w:pPr>
            <w:r>
              <w:rPr>
                <w:rFonts w:cs="&quot;Times New Roman&quot;,&quot;serif&quot;"/>
              </w:rPr>
              <w:t> </w:t>
            </w:r>
            <w:r>
              <w:t xml:space="preserve"> </w:t>
            </w:r>
            <w:r>
              <w:rPr>
                <w:rFonts w:ascii="&quot;Times New Roman CYR&quot;,&quot;serif&quot;" w:hAnsi="&quot;Times New Roman CYR&quot;,&quot;serif&quot;" w:cs="&quot;Times New Roman CYR&quot;,&quot;serif&quot;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71D75" w:rsidRPr="00A41D89" w:rsidRDefault="00371D75">
            <w:pPr>
              <w:pStyle w:val="MSONORMAL0"/>
              <w:rPr>
                <w:rFonts w:ascii="Times New Roman" w:hAnsi="Times New Roman"/>
                <w:sz w:val="26"/>
                <w:szCs w:val="26"/>
              </w:rPr>
            </w:pPr>
            <w:r w:rsidRPr="00A41D89">
              <w:rPr>
                <w:rFonts w:ascii="Times New Roman" w:hAnsi="Times New Roman"/>
                <w:sz w:val="26"/>
                <w:szCs w:val="26"/>
              </w:rPr>
              <w:t xml:space="preserve">УТВЕРЖДАЮ: </w:t>
            </w:r>
          </w:p>
          <w:p w:rsidR="003C2641" w:rsidRPr="00A41D89" w:rsidRDefault="003C2641">
            <w:pPr>
              <w:pStyle w:val="MSONORMAL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1D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Заместитель </w:t>
            </w:r>
            <w:r w:rsidR="00653A20" w:rsidRPr="00A41D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генерального </w:t>
            </w:r>
            <w:r w:rsidRPr="00A41D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директора по техническим вопросам - главный инженер </w:t>
            </w:r>
          </w:p>
          <w:p w:rsidR="00371D75" w:rsidRPr="00A41D89" w:rsidRDefault="00653A20">
            <w:pPr>
              <w:pStyle w:val="MSONORMAL0"/>
              <w:rPr>
                <w:rFonts w:ascii="Times New Roman" w:hAnsi="Times New Roman"/>
                <w:sz w:val="26"/>
                <w:szCs w:val="26"/>
              </w:rPr>
            </w:pPr>
            <w:r w:rsidRPr="00A41D89">
              <w:rPr>
                <w:rFonts w:ascii="Times New Roman" w:hAnsi="Times New Roman"/>
                <w:sz w:val="26"/>
                <w:szCs w:val="26"/>
              </w:rPr>
              <w:t>________________А.В. Лукин</w:t>
            </w:r>
          </w:p>
          <w:p w:rsidR="00371D75" w:rsidRPr="00A41D89" w:rsidRDefault="00371D75">
            <w:pPr>
              <w:pStyle w:val="MSONORMAL0"/>
              <w:rPr>
                <w:rFonts w:ascii="Times New Roman" w:hAnsi="Times New Roman"/>
                <w:sz w:val="26"/>
                <w:szCs w:val="26"/>
              </w:rPr>
            </w:pPr>
            <w:r w:rsidRPr="00A41D89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653A20" w:rsidRPr="00A41D89">
              <w:rPr>
                <w:rFonts w:ascii="Times New Roman" w:hAnsi="Times New Roman"/>
                <w:sz w:val="26"/>
                <w:szCs w:val="26"/>
              </w:rPr>
              <w:t>20</w:t>
            </w:r>
            <w:r w:rsidRPr="00A41D89">
              <w:rPr>
                <w:rFonts w:ascii="Times New Roman" w:hAnsi="Times New Roman"/>
                <w:sz w:val="26"/>
                <w:szCs w:val="26"/>
              </w:rPr>
              <w:t xml:space="preserve"> г. </w:t>
            </w:r>
          </w:p>
          <w:p w:rsidR="00371D75" w:rsidRPr="007300B2" w:rsidRDefault="00371D75">
            <w:pPr>
              <w:pStyle w:val="MSONORMAL0"/>
              <w:rPr>
                <w:rFonts w:ascii="Times New Roman" w:hAnsi="Times New Roman"/>
                <w:sz w:val="28"/>
                <w:szCs w:val="28"/>
              </w:rPr>
            </w:pPr>
            <w:r w:rsidRPr="007300B2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</w:tr>
    </w:tbl>
    <w:p w:rsidR="00371D75" w:rsidRDefault="00371D75">
      <w:pPr>
        <w:pStyle w:val="MSONORMAL0"/>
      </w:pPr>
    </w:p>
    <w:p w:rsidR="00371D75" w:rsidRDefault="00371D75">
      <w:pPr>
        <w:pStyle w:val="MSONORMAL0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t xml:space="preserve"> </w:t>
      </w: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t xml:space="preserve"> </w:t>
      </w:r>
    </w:p>
    <w:p w:rsidR="00371D75" w:rsidRDefault="00371D75">
      <w:pPr>
        <w:pStyle w:val="MSONORMAL0"/>
        <w:jc w:val="center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 xml:space="preserve">ТЕХНИЧЕСКОЕ ЗАДАНИЕ </w:t>
      </w:r>
    </w:p>
    <w:p w:rsidR="00371D75" w:rsidRDefault="00371D75">
      <w:pPr>
        <w:pStyle w:val="MSONORMAL0"/>
        <w:jc w:val="center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на проведение закупки на поставку </w:t>
      </w:r>
      <w:r w:rsidR="00B66207" w:rsidRPr="00B66207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спецодежды для защиты от механических воздействий</w:t>
      </w:r>
      <w:r w:rsidR="00FC78B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.</w:t>
      </w:r>
    </w:p>
    <w:p w:rsidR="00371D75" w:rsidRDefault="00371D75">
      <w:pPr>
        <w:pStyle w:val="MSONORMAL0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t xml:space="preserve"> </w:t>
      </w:r>
    </w:p>
    <w:p w:rsidR="00371D75" w:rsidRDefault="00371D75">
      <w:pPr>
        <w:pStyle w:val="MSONORMAL0"/>
        <w:ind w:firstLine="568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1. Общие положения.</w:t>
      </w:r>
      <w:r>
        <w:t xml:space="preserve"> </w:t>
      </w:r>
    </w:p>
    <w:p w:rsidR="00371D75" w:rsidRDefault="002A560B" w:rsidP="0020260E">
      <w:pPr>
        <w:pStyle w:val="MSONORMAL0"/>
        <w:ind w:firstLine="567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1.1 Заказчик: </w:t>
      </w:r>
      <w:r w:rsidR="00653A20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АО «</w:t>
      </w:r>
      <w:proofErr w:type="spellStart"/>
      <w:r w:rsidR="00653A20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Тываэнерго</w:t>
      </w:r>
      <w:proofErr w:type="spellEnd"/>
      <w:r w:rsidR="00653A20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»</w:t>
      </w:r>
      <w:r w:rsidR="00371D75">
        <w:t xml:space="preserve"> </w:t>
      </w:r>
    </w:p>
    <w:p w:rsidR="0020260E" w:rsidRDefault="00371D75" w:rsidP="0020260E">
      <w:pPr>
        <w:pStyle w:val="MSONORMAL0"/>
        <w:ind w:firstLine="567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1.2 Предмет закупки:</w:t>
      </w:r>
      <w:r>
        <w:t xml:space="preserve"> </w:t>
      </w:r>
      <w:r w:rsidR="003C2641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поставка</w:t>
      </w:r>
      <w:r w:rsidR="00FC78B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 </w:t>
      </w:r>
      <w:r w:rsidR="00B66207" w:rsidRPr="00B66207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спецодежды для защиты от механических воздействий</w:t>
      </w:r>
    </w:p>
    <w:p w:rsidR="00371D75" w:rsidRDefault="00371D75" w:rsidP="0020260E">
      <w:pPr>
        <w:pStyle w:val="MSONORMAL0"/>
        <w:jc w:val="center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t xml:space="preserve"> </w:t>
      </w:r>
    </w:p>
    <w:p w:rsidR="00371D75" w:rsidRDefault="00371D75">
      <w:pPr>
        <w:pStyle w:val="MSONORMAL0"/>
        <w:ind w:firstLine="568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2. Место, срок и условия поставки Продукции.</w:t>
      </w:r>
      <w:r>
        <w:t xml:space="preserve"> </w:t>
      </w:r>
    </w:p>
    <w:p w:rsidR="00653A20" w:rsidRPr="00653A20" w:rsidRDefault="00653A20" w:rsidP="00653A2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653A20">
        <w:rPr>
          <w:rFonts w:ascii="Times New Roman" w:hAnsi="Times New Roman"/>
          <w:sz w:val="26"/>
          <w:szCs w:val="26"/>
        </w:rPr>
        <w:t>2.1 Место поставки: Центральный склад, г. Кызыл, ул. Колхозная, 2</w:t>
      </w:r>
    </w:p>
    <w:p w:rsidR="00653A20" w:rsidRPr="00653A20" w:rsidRDefault="00653A20" w:rsidP="00653A2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653A20">
        <w:rPr>
          <w:rFonts w:ascii="Times New Roman" w:hAnsi="Times New Roman"/>
          <w:sz w:val="26"/>
          <w:szCs w:val="26"/>
        </w:rPr>
        <w:t>2.2 Поставка продукции осуществляется автомобильным транспортом или иным способом за счет средств Поставщика</w:t>
      </w:r>
      <w:r w:rsidRPr="00653A20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653A20">
        <w:rPr>
          <w:rFonts w:ascii="Times New Roman" w:hAnsi="Times New Roman"/>
          <w:sz w:val="26"/>
          <w:szCs w:val="26"/>
        </w:rPr>
        <w:t xml:space="preserve">до места поставки. </w:t>
      </w:r>
    </w:p>
    <w:p w:rsidR="00653A20" w:rsidRPr="00653A20" w:rsidRDefault="00653A20" w:rsidP="00653A20">
      <w:pPr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653A20">
        <w:rPr>
          <w:rFonts w:ascii="Times New Roman" w:hAnsi="Times New Roman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653A20" w:rsidRPr="00653A20" w:rsidRDefault="00A41D89" w:rsidP="00653A2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 Срок поставки: 6</w:t>
      </w:r>
      <w:r w:rsidR="00653A20" w:rsidRPr="00653A20">
        <w:rPr>
          <w:rFonts w:ascii="Times New Roman" w:hAnsi="Times New Roman"/>
          <w:sz w:val="26"/>
          <w:szCs w:val="26"/>
        </w:rPr>
        <w:t>0 календарных дней с момента заключения договора на поставку.</w:t>
      </w:r>
    </w:p>
    <w:p w:rsidR="00382C43" w:rsidRDefault="00382C43" w:rsidP="00F13CFA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A41D89" w:rsidRDefault="00371D75" w:rsidP="005E0A59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3. Перечень и объемы поставки Продукции.</w:t>
      </w:r>
      <w:r>
        <w:t xml:space="preserve"> </w:t>
      </w:r>
    </w:p>
    <w:tbl>
      <w:tblPr>
        <w:tblW w:w="9490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57"/>
        <w:gridCol w:w="745"/>
        <w:gridCol w:w="1645"/>
        <w:gridCol w:w="2821"/>
        <w:gridCol w:w="859"/>
        <w:gridCol w:w="689"/>
        <w:gridCol w:w="998"/>
        <w:gridCol w:w="1276"/>
      </w:tblGrid>
      <w:tr w:rsidR="000913DE" w:rsidRPr="002F23F0" w:rsidTr="001A4242">
        <w:trPr>
          <w:trHeight w:val="245"/>
          <w:jc w:val="center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3DE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F02C64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F02C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0913DE" w:rsidRPr="00F02C64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F02C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0913DE" w:rsidRPr="002F23F0" w:rsidTr="001A4242">
        <w:trPr>
          <w:jc w:val="center"/>
        </w:trPr>
        <w:tc>
          <w:tcPr>
            <w:tcW w:w="4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8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F02C64" w:rsidRDefault="0001210F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 w:rsidR="000913DE" w:rsidRPr="00F02C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F02C64" w:rsidRDefault="000913DE" w:rsidP="0001210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F02C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</w:t>
            </w:r>
            <w:r w:rsidR="0001210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</w:t>
            </w:r>
            <w:r w:rsidRPr="00F02C6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0913DE" w:rsidRPr="002F23F0" w:rsidTr="001A4242">
        <w:trPr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</w:tr>
      <w:tr w:rsidR="000913DE" w:rsidRPr="002F23F0" w:rsidTr="00A41D89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913DE" w:rsidRPr="002F23F0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8572110313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Default="000913DE" w:rsidP="000913D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Костюм от ОПЗ, МВ и ПРЦП</w:t>
            </w:r>
          </w:p>
          <w:p w:rsidR="000913DE" w:rsidRDefault="000913DE" w:rsidP="000913D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913DE" w:rsidRPr="002F23F0" w:rsidRDefault="000913DE" w:rsidP="000913D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color w:val="000000"/>
                <w:sz w:val="20"/>
                <w:szCs w:val="20"/>
              </w:rPr>
              <w:t xml:space="preserve">Костюм от ОПЗ,МВ и ПРЦП: </w:t>
            </w:r>
            <w:r w:rsidRPr="00A41D89">
              <w:rPr>
                <w:sz w:val="20"/>
                <w:szCs w:val="20"/>
                <w:lang w:val="ru-RU"/>
              </w:rPr>
              <w:t>костюм летний, состоящий из куртки и комбинезона для защиты от общих производственных загрязнений, механических воздействий, проколов и порезов, в том числе ручной цепной пилой (1 класс защиты (20 м/с)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Ткань верха – «ФОРЕМАН»; 1 класс защиты (20 м/с)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 xml:space="preserve">Защитный слой – </w:t>
            </w:r>
            <w:proofErr w:type="spellStart"/>
            <w:r w:rsidRPr="00A41D89">
              <w:rPr>
                <w:sz w:val="20"/>
                <w:szCs w:val="20"/>
                <w:lang w:val="ru-RU"/>
              </w:rPr>
              <w:t>пилостойкий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 трикотаж «ВУДМАН»;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Разрывная нагрузка по утку – не менее 600 Н;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Стойкость к истиранию 9500 циклов;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Изменение линейных размеров после мокрой обработки – не более 1,5%;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Сопротивление резанью пилой, работающей со скоростью 20 м/с – отсутствие сквозного разреза;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Плотность защитного слоя 170 г/м2; 5 слоев (EN 381-2, 1 класс защиты).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 xml:space="preserve">Не допускается снижение защитных свойств тканей в период всего срока носки. Не допускается усадка, выцветание в период всего срока носки, в </w:t>
            </w:r>
            <w:proofErr w:type="spellStart"/>
            <w:r w:rsidRPr="00A41D89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. после стирки.  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proofErr w:type="spellStart"/>
            <w:r w:rsidRPr="00A41D89">
              <w:rPr>
                <w:sz w:val="20"/>
                <w:szCs w:val="20"/>
                <w:lang w:val="ru-RU"/>
              </w:rPr>
              <w:t>Cоответствие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 ТР ТС 019/2011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</w:rPr>
              <w:t>ГОСТ 12.4.280-2014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ГОСТ 11209-2014</w:t>
            </w:r>
          </w:p>
          <w:p w:rsidR="000913DE" w:rsidRPr="00A41D89" w:rsidRDefault="00A41D89" w:rsidP="00A41D89">
            <w:pPr>
              <w:pStyle w:val="MSONORMAL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41D89">
              <w:rPr>
                <w:rFonts w:ascii="Times New Roman" w:hAnsi="Times New Roman"/>
                <w:sz w:val="20"/>
                <w:szCs w:val="20"/>
              </w:rPr>
              <w:t>Цвет основной: темно-синий, отделочный: серый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A41D89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1D89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A41D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10723,18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203740,42</w:t>
            </w:r>
          </w:p>
        </w:tc>
      </w:tr>
      <w:tr w:rsidR="000913DE" w:rsidRPr="002F23F0" w:rsidTr="00A41D89">
        <w:trPr>
          <w:cantSplit/>
          <w:trHeight w:val="1403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913DE" w:rsidRPr="002F23F0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8572110342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891A71" w:rsidRDefault="000913DE" w:rsidP="002D454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Костюм от </w:t>
            </w:r>
            <w:r w:rsidR="002D4544">
              <w:rPr>
                <w:rFonts w:ascii="Times New Roman CYR" w:hAnsi="Times New Roman CYR" w:cs="Times New Roman CYR"/>
                <w:sz w:val="20"/>
                <w:szCs w:val="20"/>
              </w:rPr>
              <w:t xml:space="preserve">ПТ,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ОПЗ, МВ и ПРЦП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Костюм на утепляющей прокладке (зимний), состоящий из куртки и комбинезона для защиты от общих производственных загрязнений, механических воздействий, проколов и порезов, в том числе ручной цепной пилой (1 класс защиты (20 м/с);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Костюм на утепляющей прокладке. Соответствие IV климатическому поясу, утепленная ветрозащитная планка (согласно требованиям Постановления Правительства РФ от 16.10.2012 №1055 и ГОСТ 12.4.303-2016)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Ткань верха – «ФОРЕМАН»; 1 класс защиты (20 м/с)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 xml:space="preserve">Защитный слой – </w:t>
            </w:r>
            <w:proofErr w:type="spellStart"/>
            <w:r w:rsidRPr="00A41D89">
              <w:rPr>
                <w:sz w:val="20"/>
                <w:szCs w:val="20"/>
                <w:lang w:val="ru-RU"/>
              </w:rPr>
              <w:t>пилостойкий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 трикотаж «ВУДМАН»;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Разрывная нагрузка по утку – не менее 600 Н;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Стойкость к истиранию 9500 циклов;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Изменение линейных размеров после мокрой обработки – не более 1,5%;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Сопротивление резанью пилой, работающей со скоростью 20 м/с – отсутствие сквозного разреза;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Плотность защитного слоя 170 г/м2; 5 слоев (EN 381-2, 1 класс защиты).</w:t>
            </w:r>
          </w:p>
          <w:p w:rsidR="00A41D89" w:rsidRPr="00A41D89" w:rsidRDefault="00A41D89" w:rsidP="00A41D89">
            <w:pPr>
              <w:pStyle w:val="a5"/>
              <w:spacing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 xml:space="preserve">Не допускается снижение защитных свойств тканей в период всего срока носки. Не допускается усадка, выцветание в период всего срока носки, в </w:t>
            </w:r>
            <w:proofErr w:type="spellStart"/>
            <w:r w:rsidRPr="00A41D89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. после стирки.  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proofErr w:type="spellStart"/>
            <w:r w:rsidRPr="00A41D89">
              <w:rPr>
                <w:sz w:val="20"/>
                <w:szCs w:val="20"/>
                <w:lang w:val="ru-RU"/>
              </w:rPr>
              <w:t>Cоответствие</w:t>
            </w:r>
            <w:proofErr w:type="spellEnd"/>
            <w:r w:rsidRPr="00A41D89">
              <w:rPr>
                <w:sz w:val="20"/>
                <w:szCs w:val="20"/>
                <w:lang w:val="ru-RU"/>
              </w:rPr>
              <w:t xml:space="preserve"> разделу 5.12 Стандарта и ТР ТС 019/2011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 xml:space="preserve">ГОСТ 12.4.280-2014, 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ГОСТ 12.4.303-2016</w:t>
            </w:r>
          </w:p>
          <w:p w:rsidR="00A41D89" w:rsidRPr="00A41D89" w:rsidRDefault="00A41D89" w:rsidP="00A41D89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A41D89">
              <w:rPr>
                <w:sz w:val="20"/>
                <w:szCs w:val="20"/>
                <w:lang w:val="ru-RU"/>
              </w:rPr>
              <w:t>ГОСТ 11209-2014</w:t>
            </w:r>
          </w:p>
          <w:p w:rsidR="000913DE" w:rsidRPr="00A41D89" w:rsidRDefault="00A41D89" w:rsidP="00A41D89">
            <w:pPr>
              <w:pStyle w:val="MSONORMAL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41D89">
              <w:rPr>
                <w:rFonts w:ascii="Times New Roman" w:hAnsi="Times New Roman"/>
                <w:sz w:val="20"/>
                <w:szCs w:val="20"/>
              </w:rPr>
              <w:t>Цвет основной: темно-синий. Цвет отделочный: серый.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A41D89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41D89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A41D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13771,21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261652,99</w:t>
            </w:r>
          </w:p>
        </w:tc>
      </w:tr>
      <w:tr w:rsidR="0091666B" w:rsidRPr="002F23F0" w:rsidTr="001A4242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66B" w:rsidRPr="00BE1871" w:rsidRDefault="0091666B" w:rsidP="001A4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1666B" w:rsidRPr="00BE1871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8578180014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66B" w:rsidRPr="00BE1871" w:rsidRDefault="0091666B" w:rsidP="009166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Перчатки для защиты от МВ и порезов РЦП</w:t>
            </w:r>
          </w:p>
        </w:tc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66B" w:rsidRPr="00BE1871" w:rsidRDefault="0091666B" w:rsidP="0091666B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  <w:lang w:val="ru-RU"/>
              </w:rPr>
              <w:t>СИЗ рук для защиты от механических воздействий протоколов порезов, в том числе ручной цепной пилой.</w:t>
            </w:r>
          </w:p>
          <w:p w:rsidR="0091666B" w:rsidRPr="00BE1871" w:rsidRDefault="0091666B" w:rsidP="0091666B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  <w:lang w:val="ru-RU"/>
              </w:rPr>
              <w:t>1 класс защиты (20 м/с);</w:t>
            </w:r>
          </w:p>
          <w:p w:rsidR="0091666B" w:rsidRPr="00BE1871" w:rsidRDefault="0091666B" w:rsidP="0091666B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  <w:lang w:val="ru-RU"/>
              </w:rPr>
              <w:t>Сопротивление резанью пилой, работающей со скоростью 20 м/с – отсутствие сквозного разреза;</w:t>
            </w:r>
          </w:p>
          <w:p w:rsidR="0091666B" w:rsidRPr="00BE1871" w:rsidRDefault="0091666B" w:rsidP="0091666B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BE1871">
              <w:rPr>
                <w:sz w:val="20"/>
                <w:szCs w:val="20"/>
                <w:lang w:val="ru-RU"/>
              </w:rPr>
              <w:t>оответствие</w:t>
            </w:r>
            <w:proofErr w:type="spellEnd"/>
            <w:r w:rsidRPr="00BE1871">
              <w:rPr>
                <w:sz w:val="20"/>
                <w:szCs w:val="20"/>
                <w:lang w:val="ru-RU"/>
              </w:rPr>
              <w:t xml:space="preserve"> ТР ТС 019/2011</w:t>
            </w:r>
          </w:p>
          <w:p w:rsidR="0091666B" w:rsidRPr="00BE1871" w:rsidRDefault="0091666B" w:rsidP="0091666B">
            <w:pPr>
              <w:pStyle w:val="MSONORMAL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ГОСТ EN 388-2012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666B" w:rsidRPr="00BE1871" w:rsidRDefault="0091666B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66B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66B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2099,52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66B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39890,88</w:t>
            </w:r>
          </w:p>
        </w:tc>
      </w:tr>
      <w:tr w:rsidR="001F4AA0" w:rsidRPr="002F23F0" w:rsidTr="0002072E">
        <w:trPr>
          <w:cantSplit/>
          <w:trHeight w:val="1261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01210F" w:rsidP="001A4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F4AA0" w:rsidRPr="00BE1871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2595390012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01210F" w:rsidP="009166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 xml:space="preserve">Сапоги специальные </w:t>
            </w:r>
            <w:r w:rsidR="001F4AA0" w:rsidRPr="00BE1871">
              <w:rPr>
                <w:rFonts w:ascii="Times New Roman" w:hAnsi="Times New Roman"/>
                <w:sz w:val="20"/>
                <w:szCs w:val="20"/>
              </w:rPr>
              <w:t xml:space="preserve">от МВ </w:t>
            </w:r>
            <w:proofErr w:type="spellStart"/>
            <w:r w:rsidR="001F4AA0" w:rsidRPr="00BE1871">
              <w:rPr>
                <w:rFonts w:ascii="Times New Roman" w:hAnsi="Times New Roman"/>
                <w:sz w:val="20"/>
                <w:szCs w:val="20"/>
              </w:rPr>
              <w:t>УПиП</w:t>
            </w:r>
            <w:proofErr w:type="spellEnd"/>
            <w:r w:rsidR="001F4AA0" w:rsidRPr="00BE1871">
              <w:rPr>
                <w:rFonts w:ascii="Times New Roman" w:hAnsi="Times New Roman"/>
                <w:sz w:val="20"/>
                <w:szCs w:val="20"/>
              </w:rPr>
              <w:t xml:space="preserve"> РЦП</w:t>
            </w:r>
          </w:p>
        </w:tc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1F4AA0" w:rsidP="0091666B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1F4AA0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7651,66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01210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145381,54</w:t>
            </w:r>
          </w:p>
        </w:tc>
      </w:tr>
      <w:tr w:rsidR="001F4AA0" w:rsidRPr="002F23F0" w:rsidTr="001A4242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01210F" w:rsidP="001A4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F4AA0" w:rsidRPr="00BE1871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3146540039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01210F" w:rsidP="000207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Экран</w:t>
            </w:r>
            <w:r w:rsidR="00B0236F" w:rsidRPr="00BE18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072E">
              <w:rPr>
                <w:rFonts w:ascii="Times New Roman" w:hAnsi="Times New Roman"/>
                <w:sz w:val="20"/>
                <w:szCs w:val="20"/>
              </w:rPr>
              <w:t>лицевой</w:t>
            </w:r>
            <w:r w:rsidR="00B0236F" w:rsidRPr="00BE18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B0236F" w:rsidP="00B0236F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  <w:shd w:val="clear" w:color="auto" w:fill="FFFFFF"/>
                <w:lang w:val="ru-RU"/>
              </w:rPr>
              <w:t>Э</w:t>
            </w:r>
            <w:r w:rsidRPr="00BE1871">
              <w:rPr>
                <w:sz w:val="20"/>
                <w:szCs w:val="20"/>
                <w:shd w:val="clear" w:color="auto" w:fill="FFFFFF"/>
              </w:rPr>
              <w:t xml:space="preserve">кран </w:t>
            </w:r>
            <w:r w:rsidRPr="00BE1871">
              <w:rPr>
                <w:sz w:val="20"/>
                <w:szCs w:val="20"/>
                <w:shd w:val="clear" w:color="auto" w:fill="FFFFFF"/>
                <w:lang w:val="ru-RU"/>
              </w:rPr>
              <w:t xml:space="preserve">должен быть </w:t>
            </w:r>
            <w:r w:rsidRPr="00BE1871">
              <w:rPr>
                <w:sz w:val="20"/>
                <w:szCs w:val="20"/>
                <w:shd w:val="clear" w:color="auto" w:fill="FFFFFF"/>
              </w:rPr>
              <w:t xml:space="preserve">из металлической сетки </w:t>
            </w:r>
            <w:r w:rsidRPr="00BE1871">
              <w:rPr>
                <w:sz w:val="20"/>
                <w:szCs w:val="20"/>
                <w:shd w:val="clear" w:color="auto" w:fill="FFFFFF"/>
                <w:lang w:val="ru-RU"/>
              </w:rPr>
              <w:t xml:space="preserve">для </w:t>
            </w:r>
            <w:r w:rsidRPr="00BE1871">
              <w:rPr>
                <w:sz w:val="20"/>
                <w:szCs w:val="20"/>
                <w:shd w:val="clear" w:color="auto" w:fill="FFFFFF"/>
              </w:rPr>
              <w:t xml:space="preserve">обеспечения защиты от высокоскоростных твердых частиц с низкоэнергетическим ударом. Крепление щитка </w:t>
            </w:r>
            <w:r w:rsidRPr="00BE1871">
              <w:rPr>
                <w:sz w:val="20"/>
                <w:szCs w:val="20"/>
                <w:shd w:val="clear" w:color="auto" w:fill="FFFFFF"/>
                <w:lang w:val="ru-RU"/>
              </w:rPr>
              <w:t>должно быть</w:t>
            </w:r>
            <w:r w:rsidRPr="00BE1871">
              <w:rPr>
                <w:sz w:val="20"/>
                <w:szCs w:val="20"/>
                <w:shd w:val="clear" w:color="auto" w:fill="FFFFFF"/>
              </w:rPr>
              <w:t xml:space="preserve"> подъемно-фиксирующего </w:t>
            </w:r>
            <w:r w:rsidRPr="00BE1871">
              <w:rPr>
                <w:sz w:val="20"/>
                <w:szCs w:val="20"/>
                <w:shd w:val="clear" w:color="auto" w:fill="FFFFFF"/>
                <w:lang w:val="ru-RU"/>
              </w:rPr>
              <w:t>типа</w:t>
            </w:r>
            <w:r w:rsidRPr="00BE1871">
              <w:rPr>
                <w:sz w:val="20"/>
                <w:szCs w:val="20"/>
                <w:shd w:val="clear" w:color="auto" w:fill="FFFFFF"/>
              </w:rPr>
              <w:t>, устойчивого к износу и гарантирующего надёжную фиксацию лицевого щитка.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4AA0" w:rsidRPr="00BE1871" w:rsidRDefault="00B0236F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750,00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AA0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14250,00</w:t>
            </w:r>
          </w:p>
        </w:tc>
      </w:tr>
      <w:tr w:rsidR="0001210F" w:rsidRPr="002F23F0" w:rsidTr="001A4242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01210F" w:rsidP="001A4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1210F" w:rsidRPr="00BE1871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3146540011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0236F" w:rsidP="009166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Каска</w:t>
            </w:r>
            <w:r w:rsidR="0002072E">
              <w:rPr>
                <w:rFonts w:ascii="Times New Roman" w:hAnsi="Times New Roman"/>
                <w:sz w:val="20"/>
                <w:szCs w:val="20"/>
              </w:rPr>
              <w:t xml:space="preserve"> защитная</w:t>
            </w:r>
          </w:p>
        </w:tc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0236F" w:rsidP="00BF0BB1">
            <w:pPr>
              <w:shd w:val="clear" w:color="auto" w:fill="FFFFFF"/>
              <w:spacing w:line="270" w:lineRule="atLeast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 xml:space="preserve">Каска с подбородочным ремнем и системой вентиляции. Обязательное наличие крепления для наушников и щитка, </w:t>
            </w:r>
            <w:r w:rsidR="00BF0BB1" w:rsidRPr="00BE1871">
              <w:rPr>
                <w:rFonts w:ascii="Times New Roman" w:hAnsi="Times New Roman"/>
                <w:sz w:val="20"/>
                <w:szCs w:val="20"/>
              </w:rPr>
              <w:t>Состав: полипропилен.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0236F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353,97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6725,43</w:t>
            </w:r>
          </w:p>
        </w:tc>
      </w:tr>
      <w:tr w:rsidR="0001210F" w:rsidRPr="002F23F0" w:rsidTr="0002072E">
        <w:trPr>
          <w:cantSplit/>
          <w:trHeight w:val="1415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01210F" w:rsidP="001A42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1210F" w:rsidRPr="00BE1871" w:rsidRDefault="0002072E" w:rsidP="001A424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2568900012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0236F" w:rsidP="009166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 xml:space="preserve">Наушники </w:t>
            </w:r>
            <w:proofErr w:type="spellStart"/>
            <w:r w:rsidRPr="00BE1871">
              <w:rPr>
                <w:rFonts w:ascii="Times New Roman" w:hAnsi="Times New Roman"/>
                <w:sz w:val="20"/>
                <w:szCs w:val="20"/>
              </w:rPr>
              <w:t>противошумные</w:t>
            </w:r>
            <w:proofErr w:type="spellEnd"/>
          </w:p>
        </w:tc>
        <w:tc>
          <w:tcPr>
            <w:tcW w:w="28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F0BB1" w:rsidP="00BE1871">
            <w:pPr>
              <w:pStyle w:val="a5"/>
              <w:keepNext w:val="0"/>
              <w:keepLines w:val="0"/>
              <w:suppressLineNumbers w:val="0"/>
              <w:spacing w:before="0" w:after="0" w:line="24" w:lineRule="atLeast"/>
              <w:ind w:firstLine="0"/>
              <w:rPr>
                <w:sz w:val="20"/>
                <w:szCs w:val="20"/>
                <w:lang w:val="ru-RU"/>
              </w:rPr>
            </w:pPr>
            <w:r w:rsidRPr="00BE1871">
              <w:rPr>
                <w:sz w:val="20"/>
                <w:szCs w:val="20"/>
              </w:rPr>
              <w:t xml:space="preserve">Наушники </w:t>
            </w:r>
            <w:r w:rsidRPr="00BE1871">
              <w:rPr>
                <w:sz w:val="20"/>
                <w:szCs w:val="20"/>
                <w:lang w:val="ru-RU"/>
              </w:rPr>
              <w:t xml:space="preserve">для </w:t>
            </w:r>
            <w:r w:rsidRPr="00BE1871">
              <w:rPr>
                <w:sz w:val="20"/>
                <w:szCs w:val="20"/>
              </w:rPr>
              <w:t xml:space="preserve">защиты от воздействия шума.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210F" w:rsidRPr="00BE1871" w:rsidRDefault="00B0236F" w:rsidP="001A42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820,96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10F" w:rsidRPr="00BE1871" w:rsidRDefault="00B0236F" w:rsidP="001A42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871">
              <w:rPr>
                <w:rFonts w:ascii="Times New Roman" w:hAnsi="Times New Roman"/>
                <w:sz w:val="20"/>
                <w:szCs w:val="20"/>
              </w:rPr>
              <w:t>15598,24</w:t>
            </w:r>
          </w:p>
        </w:tc>
      </w:tr>
      <w:tr w:rsidR="000913DE" w:rsidRPr="002F23F0" w:rsidTr="001A4242">
        <w:trPr>
          <w:cantSplit/>
          <w:trHeight w:val="1134"/>
          <w:jc w:val="center"/>
        </w:trPr>
        <w:tc>
          <w:tcPr>
            <w:tcW w:w="56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hAnsi="Times New Roman CYR" w:cs="Times New Roman CYR"/>
                <w:sz w:val="20"/>
                <w:szCs w:val="20"/>
              </w:rPr>
              <w:t>ИТОГО: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13DE" w:rsidRPr="002F23F0" w:rsidRDefault="000913DE" w:rsidP="001A424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2F23F0" w:rsidRDefault="000913DE" w:rsidP="001A4242"/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2F23F0" w:rsidRDefault="000913DE" w:rsidP="001A4242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DE" w:rsidRPr="002F23F0" w:rsidRDefault="00B0236F" w:rsidP="001A4242">
            <w:pPr>
              <w:jc w:val="center"/>
              <w:rPr>
                <w:b/>
              </w:rPr>
            </w:pPr>
            <w:r>
              <w:rPr>
                <w:b/>
              </w:rPr>
              <w:t xml:space="preserve">687239,5 </w:t>
            </w:r>
          </w:p>
        </w:tc>
      </w:tr>
    </w:tbl>
    <w:p w:rsidR="000B1EDA" w:rsidRDefault="000B1EDA" w:rsidP="000913DE">
      <w:pPr>
        <w:pStyle w:val="MSONORMAL0"/>
        <w:jc w:val="both"/>
      </w:pPr>
    </w:p>
    <w:p w:rsidR="00371D75" w:rsidRDefault="00371D75" w:rsidP="00653A20">
      <w:pPr>
        <w:pStyle w:val="MSONORMAL0"/>
        <w:ind w:firstLine="567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t xml:space="preserve"> </w:t>
      </w: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  включены в стоимость заявки/предложения участника.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</w:rPr>
        <w:t> </w:t>
      </w:r>
      <w:r>
        <w:t xml:space="preserve"> </w:t>
      </w:r>
      <w:r>
        <w:rPr>
          <w:rFonts w:ascii="&quot;Times New Roman CYR&quot;,&quot;serif&quot;" w:hAnsi="&quot;Times New Roman CYR&quot;,&quot;serif&quot;" w:cs="&quot;Times New Roman CYR&quot;,&quot;serif&quot;"/>
        </w:rPr>
        <w:t> 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4. Общие технические требования к поставляемой продукции.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4.2. Продукция должна соответствовать требованиям положения о единой технической политике в </w:t>
      </w:r>
      <w:r w:rsidR="00B47F1F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электросетевом</w:t>
      </w: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 комплексе РФ;</w:t>
      </w:r>
      <w:r>
        <w:t xml:space="preserve"> </w:t>
      </w:r>
    </w:p>
    <w:p w:rsidR="00371D75" w:rsidRDefault="00DC11D8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4.3</w:t>
      </w:r>
      <w:r w:rsidR="00371D75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  <w:r w:rsidR="00371D75">
        <w:t xml:space="preserve"> </w:t>
      </w:r>
    </w:p>
    <w:p w:rsidR="00371D75" w:rsidRDefault="00DC11D8" w:rsidP="00AD137C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4.4</w:t>
      </w:r>
      <w:r w:rsidR="00371D75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поставляемой продукции.</w:t>
      </w:r>
      <w:r w:rsidR="00371D75">
        <w:t xml:space="preserve"> </w:t>
      </w:r>
    </w:p>
    <w:p w:rsidR="00AD137C" w:rsidRPr="00CD0068" w:rsidRDefault="00AD137C" w:rsidP="00AD137C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D006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6</w:t>
      </w:r>
      <w:r w:rsidRPr="00CD0068">
        <w:rPr>
          <w:rFonts w:ascii="Times New Roman" w:hAnsi="Times New Roman"/>
          <w:sz w:val="26"/>
          <w:szCs w:val="26"/>
        </w:rPr>
        <w:t xml:space="preserve">.  </w:t>
      </w:r>
      <w:r>
        <w:rPr>
          <w:rFonts w:ascii="Times New Roman" w:hAnsi="Times New Roman"/>
          <w:sz w:val="26"/>
          <w:szCs w:val="26"/>
        </w:rPr>
        <w:t xml:space="preserve">Спецодежда для защиты от </w:t>
      </w:r>
      <w:r w:rsidR="00BB5D34" w:rsidRPr="00BB5D34">
        <w:rPr>
          <w:rFonts w:ascii="Times New Roman" w:hAnsi="Times New Roman"/>
          <w:sz w:val="26"/>
          <w:szCs w:val="26"/>
        </w:rPr>
        <w:t>ОПЗ,</w:t>
      </w:r>
      <w:r w:rsidR="00653A20">
        <w:rPr>
          <w:rFonts w:ascii="Times New Roman" w:hAnsi="Times New Roman"/>
          <w:sz w:val="26"/>
          <w:szCs w:val="26"/>
        </w:rPr>
        <w:t xml:space="preserve"> </w:t>
      </w:r>
      <w:r w:rsidR="00BB5D34" w:rsidRPr="00BB5D34">
        <w:rPr>
          <w:rFonts w:ascii="Times New Roman" w:hAnsi="Times New Roman"/>
          <w:sz w:val="26"/>
          <w:szCs w:val="26"/>
        </w:rPr>
        <w:t>МВ и ПРЦП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0068">
        <w:rPr>
          <w:rFonts w:ascii="Times New Roman" w:hAnsi="Times New Roman"/>
          <w:sz w:val="26"/>
          <w:szCs w:val="26"/>
        </w:rPr>
        <w:t>должн</w:t>
      </w:r>
      <w:r>
        <w:rPr>
          <w:rFonts w:ascii="Times New Roman" w:hAnsi="Times New Roman"/>
          <w:sz w:val="26"/>
          <w:szCs w:val="26"/>
        </w:rPr>
        <w:t>а</w:t>
      </w:r>
      <w:r w:rsidRPr="00CD0068">
        <w:rPr>
          <w:rFonts w:ascii="Times New Roman" w:hAnsi="Times New Roman"/>
          <w:sz w:val="26"/>
          <w:szCs w:val="26"/>
        </w:rPr>
        <w:t xml:space="preserve"> обеспечивать предотвращение или уменьшение действия опасных и вредных производственных факторов.</w:t>
      </w:r>
    </w:p>
    <w:p w:rsidR="00AD137C" w:rsidRPr="00CD0068" w:rsidRDefault="00AD137C" w:rsidP="00AD137C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4.7</w:t>
      </w:r>
      <w:r w:rsidRPr="00CD0068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 xml:space="preserve">Спецодежда для защиты от </w:t>
      </w:r>
      <w:r w:rsidR="00BB5D34" w:rsidRPr="00BB5D34">
        <w:rPr>
          <w:rFonts w:ascii="Times New Roman" w:hAnsi="Times New Roman"/>
          <w:sz w:val="26"/>
          <w:szCs w:val="26"/>
        </w:rPr>
        <w:t>ОПЗ,</w:t>
      </w:r>
      <w:r w:rsidR="00653A20">
        <w:rPr>
          <w:rFonts w:ascii="Times New Roman" w:hAnsi="Times New Roman"/>
          <w:sz w:val="26"/>
          <w:szCs w:val="26"/>
        </w:rPr>
        <w:t xml:space="preserve"> </w:t>
      </w:r>
      <w:r w:rsidR="00BB5D34" w:rsidRPr="00BB5D34">
        <w:rPr>
          <w:rFonts w:ascii="Times New Roman" w:hAnsi="Times New Roman"/>
          <w:sz w:val="26"/>
          <w:szCs w:val="26"/>
        </w:rPr>
        <w:t>МВ и ПРЦП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0068">
        <w:rPr>
          <w:rFonts w:ascii="Times New Roman" w:hAnsi="Times New Roman"/>
          <w:sz w:val="26"/>
          <w:szCs w:val="26"/>
        </w:rPr>
        <w:t>должн</w:t>
      </w:r>
      <w:r>
        <w:rPr>
          <w:rFonts w:ascii="Times New Roman" w:hAnsi="Times New Roman"/>
          <w:sz w:val="26"/>
          <w:szCs w:val="26"/>
        </w:rPr>
        <w:t xml:space="preserve">а </w:t>
      </w:r>
      <w:r w:rsidRPr="00CD0068">
        <w:rPr>
          <w:rFonts w:ascii="Times New Roman" w:hAnsi="Times New Roman"/>
          <w:sz w:val="26"/>
          <w:szCs w:val="26"/>
        </w:rPr>
        <w:t>отвечать т</w:t>
      </w:r>
      <w:r>
        <w:rPr>
          <w:rFonts w:ascii="Times New Roman" w:hAnsi="Times New Roman"/>
          <w:sz w:val="26"/>
          <w:szCs w:val="26"/>
        </w:rPr>
        <w:t xml:space="preserve">ребованиям технической эстетики </w:t>
      </w:r>
      <w:r w:rsidRPr="00CD0068">
        <w:rPr>
          <w:rFonts w:ascii="Times New Roman" w:hAnsi="Times New Roman"/>
          <w:sz w:val="26"/>
          <w:szCs w:val="26"/>
        </w:rPr>
        <w:t>и эргономики, обеспечивающие удобство носки при  использовании.</w:t>
      </w:r>
    </w:p>
    <w:p w:rsidR="00AD137C" w:rsidRPr="00CD0068" w:rsidRDefault="00AD137C" w:rsidP="00136C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  <w:r w:rsidRPr="00CD0068">
        <w:rPr>
          <w:rFonts w:ascii="Times New Roman" w:hAnsi="Times New Roman"/>
          <w:sz w:val="26"/>
          <w:szCs w:val="26"/>
        </w:rPr>
        <w:t xml:space="preserve">.8. Требования к маркировке, испытанию, сертификации </w:t>
      </w:r>
      <w:r>
        <w:rPr>
          <w:rFonts w:ascii="Times New Roman" w:hAnsi="Times New Roman"/>
          <w:sz w:val="26"/>
          <w:szCs w:val="26"/>
        </w:rPr>
        <w:t xml:space="preserve">спецодежды для защиты от </w:t>
      </w:r>
      <w:r w:rsidR="00BB5D34" w:rsidRPr="00BB5D34">
        <w:rPr>
          <w:rFonts w:ascii="Times New Roman" w:hAnsi="Times New Roman"/>
          <w:sz w:val="26"/>
          <w:szCs w:val="26"/>
        </w:rPr>
        <w:t>ОПЗ,</w:t>
      </w:r>
      <w:r w:rsidR="00653A20">
        <w:rPr>
          <w:rFonts w:ascii="Times New Roman" w:hAnsi="Times New Roman"/>
          <w:sz w:val="26"/>
          <w:szCs w:val="26"/>
        </w:rPr>
        <w:t xml:space="preserve"> </w:t>
      </w:r>
      <w:r w:rsidR="00BB5D34" w:rsidRPr="00BB5D34">
        <w:rPr>
          <w:rFonts w:ascii="Times New Roman" w:hAnsi="Times New Roman"/>
          <w:sz w:val="26"/>
          <w:szCs w:val="26"/>
        </w:rPr>
        <w:t>МВ и ПРЦП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0068">
        <w:rPr>
          <w:rFonts w:ascii="Times New Roman" w:hAnsi="Times New Roman"/>
          <w:sz w:val="26"/>
          <w:szCs w:val="26"/>
        </w:rPr>
        <w:t>и применяемых материалов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CD0068">
        <w:rPr>
          <w:rFonts w:ascii="Times New Roman" w:hAnsi="Times New Roman"/>
          <w:sz w:val="26"/>
          <w:szCs w:val="26"/>
        </w:rPr>
        <w:t xml:space="preserve">должны соответствовать Техническому Регламенту  таможенного союза, </w:t>
      </w:r>
      <w:proofErr w:type="gramStart"/>
      <w:r w:rsidRPr="00CD0068">
        <w:rPr>
          <w:rFonts w:ascii="Times New Roman" w:hAnsi="Times New Roman"/>
          <w:sz w:val="26"/>
          <w:szCs w:val="26"/>
        </w:rPr>
        <w:t>ТР</w:t>
      </w:r>
      <w:proofErr w:type="gramEnd"/>
      <w:r w:rsidRPr="00CD0068">
        <w:rPr>
          <w:rFonts w:ascii="Times New Roman" w:hAnsi="Times New Roman"/>
          <w:sz w:val="26"/>
          <w:szCs w:val="26"/>
        </w:rPr>
        <w:t xml:space="preserve"> ТС 019/2011 «О безопасности средств индивидуальной защиты» вступивший в силу с 1 июня 2012 года.</w:t>
      </w:r>
    </w:p>
    <w:p w:rsidR="00AD137C" w:rsidRDefault="00AD137C" w:rsidP="00136C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D0068">
        <w:rPr>
          <w:rFonts w:ascii="Times New Roman" w:hAnsi="Times New Roman"/>
          <w:sz w:val="26"/>
          <w:szCs w:val="26"/>
        </w:rPr>
        <w:t>.9</w:t>
      </w:r>
      <w:r>
        <w:rPr>
          <w:rFonts w:ascii="Times New Roman" w:hAnsi="Times New Roman"/>
          <w:sz w:val="26"/>
          <w:szCs w:val="26"/>
        </w:rPr>
        <w:t>. Спецодежда для защиты от ОПЗ</w:t>
      </w:r>
      <w:r w:rsidR="00653A20">
        <w:rPr>
          <w:rFonts w:ascii="Times New Roman" w:hAnsi="Times New Roman"/>
          <w:sz w:val="26"/>
          <w:szCs w:val="26"/>
        </w:rPr>
        <w:t>, МВ и ПРЦП</w:t>
      </w:r>
      <w:r w:rsidRPr="00CD0068">
        <w:rPr>
          <w:rFonts w:ascii="Times New Roman" w:hAnsi="Times New Roman"/>
          <w:sz w:val="26"/>
          <w:szCs w:val="26"/>
        </w:rPr>
        <w:t xml:space="preserve"> должн</w:t>
      </w:r>
      <w:r>
        <w:rPr>
          <w:rFonts w:ascii="Times New Roman" w:hAnsi="Times New Roman"/>
          <w:sz w:val="26"/>
          <w:szCs w:val="26"/>
        </w:rPr>
        <w:t>а</w:t>
      </w:r>
      <w:r w:rsidRPr="00CD0068">
        <w:rPr>
          <w:rFonts w:ascii="Times New Roman" w:hAnsi="Times New Roman"/>
          <w:sz w:val="26"/>
          <w:szCs w:val="26"/>
        </w:rPr>
        <w:t xml:space="preserve"> иметь инструкцию с указанием срока службы изделия, правил ее эксплуатации и хранения.</w:t>
      </w:r>
    </w:p>
    <w:p w:rsidR="00BE6D1B" w:rsidRDefault="00BE6D1B" w:rsidP="00BE6D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4.10. </w:t>
      </w:r>
      <w:r w:rsidRPr="006E23A1">
        <w:rPr>
          <w:rFonts w:ascii="Times New Roman" w:hAnsi="Times New Roman"/>
          <w:sz w:val="26"/>
          <w:szCs w:val="26"/>
        </w:rPr>
        <w:t xml:space="preserve">Не допускается снижение защитных свойств тканей в период всего срока носки. Не допускается усадка, выцветание в период всего срока носки, в </w:t>
      </w:r>
      <w:proofErr w:type="spellStart"/>
      <w:r w:rsidRPr="006E23A1">
        <w:rPr>
          <w:rFonts w:ascii="Times New Roman" w:hAnsi="Times New Roman"/>
          <w:sz w:val="26"/>
          <w:szCs w:val="26"/>
        </w:rPr>
        <w:t>т.ч</w:t>
      </w:r>
      <w:proofErr w:type="spellEnd"/>
      <w:r w:rsidRPr="006E23A1">
        <w:rPr>
          <w:rFonts w:ascii="Times New Roman" w:hAnsi="Times New Roman"/>
          <w:sz w:val="26"/>
          <w:szCs w:val="26"/>
        </w:rPr>
        <w:t xml:space="preserve">. после стирки. </w:t>
      </w:r>
      <w:r>
        <w:rPr>
          <w:rFonts w:ascii="Times New Roman" w:hAnsi="Times New Roman"/>
          <w:sz w:val="26"/>
          <w:szCs w:val="26"/>
        </w:rPr>
        <w:t>Не допускается снижение свойств на период всего срока носки в соответствии с требованиями по р</w:t>
      </w:r>
      <w:r w:rsidRPr="006E23A1">
        <w:rPr>
          <w:rFonts w:ascii="Times New Roman" w:hAnsi="Times New Roman"/>
          <w:sz w:val="26"/>
          <w:szCs w:val="26"/>
        </w:rPr>
        <w:t xml:space="preserve">азрывной нагрузки шва, удлинения ниточных швов, </w:t>
      </w:r>
      <w:proofErr w:type="spellStart"/>
      <w:r w:rsidRPr="006E23A1">
        <w:rPr>
          <w:rFonts w:ascii="Times New Roman" w:hAnsi="Times New Roman"/>
          <w:sz w:val="26"/>
          <w:szCs w:val="26"/>
        </w:rPr>
        <w:t>раздвигаемости</w:t>
      </w:r>
      <w:proofErr w:type="spellEnd"/>
      <w:r w:rsidRPr="006E23A1">
        <w:rPr>
          <w:rFonts w:ascii="Times New Roman" w:hAnsi="Times New Roman"/>
          <w:sz w:val="26"/>
          <w:szCs w:val="26"/>
        </w:rPr>
        <w:t xml:space="preserve"> нитей ткани в швах</w:t>
      </w:r>
      <w:r>
        <w:rPr>
          <w:rFonts w:ascii="Times New Roman" w:hAnsi="Times New Roman"/>
          <w:sz w:val="26"/>
          <w:szCs w:val="26"/>
        </w:rPr>
        <w:t>.</w:t>
      </w:r>
    </w:p>
    <w:p w:rsidR="00BE6D1B" w:rsidRDefault="00BE6D1B" w:rsidP="00BE6D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4.11. </w:t>
      </w:r>
      <w:r w:rsidRPr="000B300A">
        <w:rPr>
          <w:rFonts w:ascii="Times New Roman" w:hAnsi="Times New Roman"/>
          <w:sz w:val="26"/>
          <w:szCs w:val="26"/>
        </w:rPr>
        <w:t xml:space="preserve">Форма подтверждения качества:  Сертификат на ткань и протоколы испытаний независимого испытательного центра, имеющего российский аттестат </w:t>
      </w:r>
      <w:proofErr w:type="spellStart"/>
      <w:r w:rsidRPr="000B300A">
        <w:rPr>
          <w:rFonts w:ascii="Times New Roman" w:hAnsi="Times New Roman"/>
          <w:sz w:val="26"/>
          <w:szCs w:val="26"/>
        </w:rPr>
        <w:t>аккредитациии</w:t>
      </w:r>
      <w:proofErr w:type="spellEnd"/>
      <w:r w:rsidRPr="000B300A">
        <w:rPr>
          <w:rFonts w:ascii="Times New Roman" w:hAnsi="Times New Roman"/>
          <w:sz w:val="26"/>
          <w:szCs w:val="26"/>
        </w:rPr>
        <w:t xml:space="preserve"> по вышеуказанным параметрам, протоколы испытаний по вышеуказанным параметрам на костюмы.  Качество ткани должно соответствовать ГОСТ 11209-2014 «Ткани для специальной одежды».</w:t>
      </w:r>
    </w:p>
    <w:p w:rsidR="00BE6D1B" w:rsidRDefault="00BE6D1B" w:rsidP="00136C1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</w:p>
    <w:p w:rsidR="00C56E22" w:rsidRPr="00653A20" w:rsidRDefault="00BB5D34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653A20">
        <w:rPr>
          <w:rFonts w:ascii="Times New Roman" w:eastAsia="Times New Roman" w:hAnsi="Times New Roman"/>
          <w:sz w:val="26"/>
          <w:szCs w:val="26"/>
          <w:lang w:eastAsia="x-none"/>
        </w:rPr>
        <w:t>Эскизы спецодежды для защиты от механических воздействий, проколов и порезов, в том числе ручной цепной пилой приведены</w:t>
      </w:r>
      <w:r w:rsidR="00C56E22" w:rsidRPr="00653A20">
        <w:rPr>
          <w:rFonts w:ascii="Times New Roman" w:eastAsia="Times New Roman" w:hAnsi="Times New Roman"/>
          <w:sz w:val="26"/>
          <w:szCs w:val="26"/>
          <w:lang w:eastAsia="x-none"/>
        </w:rPr>
        <w:t xml:space="preserve"> на рис.1 </w:t>
      </w:r>
    </w:p>
    <w:p w:rsidR="00C56E22" w:rsidRDefault="00C56E22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>
        <w:rPr>
          <w:noProof/>
        </w:rPr>
        <w:lastRenderedPageBreak/>
        <w:drawing>
          <wp:inline distT="0" distB="0" distL="0" distR="0" wp14:anchorId="2B426DF0" wp14:editId="2E804E9B">
            <wp:extent cx="5934075" cy="8248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4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22" w:rsidRDefault="00C56E22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sz w:val="26"/>
          <w:szCs w:val="26"/>
          <w:lang w:eastAsia="x-none"/>
        </w:rPr>
        <w:t>Рис. 1.</w:t>
      </w:r>
    </w:p>
    <w:p w:rsidR="00C56E22" w:rsidRDefault="00C56E22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</w:p>
    <w:p w:rsidR="00706E0C" w:rsidRDefault="00706E0C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</w:p>
    <w:p w:rsidR="00706E0C" w:rsidRDefault="00706E0C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bookmarkStart w:id="0" w:name="_GoBack"/>
      <w:bookmarkEnd w:id="0"/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lastRenderedPageBreak/>
        <w:t>При использовании фирменной символике на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специальной одежде логотип наносится на правую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сторону груди. На спине текстовый блок наносится по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центру куртки.</w:t>
      </w:r>
    </w:p>
    <w:p w:rsid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Шеврон с логотипом «</w:t>
      </w:r>
      <w:proofErr w:type="spellStart"/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Россети</w:t>
      </w:r>
      <w:proofErr w:type="spellEnd"/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 xml:space="preserve"> Сибирь»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используется в следующих размерах</w:t>
      </w:r>
      <w:r w:rsidR="00C545FF"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80×25 мм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Костюм мужской для защиты от общих производственных загрязнений и механических воздействий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(порезов) с защитой верхней части тела и ног от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порезов ручной цепной пилой</w:t>
      </w:r>
      <w:r w:rsidR="00C545FF">
        <w:rPr>
          <w:rFonts w:ascii="Times New Roman" w:eastAsia="Times New Roman" w:hAnsi="Times New Roman"/>
          <w:sz w:val="26"/>
          <w:szCs w:val="26"/>
          <w:lang w:eastAsia="x-none"/>
        </w:rPr>
        <w:t>: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• Цветовое сочетание: основной цвет – синий (темно-синий), цвет отделки – желтый флуоресцентный и черный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• Элементы фирменного стиля: шеврон 80×25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Костюм мужской для защиты от общих производственных загрязнений и механических воздействий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(порезов) с защитой верхней части тела и ног от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</w:t>
      </w: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порезов ручной цепной пилой, пониженных температур</w:t>
      </w:r>
      <w:r w:rsidR="00C545FF">
        <w:rPr>
          <w:rFonts w:ascii="Times New Roman" w:eastAsia="Times New Roman" w:hAnsi="Times New Roman"/>
          <w:sz w:val="26"/>
          <w:szCs w:val="26"/>
          <w:lang w:eastAsia="x-none"/>
        </w:rPr>
        <w:t>: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• Цветовое сочетание: основной цвет – синий (темно-синий), цвет отделки – желтый флуоресцентный и черный</w:t>
      </w:r>
    </w:p>
    <w:p w:rsidR="00C56E22" w:rsidRPr="00C56E22" w:rsidRDefault="00C56E22" w:rsidP="00C56E22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  <w:r w:rsidRPr="00C56E22">
        <w:rPr>
          <w:rFonts w:ascii="Times New Roman" w:eastAsia="Times New Roman" w:hAnsi="Times New Roman"/>
          <w:sz w:val="26"/>
          <w:szCs w:val="26"/>
          <w:lang w:eastAsia="x-none"/>
        </w:rPr>
        <w:t>• Элементы фирменного стиля: шеврон 80×25</w:t>
      </w:r>
    </w:p>
    <w:p w:rsidR="00BB5D34" w:rsidRPr="00BB5D34" w:rsidRDefault="00BB5D34" w:rsidP="00BB5D34">
      <w:pPr>
        <w:widowControl w:val="0"/>
        <w:spacing w:before="120" w:after="120" w:line="30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val="x-none" w:eastAsia="x-none"/>
        </w:rPr>
      </w:pPr>
      <w:r w:rsidRPr="00BB5D34">
        <w:rPr>
          <w:rFonts w:ascii="Times New Roman" w:eastAsia="Times New Roman" w:hAnsi="Times New Roman"/>
          <w:sz w:val="26"/>
          <w:szCs w:val="26"/>
          <w:lang w:val="x-none" w:eastAsia="x-none"/>
        </w:rPr>
        <w:t>Надпись «</w:t>
      </w:r>
      <w:r w:rsidRPr="00BB5D34">
        <w:rPr>
          <w:rFonts w:ascii="Times New Roman" w:eastAsia="Times New Roman" w:hAnsi="Times New Roman"/>
          <w:sz w:val="26"/>
          <w:szCs w:val="26"/>
          <w:lang w:eastAsia="x-none"/>
        </w:rPr>
        <w:t>РОССЕТИ</w:t>
      </w:r>
      <w:r w:rsidRPr="00BB5D34">
        <w:rPr>
          <w:rFonts w:ascii="Times New Roman" w:eastAsia="Times New Roman" w:hAnsi="Times New Roman"/>
          <w:sz w:val="26"/>
          <w:szCs w:val="26"/>
          <w:lang w:val="x-none" w:eastAsia="x-none"/>
        </w:rPr>
        <w:t>» методом трафаретной печати высотой 90 мм распол</w:t>
      </w:r>
      <w:r w:rsidRPr="00BB5D34">
        <w:rPr>
          <w:rFonts w:ascii="Times New Roman" w:eastAsia="Times New Roman" w:hAnsi="Times New Roman"/>
          <w:sz w:val="26"/>
          <w:szCs w:val="26"/>
          <w:lang w:eastAsia="x-none"/>
        </w:rPr>
        <w:t>агается</w:t>
      </w:r>
      <w:r w:rsidRPr="00BB5D34"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на задней части спины под </w:t>
      </w:r>
      <w:proofErr w:type="spellStart"/>
      <w:r w:rsidRPr="00BB5D34">
        <w:rPr>
          <w:rFonts w:ascii="Times New Roman" w:eastAsia="Times New Roman" w:hAnsi="Times New Roman"/>
          <w:sz w:val="26"/>
          <w:szCs w:val="26"/>
          <w:lang w:val="x-none" w:eastAsia="x-none"/>
        </w:rPr>
        <w:t>световозвращающей</w:t>
      </w:r>
      <w:proofErr w:type="spellEnd"/>
      <w:r w:rsidRPr="00BB5D34"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полосой.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rPr>
          <w:rFonts w:ascii="&quot;Times New Roman CYR&quot;,&quot;serif&quot;" w:hAnsi="&quot;Times New Roman CYR&quot;,&quot;serif&quot;" w:cs="&quot;Times New Roman CYR&quot;,&quot;serif&quot;"/>
          <w:b/>
          <w:bCs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документальное подтверждение производителем срока службы и гарантии;</w:t>
      </w:r>
      <w:r>
        <w:t xml:space="preserve"> </w:t>
      </w:r>
    </w:p>
    <w:p w:rsidR="00136C1B" w:rsidRPr="00136C1B" w:rsidRDefault="00136C1B" w:rsidP="00136C1B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документация по эксплуатации на русском языке.</w:t>
      </w:r>
    </w:p>
    <w:p w:rsidR="00136C1B" w:rsidRPr="00136C1B" w:rsidRDefault="00136C1B" w:rsidP="00136C1B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5.2.</w:t>
      </w: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ab/>
        <w:t>В случае предложения эквивалента, участник должен доказать полное соответствие предлагаемой продукции по техническим характеристикам требованиям Заказчика путем предоставления подробного описания.</w:t>
      </w:r>
    </w:p>
    <w:p w:rsidR="00136C1B" w:rsidRDefault="00136C1B" w:rsidP="00136C1B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5.3.</w:t>
      </w: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ab/>
        <w:t>Рекомендуется участникам в случае предложения к поставке эквивалента предоставить образцы предлагаемой к поставке продукции.</w:t>
      </w:r>
    </w:p>
    <w:p w:rsidR="00371D75" w:rsidRDefault="00371D75" w:rsidP="00136C1B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 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6. Гарантийные обязательства.</w:t>
      </w:r>
      <w:r>
        <w:t xml:space="preserve"> </w:t>
      </w:r>
    </w:p>
    <w:p w:rsidR="00136C1B" w:rsidRDefault="00136C1B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Срок гарантии на поставляемые материалы - спецодежду </w:t>
      </w:r>
      <w:r w:rsidR="00653A20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должен быть не менее 24 </w:t>
      </w:r>
      <w:r w:rsidRPr="00136C1B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месяцев. Время начала исчисления гарантийного срока – с момента ввода в эксплуатацию.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В случае выхода из строя продукции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lastRenderedPageBreak/>
        <w:t> </w:t>
      </w:r>
      <w:r>
        <w:t xml:space="preserve"> </w:t>
      </w:r>
    </w:p>
    <w:p w:rsidR="00371D75" w:rsidRDefault="00371D75">
      <w:pPr>
        <w:pStyle w:val="MSONORMALCXSPMIDDLE"/>
        <w:ind w:firstLine="568"/>
        <w:jc w:val="both"/>
      </w:pPr>
      <w:r>
        <w:rPr>
          <w:rFonts w:cs="&quot;Times New Roman&quot;,&quot;serif&quot;"/>
          <w:b/>
          <w:bCs/>
          <w:sz w:val="26"/>
          <w:szCs w:val="26"/>
        </w:rPr>
        <w:t>7. Правила приемки продукции.</w:t>
      </w:r>
      <w:r>
        <w:t xml:space="preserve"> </w:t>
      </w:r>
    </w:p>
    <w:p w:rsidR="00371D75" w:rsidRDefault="00371D75">
      <w:pPr>
        <w:pStyle w:val="MSONORMALCXSPMIDDLE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 Вся поставляемая продукция проходит входной контроль, осуществляемый представителями филиала ПАО «МРСК Сибири»-«</w:t>
      </w:r>
      <w:r w:rsidR="00DC11D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Бурятэнерго</w:t>
      </w: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». </w:t>
      </w:r>
    </w:p>
    <w:p w:rsidR="00CF7488" w:rsidRPr="00CF7488" w:rsidRDefault="00CF7488" w:rsidP="00CF7488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CF748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CF7488" w:rsidRPr="00CF7488" w:rsidRDefault="00CF7488" w:rsidP="00CF7488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CF748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CF7488" w:rsidRPr="00CF7488" w:rsidRDefault="00CF7488" w:rsidP="00CF7488">
      <w:pPr>
        <w:pStyle w:val="MSONORMAL0"/>
        <w:ind w:firstLine="568"/>
        <w:jc w:val="both"/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</w:pPr>
      <w:r w:rsidRPr="00CF748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При приемке продукции осуществляется: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внешний осмотр тары и упаковки: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проверку соответствия количества отгруженных и поступивших поставочных мест;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 xml:space="preserve">Результаты приемки оформляются </w:t>
      </w:r>
      <w:r w:rsidR="00CF7488"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протоколом приема входного контроля.</w:t>
      </w:r>
      <w:r>
        <w:t xml:space="preserve"> </w:t>
      </w:r>
    </w:p>
    <w:p w:rsidR="00371D75" w:rsidRDefault="00371D75">
      <w:pPr>
        <w:pStyle w:val="MSONORMAL0"/>
        <w:ind w:firstLine="568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  <w:r>
        <w:t xml:space="preserve"> </w:t>
      </w:r>
    </w:p>
    <w:p w:rsidR="00371D75" w:rsidRDefault="00371D75">
      <w:pPr>
        <w:pStyle w:val="MSONORMAL0"/>
        <w:jc w:val="center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 </w:t>
      </w:r>
      <w:r>
        <w:t xml:space="preserve"> </w:t>
      </w:r>
    </w:p>
    <w:p w:rsidR="006549D3" w:rsidRPr="00A41D89" w:rsidRDefault="006549D3" w:rsidP="006549D3">
      <w:pPr>
        <w:pStyle w:val="MSONORMAL0"/>
        <w:ind w:firstLine="568"/>
        <w:jc w:val="both"/>
        <w:rPr>
          <w:rFonts w:ascii="Times New Roman" w:hAnsi="Times New Roman"/>
          <w:b/>
          <w:sz w:val="26"/>
          <w:szCs w:val="26"/>
        </w:rPr>
      </w:pPr>
      <w:r w:rsidRPr="00A41D89">
        <w:rPr>
          <w:rFonts w:ascii="Times New Roman" w:hAnsi="Times New Roman"/>
          <w:b/>
          <w:sz w:val="26"/>
          <w:szCs w:val="26"/>
        </w:rPr>
        <w:t>8. Дополнительные требования к поставляемой продукции.</w:t>
      </w:r>
    </w:p>
    <w:p w:rsidR="006549D3" w:rsidRPr="00FF3AA3" w:rsidRDefault="006549D3" w:rsidP="006549D3">
      <w:pPr>
        <w:pStyle w:val="a9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F3AA3">
        <w:rPr>
          <w:rFonts w:ascii="Times New Roman" w:eastAsiaTheme="minorHAnsi" w:hAnsi="Times New Roman"/>
          <w:sz w:val="26"/>
          <w:szCs w:val="26"/>
          <w:lang w:eastAsia="en-US"/>
        </w:rPr>
        <w:t>Поставщик гарантирует, что характеристики поставляемого товара, соответствуют (не отличаются) характеристикам, установленным в ТЗ, в том числе характеристикам, определяемым, как методом визуального осмотра (видимым характеристикам), так и лабораторными методами (скрытым характеристикам). По требованию Заказчика Поставщик обязан в течение 3 (трех) рабочих дней представить Заказчику заверенные подписью руководителя или уполномоченного представителя Поставщика документы, подтверждающие соответствие скрытых характеристик поставляемого товара характеристикам товара.</w:t>
      </w:r>
    </w:p>
    <w:p w:rsidR="006549D3" w:rsidRPr="00FF3AA3" w:rsidRDefault="006549D3" w:rsidP="006549D3">
      <w:pPr>
        <w:pStyle w:val="a9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FF3AA3">
        <w:rPr>
          <w:rFonts w:ascii="Times New Roman" w:eastAsiaTheme="minorHAnsi" w:hAnsi="Times New Roman"/>
          <w:sz w:val="26"/>
          <w:szCs w:val="26"/>
          <w:lang w:eastAsia="en-US"/>
        </w:rPr>
        <w:t>Заказчик вправе провести соответствующую товарную экспертизу на предмет выявления соответствия скрытых характеристик контрольных образцов, характеристикам товара, установленным в ТЗ. В случае выявления несоответствий по скрытым характеристикам расходы по проведенной экспертизе будет нести Поставщик.</w:t>
      </w:r>
    </w:p>
    <w:p w:rsidR="00B02D5C" w:rsidRDefault="00B02D5C">
      <w:pPr>
        <w:pStyle w:val="MSONORMAL0"/>
        <w:jc w:val="center"/>
      </w:pPr>
    </w:p>
    <w:p w:rsidR="00371D75" w:rsidRDefault="00371D75">
      <w:pPr>
        <w:pStyle w:val="MSONORMAL0"/>
        <w:jc w:val="center"/>
      </w:pPr>
      <w:r>
        <w:rPr>
          <w:rFonts w:ascii="&quot;Times New Roman CYR&quot;,&quot;serif&quot;" w:hAnsi="&quot;Times New Roman CYR&quot;,&quot;serif&quot;" w:cs="&quot;Times New Roman CYR&quot;,&quot;serif&quot;"/>
          <w:b/>
          <w:bCs/>
          <w:sz w:val="26"/>
          <w:szCs w:val="26"/>
        </w:rPr>
        <w:t> </w:t>
      </w:r>
      <w:r>
        <w:t xml:space="preserve"> </w:t>
      </w:r>
    </w:p>
    <w:p w:rsidR="00371D75" w:rsidRDefault="00371D75">
      <w:pPr>
        <w:pStyle w:val="MSONORMAL0"/>
      </w:pPr>
    </w:p>
    <w:p w:rsidR="00371D75" w:rsidRDefault="00371D75">
      <w:pPr>
        <w:pStyle w:val="MSONORMAL0"/>
        <w:jc w:val="both"/>
      </w:pPr>
      <w:r>
        <w:rPr>
          <w:rFonts w:ascii="&quot;Times New Roman CYR&quot;,&quot;serif&quot;" w:hAnsi="&quot;Times New Roman CYR&quot;,&quot;serif&quot;" w:cs="&quot;Times New Roman CYR&quot;,&quot;serif&quot;"/>
        </w:rPr>
        <w:t> </w:t>
      </w:r>
      <w:r>
        <w:t xml:space="preserve"> </w:t>
      </w:r>
    </w:p>
    <w:sectPr w:rsidR="00371D75">
      <w:type w:val="continuous"/>
      <w:pgSz w:w="11907" w:h="16840"/>
      <w:pgMar w:top="850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&quot;Times New Roman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yriad Pro Cond">
    <w:altName w:val="Myriad Pro 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&quot;Times New Roman CYR&quot;,&quot;serif&quot;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DEB"/>
    <w:multiLevelType w:val="multilevel"/>
    <w:tmpl w:val="2C4227F4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2702F2D"/>
    <w:multiLevelType w:val="multilevel"/>
    <w:tmpl w:val="764C9B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>
    <w:nsid w:val="046A08A0"/>
    <w:multiLevelType w:val="hybridMultilevel"/>
    <w:tmpl w:val="182E1AFE"/>
    <w:lvl w:ilvl="0" w:tplc="3920E0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EB2C8F"/>
    <w:multiLevelType w:val="hybridMultilevel"/>
    <w:tmpl w:val="5C8C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22DEA"/>
    <w:multiLevelType w:val="hybridMultilevel"/>
    <w:tmpl w:val="668A3D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EE79F4"/>
    <w:multiLevelType w:val="multilevel"/>
    <w:tmpl w:val="D6B6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B048A20">
      <w:numFmt w:val="none"/>
      <w:lvlText w:val=""/>
      <w:lvlJc w:val="left"/>
      <w:pPr>
        <w:tabs>
          <w:tab w:val="num" w:pos="360"/>
        </w:tabs>
      </w:pPr>
    </w:lvl>
    <w:lvl w:ilvl="2" w:tplc="6D248522">
      <w:numFmt w:val="none"/>
      <w:lvlText w:val=""/>
      <w:lvlJc w:val="left"/>
      <w:pPr>
        <w:tabs>
          <w:tab w:val="num" w:pos="360"/>
        </w:tabs>
      </w:pPr>
    </w:lvl>
    <w:lvl w:ilvl="3" w:tplc="F4E455AA">
      <w:numFmt w:val="none"/>
      <w:lvlText w:val=""/>
      <w:lvlJc w:val="left"/>
      <w:pPr>
        <w:tabs>
          <w:tab w:val="num" w:pos="360"/>
        </w:tabs>
      </w:pPr>
    </w:lvl>
    <w:lvl w:ilvl="4" w:tplc="BBF65586">
      <w:numFmt w:val="none"/>
      <w:lvlText w:val=""/>
      <w:lvlJc w:val="left"/>
      <w:pPr>
        <w:tabs>
          <w:tab w:val="num" w:pos="360"/>
        </w:tabs>
      </w:pPr>
    </w:lvl>
    <w:lvl w:ilvl="5" w:tplc="4CA4879E">
      <w:numFmt w:val="none"/>
      <w:lvlText w:val=""/>
      <w:lvlJc w:val="left"/>
      <w:pPr>
        <w:tabs>
          <w:tab w:val="num" w:pos="360"/>
        </w:tabs>
      </w:pPr>
    </w:lvl>
    <w:lvl w:ilvl="6" w:tplc="400EB024">
      <w:numFmt w:val="none"/>
      <w:lvlText w:val=""/>
      <w:lvlJc w:val="left"/>
      <w:pPr>
        <w:tabs>
          <w:tab w:val="num" w:pos="360"/>
        </w:tabs>
      </w:pPr>
    </w:lvl>
    <w:lvl w:ilvl="7" w:tplc="C15ECAB8">
      <w:numFmt w:val="none"/>
      <w:lvlText w:val=""/>
      <w:lvlJc w:val="left"/>
      <w:pPr>
        <w:tabs>
          <w:tab w:val="num" w:pos="360"/>
        </w:tabs>
      </w:pPr>
    </w:lvl>
    <w:lvl w:ilvl="8" w:tplc="847288E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5610CA"/>
    <w:multiLevelType w:val="hybridMultilevel"/>
    <w:tmpl w:val="87E85066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971EE"/>
    <w:multiLevelType w:val="hybridMultilevel"/>
    <w:tmpl w:val="CA56E05A"/>
    <w:lvl w:ilvl="0" w:tplc="44E0D30A">
      <w:start w:val="38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1E26992"/>
    <w:multiLevelType w:val="hybridMultilevel"/>
    <w:tmpl w:val="F962B2A8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96965"/>
    <w:multiLevelType w:val="hybridMultilevel"/>
    <w:tmpl w:val="C3122B62"/>
    <w:lvl w:ilvl="0" w:tplc="70EEDDDC">
      <w:start w:val="32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3BC76F51"/>
    <w:multiLevelType w:val="hybridMultilevel"/>
    <w:tmpl w:val="CC0C9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13">
    <w:nsid w:val="3D4E274C"/>
    <w:multiLevelType w:val="hybridMultilevel"/>
    <w:tmpl w:val="C238910A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5">
    <w:nsid w:val="57BF0F32"/>
    <w:multiLevelType w:val="multilevel"/>
    <w:tmpl w:val="3D44A6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58AE5E3C"/>
    <w:multiLevelType w:val="hybridMultilevel"/>
    <w:tmpl w:val="2C02B806"/>
    <w:lvl w:ilvl="0" w:tplc="B8705180">
      <w:start w:val="33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8C968BE"/>
    <w:multiLevelType w:val="multilevel"/>
    <w:tmpl w:val="719CDE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CA452AE"/>
    <w:multiLevelType w:val="hybridMultilevel"/>
    <w:tmpl w:val="D1B8407C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11DED"/>
    <w:multiLevelType w:val="hybridMultilevel"/>
    <w:tmpl w:val="A07C36E0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D7346"/>
    <w:multiLevelType w:val="hybridMultilevel"/>
    <w:tmpl w:val="52B8C83A"/>
    <w:lvl w:ilvl="0" w:tplc="FF085CB0">
      <w:start w:val="4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DC376D"/>
    <w:multiLevelType w:val="hybridMultilevel"/>
    <w:tmpl w:val="E1B8D734"/>
    <w:lvl w:ilvl="0" w:tplc="736A2D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C332E1"/>
    <w:multiLevelType w:val="hybridMultilevel"/>
    <w:tmpl w:val="30F6A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80466"/>
    <w:multiLevelType w:val="multilevel"/>
    <w:tmpl w:val="C212C1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7E7100E9"/>
    <w:multiLevelType w:val="multilevel"/>
    <w:tmpl w:val="2B0E3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2"/>
  </w:num>
  <w:num w:numId="5">
    <w:abstractNumId w:val="14"/>
  </w:num>
  <w:num w:numId="6">
    <w:abstractNumId w:val="1"/>
  </w:num>
  <w:num w:numId="7">
    <w:abstractNumId w:val="17"/>
  </w:num>
  <w:num w:numId="8">
    <w:abstractNumId w:val="4"/>
  </w:num>
  <w:num w:numId="9">
    <w:abstractNumId w:val="5"/>
  </w:num>
  <w:num w:numId="10">
    <w:abstractNumId w:val="15"/>
  </w:num>
  <w:num w:numId="11">
    <w:abstractNumId w:val="24"/>
  </w:num>
  <w:num w:numId="12">
    <w:abstractNumId w:val="9"/>
  </w:num>
  <w:num w:numId="13">
    <w:abstractNumId w:val="11"/>
  </w:num>
  <w:num w:numId="14">
    <w:abstractNumId w:val="3"/>
  </w:num>
  <w:num w:numId="15">
    <w:abstractNumId w:val="7"/>
  </w:num>
  <w:num w:numId="16">
    <w:abstractNumId w:val="21"/>
  </w:num>
  <w:num w:numId="17">
    <w:abstractNumId w:val="19"/>
  </w:num>
  <w:num w:numId="18">
    <w:abstractNumId w:val="23"/>
  </w:num>
  <w:num w:numId="19">
    <w:abstractNumId w:val="18"/>
  </w:num>
  <w:num w:numId="20">
    <w:abstractNumId w:val="13"/>
  </w:num>
  <w:num w:numId="21">
    <w:abstractNumId w:val="16"/>
  </w:num>
  <w:num w:numId="22">
    <w:abstractNumId w:val="20"/>
  </w:num>
  <w:num w:numId="23">
    <w:abstractNumId w:val="10"/>
  </w:num>
  <w:num w:numId="24">
    <w:abstractNumId w:val="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07"/>
    <w:rsid w:val="0001210F"/>
    <w:rsid w:val="0002072E"/>
    <w:rsid w:val="00057FFE"/>
    <w:rsid w:val="000913DE"/>
    <w:rsid w:val="00093C3A"/>
    <w:rsid w:val="000A2329"/>
    <w:rsid w:val="000B1EDA"/>
    <w:rsid w:val="000B7A30"/>
    <w:rsid w:val="0010223A"/>
    <w:rsid w:val="00114826"/>
    <w:rsid w:val="00136C1B"/>
    <w:rsid w:val="00164924"/>
    <w:rsid w:val="001C223E"/>
    <w:rsid w:val="001F4AA0"/>
    <w:rsid w:val="001F7917"/>
    <w:rsid w:val="0020260E"/>
    <w:rsid w:val="002138DF"/>
    <w:rsid w:val="00221035"/>
    <w:rsid w:val="00252079"/>
    <w:rsid w:val="00252A7B"/>
    <w:rsid w:val="002678EA"/>
    <w:rsid w:val="002A30F4"/>
    <w:rsid w:val="002A4802"/>
    <w:rsid w:val="002A560B"/>
    <w:rsid w:val="002D4544"/>
    <w:rsid w:val="00316778"/>
    <w:rsid w:val="00323E06"/>
    <w:rsid w:val="00371D75"/>
    <w:rsid w:val="00382C43"/>
    <w:rsid w:val="003C2641"/>
    <w:rsid w:val="003D5070"/>
    <w:rsid w:val="00406826"/>
    <w:rsid w:val="00427BE1"/>
    <w:rsid w:val="00434AD5"/>
    <w:rsid w:val="0044018F"/>
    <w:rsid w:val="0045392F"/>
    <w:rsid w:val="004852B0"/>
    <w:rsid w:val="00485EB0"/>
    <w:rsid w:val="00494E50"/>
    <w:rsid w:val="004A6FDC"/>
    <w:rsid w:val="004B7357"/>
    <w:rsid w:val="004E6A59"/>
    <w:rsid w:val="00501A9F"/>
    <w:rsid w:val="00575643"/>
    <w:rsid w:val="005B6397"/>
    <w:rsid w:val="005E0A59"/>
    <w:rsid w:val="005E1BD8"/>
    <w:rsid w:val="005F4FB4"/>
    <w:rsid w:val="00617F6B"/>
    <w:rsid w:val="006219BA"/>
    <w:rsid w:val="00653A20"/>
    <w:rsid w:val="006549D3"/>
    <w:rsid w:val="0066417E"/>
    <w:rsid w:val="006750BF"/>
    <w:rsid w:val="0067511D"/>
    <w:rsid w:val="00687B1D"/>
    <w:rsid w:val="006961DE"/>
    <w:rsid w:val="006B3BAD"/>
    <w:rsid w:val="006E30D7"/>
    <w:rsid w:val="00704E5E"/>
    <w:rsid w:val="00706E0C"/>
    <w:rsid w:val="0072628A"/>
    <w:rsid w:val="007300B2"/>
    <w:rsid w:val="00756595"/>
    <w:rsid w:val="00757EEE"/>
    <w:rsid w:val="00767FE5"/>
    <w:rsid w:val="00787A60"/>
    <w:rsid w:val="007A7183"/>
    <w:rsid w:val="007B4B83"/>
    <w:rsid w:val="007D5980"/>
    <w:rsid w:val="007D6EFD"/>
    <w:rsid w:val="007F626F"/>
    <w:rsid w:val="007F6787"/>
    <w:rsid w:val="00805977"/>
    <w:rsid w:val="00816B2E"/>
    <w:rsid w:val="00833426"/>
    <w:rsid w:val="00855C51"/>
    <w:rsid w:val="0085683C"/>
    <w:rsid w:val="00860EB5"/>
    <w:rsid w:val="008913F6"/>
    <w:rsid w:val="008A3415"/>
    <w:rsid w:val="008B3B82"/>
    <w:rsid w:val="008D6DA5"/>
    <w:rsid w:val="008E1221"/>
    <w:rsid w:val="0091666B"/>
    <w:rsid w:val="00921D4A"/>
    <w:rsid w:val="009221CF"/>
    <w:rsid w:val="00932717"/>
    <w:rsid w:val="009600C4"/>
    <w:rsid w:val="009627D8"/>
    <w:rsid w:val="00970F82"/>
    <w:rsid w:val="00994CF0"/>
    <w:rsid w:val="009E6B80"/>
    <w:rsid w:val="009F7FC9"/>
    <w:rsid w:val="00A045DB"/>
    <w:rsid w:val="00A07C1C"/>
    <w:rsid w:val="00A3027E"/>
    <w:rsid w:val="00A352FE"/>
    <w:rsid w:val="00A41D89"/>
    <w:rsid w:val="00A43507"/>
    <w:rsid w:val="00A615BA"/>
    <w:rsid w:val="00A9256B"/>
    <w:rsid w:val="00AD137C"/>
    <w:rsid w:val="00AF1E8C"/>
    <w:rsid w:val="00B0236F"/>
    <w:rsid w:val="00B02D5C"/>
    <w:rsid w:val="00B26EB3"/>
    <w:rsid w:val="00B47F1F"/>
    <w:rsid w:val="00B52057"/>
    <w:rsid w:val="00B56388"/>
    <w:rsid w:val="00B66207"/>
    <w:rsid w:val="00B927B3"/>
    <w:rsid w:val="00BB5D34"/>
    <w:rsid w:val="00BC1417"/>
    <w:rsid w:val="00BE1871"/>
    <w:rsid w:val="00BE6D1B"/>
    <w:rsid w:val="00BF0BB1"/>
    <w:rsid w:val="00BF334F"/>
    <w:rsid w:val="00BF39B7"/>
    <w:rsid w:val="00C02124"/>
    <w:rsid w:val="00C044C6"/>
    <w:rsid w:val="00C545FF"/>
    <w:rsid w:val="00C56E22"/>
    <w:rsid w:val="00CA1835"/>
    <w:rsid w:val="00CD0068"/>
    <w:rsid w:val="00CD0B90"/>
    <w:rsid w:val="00CF7488"/>
    <w:rsid w:val="00D20F7F"/>
    <w:rsid w:val="00D4345E"/>
    <w:rsid w:val="00D6533E"/>
    <w:rsid w:val="00D9626D"/>
    <w:rsid w:val="00DA7D44"/>
    <w:rsid w:val="00DC0516"/>
    <w:rsid w:val="00DC11D8"/>
    <w:rsid w:val="00E13158"/>
    <w:rsid w:val="00E14642"/>
    <w:rsid w:val="00E43314"/>
    <w:rsid w:val="00E4588F"/>
    <w:rsid w:val="00E504B4"/>
    <w:rsid w:val="00E762E1"/>
    <w:rsid w:val="00EB1E9D"/>
    <w:rsid w:val="00EB479C"/>
    <w:rsid w:val="00EC775C"/>
    <w:rsid w:val="00F01A64"/>
    <w:rsid w:val="00F13CFA"/>
    <w:rsid w:val="00F62BB0"/>
    <w:rsid w:val="00F65CF8"/>
    <w:rsid w:val="00F67884"/>
    <w:rsid w:val="00F82886"/>
    <w:rsid w:val="00F835F6"/>
    <w:rsid w:val="00FC6FDD"/>
    <w:rsid w:val="00FC78B8"/>
    <w:rsid w:val="00FD180F"/>
    <w:rsid w:val="00FE49CB"/>
    <w:rsid w:val="00FF3AA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INNERPARAGRAPH">
    <w:name w:val=".EDA_INNER_PARAGRAP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PARAGRAPH">
    <w:name w:val=".EDA_PARAGRAP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TABLE">
    <w:name w:val=".EDA_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TABLEWRAP">
    <w:name w:val=".EDA_TABLE_WRA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IMPORTANTHIDDEN">
    <w:name w:val=".IMPORTANT_HIDDE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KODEKSANTIBOLD">
    <w:name w:val=".KODEKS_ANTI_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CHANGEPROP0">
    <w:name w:val=".MSOCHANGEPR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DEL0">
    <w:name w:val=".MSODE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INS0">
    <w:name w:val=".MSOIN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0">
    <w:name w:val="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CXSPMIDDLE">
    <w:name w:val=".MSONORMALCXSPMIDD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TABLE0">
    <w:name w:val=".MSONORMAL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NT-FACE">
    <w:name w:val="@FONT-FAC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FF000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styleId="a3">
    <w:name w:val="No Spacing"/>
    <w:link w:val="a4"/>
    <w:uiPriority w:val="1"/>
    <w:qFormat/>
    <w:rsid w:val="00F13CFA"/>
    <w:pPr>
      <w:spacing w:after="0" w:line="240" w:lineRule="auto"/>
    </w:pPr>
    <w:rPr>
      <w:rFonts w:ascii="Calibri" w:hAnsi="Calibri"/>
      <w:lang w:eastAsia="en-US"/>
    </w:rPr>
  </w:style>
  <w:style w:type="paragraph" w:customStyle="1" w:styleId="Default">
    <w:name w:val="Default"/>
    <w:rsid w:val="00B5205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МРСК_шрифт_абзаца"/>
    <w:basedOn w:val="a"/>
    <w:link w:val="a6"/>
    <w:rsid w:val="004852B0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6">
    <w:name w:val="МРСК_шрифт_абзаца Знак"/>
    <w:link w:val="a5"/>
    <w:locked/>
    <w:rsid w:val="004852B0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BB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D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549D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A7183"/>
  </w:style>
  <w:style w:type="table" w:styleId="aa">
    <w:name w:val="Table Grid"/>
    <w:basedOn w:val="a1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7A7183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7A7183"/>
    <w:rPr>
      <w:rFonts w:ascii="Calibri" w:hAnsi="Calibri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7A7183"/>
  </w:style>
  <w:style w:type="table" w:customStyle="1" w:styleId="10">
    <w:name w:val="Сетка таблицы1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7A7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ctd">
    <w:name w:val="bctd"/>
    <w:rsid w:val="007A7183"/>
  </w:style>
  <w:style w:type="character" w:styleId="ad">
    <w:name w:val="Strong"/>
    <w:uiPriority w:val="22"/>
    <w:qFormat/>
    <w:rsid w:val="007A7183"/>
    <w:rPr>
      <w:b/>
      <w:bCs/>
    </w:rPr>
  </w:style>
  <w:style w:type="paragraph" w:customStyle="1" w:styleId="ae">
    <w:name w:val="МРСК_заголовок_малый"/>
    <w:basedOn w:val="a"/>
    <w:rsid w:val="007A7183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</w:rPr>
  </w:style>
  <w:style w:type="paragraph" w:customStyle="1" w:styleId="Pa0">
    <w:name w:val="Pa0"/>
    <w:basedOn w:val="a"/>
    <w:next w:val="a"/>
    <w:uiPriority w:val="99"/>
    <w:rsid w:val="007A7183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/>
      <w:sz w:val="24"/>
      <w:szCs w:val="24"/>
    </w:rPr>
  </w:style>
  <w:style w:type="character" w:customStyle="1" w:styleId="A20">
    <w:name w:val="A2"/>
    <w:uiPriority w:val="99"/>
    <w:rsid w:val="007A7183"/>
    <w:rPr>
      <w:rFonts w:cs="Myriad Pro"/>
      <w:color w:val="000000"/>
      <w:sz w:val="20"/>
      <w:szCs w:val="20"/>
    </w:rPr>
  </w:style>
  <w:style w:type="paragraph" w:customStyle="1" w:styleId="Pa2">
    <w:name w:val="Pa2"/>
    <w:basedOn w:val="a"/>
    <w:next w:val="a"/>
    <w:uiPriority w:val="99"/>
    <w:rsid w:val="007A7183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/>
      <w:sz w:val="24"/>
      <w:szCs w:val="24"/>
    </w:rPr>
  </w:style>
  <w:style w:type="character" w:customStyle="1" w:styleId="A30">
    <w:name w:val="A3"/>
    <w:uiPriority w:val="99"/>
    <w:rsid w:val="007A7183"/>
    <w:rPr>
      <w:rFonts w:ascii="Myriad Pro Cond" w:hAnsi="Myriad Pro Cond" w:cs="Myriad Pro Cond"/>
      <w:color w:val="000000"/>
      <w:sz w:val="36"/>
      <w:szCs w:val="36"/>
    </w:rPr>
  </w:style>
  <w:style w:type="character" w:customStyle="1" w:styleId="A00">
    <w:name w:val="A0"/>
    <w:uiPriority w:val="99"/>
    <w:rsid w:val="007A7183"/>
    <w:rPr>
      <w:rFonts w:ascii="Myriad Pro Cond" w:hAnsi="Myriad Pro Cond" w:cs="Myriad Pro Cond"/>
      <w:color w:val="000000"/>
      <w:sz w:val="32"/>
      <w:szCs w:val="32"/>
    </w:rPr>
  </w:style>
  <w:style w:type="numbering" w:customStyle="1" w:styleId="111">
    <w:name w:val="Нет списка111"/>
    <w:next w:val="a2"/>
    <w:uiPriority w:val="99"/>
    <w:semiHidden/>
    <w:unhideWhenUsed/>
    <w:rsid w:val="007A7183"/>
  </w:style>
  <w:style w:type="table" w:customStyle="1" w:styleId="110">
    <w:name w:val="Сетка таблицы11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7A7183"/>
  </w:style>
  <w:style w:type="table" w:customStyle="1" w:styleId="20">
    <w:name w:val="Сетка таблицы2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7A7183"/>
  </w:style>
  <w:style w:type="paragraph" w:customStyle="1" w:styleId="Heading">
    <w:name w:val="Heading"/>
    <w:rsid w:val="007A718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numbering" w:customStyle="1" w:styleId="3">
    <w:name w:val="Нет списка3"/>
    <w:next w:val="a2"/>
    <w:uiPriority w:val="99"/>
    <w:semiHidden/>
    <w:unhideWhenUsed/>
    <w:rsid w:val="007A7183"/>
  </w:style>
  <w:style w:type="table" w:customStyle="1" w:styleId="30">
    <w:name w:val="Сетка таблицы3"/>
    <w:basedOn w:val="a1"/>
    <w:next w:val="aa"/>
    <w:uiPriority w:val="59"/>
    <w:rsid w:val="007A7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7A7183"/>
    <w:rPr>
      <w:color w:val="800080"/>
      <w:u w:val="single"/>
    </w:rPr>
  </w:style>
  <w:style w:type="paragraph" w:customStyle="1" w:styleId="xl64">
    <w:name w:val="xl64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65">
    <w:name w:val="xl65"/>
    <w:basedOn w:val="a"/>
    <w:rsid w:val="007A718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7A718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7A7183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7A7183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7A7183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7A718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7A718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7A718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7A7183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7A718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6">
    <w:name w:val="xl76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7">
    <w:name w:val="xl77"/>
    <w:basedOn w:val="a"/>
    <w:rsid w:val="007A71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8">
    <w:name w:val="xl78"/>
    <w:basedOn w:val="a"/>
    <w:rsid w:val="007A71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9">
    <w:name w:val="xl79"/>
    <w:basedOn w:val="a"/>
    <w:rsid w:val="007A71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0">
    <w:name w:val="xl80"/>
    <w:basedOn w:val="a"/>
    <w:rsid w:val="007A71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numbering" w:customStyle="1" w:styleId="4">
    <w:name w:val="Нет списка4"/>
    <w:next w:val="a2"/>
    <w:uiPriority w:val="99"/>
    <w:semiHidden/>
    <w:unhideWhenUsed/>
    <w:rsid w:val="007A7183"/>
  </w:style>
  <w:style w:type="table" w:customStyle="1" w:styleId="40">
    <w:name w:val="Сетка таблицы4"/>
    <w:basedOn w:val="a1"/>
    <w:next w:val="aa"/>
    <w:uiPriority w:val="59"/>
    <w:rsid w:val="007A7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7A7183"/>
    <w:pPr>
      <w:spacing w:before="120" w:after="120" w:line="480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7A7183"/>
    <w:rPr>
      <w:rFonts w:ascii="Times New Roman" w:eastAsia="Times New Roman" w:hAnsi="Times New Roman"/>
      <w:sz w:val="28"/>
      <w:szCs w:val="28"/>
    </w:rPr>
  </w:style>
  <w:style w:type="numbering" w:customStyle="1" w:styleId="5">
    <w:name w:val="Нет списка5"/>
    <w:next w:val="a2"/>
    <w:uiPriority w:val="99"/>
    <w:semiHidden/>
    <w:unhideWhenUsed/>
    <w:rsid w:val="007A7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INNERPARAGRAPH">
    <w:name w:val=".EDA_INNER_PARAGRAP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PARAGRAPH">
    <w:name w:val=".EDA_PARAGRAP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TABLE">
    <w:name w:val=".EDA_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EDATABLEWRAP">
    <w:name w:val=".EDA_TABLE_WRA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IMPORTANTHIDDEN">
    <w:name w:val=".IMPORTANT_HIDDE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KODEKSANTIBOLD">
    <w:name w:val=".KODEKS_ANTI_BOL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CHANGEPROP0">
    <w:name w:val=".MSOCHANGEPR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DEL0">
    <w:name w:val=".MSODE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INS0">
    <w:name w:val=".MSOIN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0">
    <w:name w:val=".MSO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CXSPMIDDLE">
    <w:name w:val=".MSONORMALCXSPMIDD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MSONORMALTABLE0">
    <w:name w:val=".MSONORMAL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FONT-FACE">
    <w:name w:val="@FONT-FAC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color w:val="FF000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&quot;Times New Roman&quot;,&quot;serif&quot;" w:hAnsi="&quot;Times New Roman&quot;,&quot;serif&quot;"/>
      <w:sz w:val="24"/>
      <w:szCs w:val="24"/>
    </w:rPr>
  </w:style>
  <w:style w:type="paragraph" w:styleId="a3">
    <w:name w:val="No Spacing"/>
    <w:link w:val="a4"/>
    <w:uiPriority w:val="1"/>
    <w:qFormat/>
    <w:rsid w:val="00F13CFA"/>
    <w:pPr>
      <w:spacing w:after="0" w:line="240" w:lineRule="auto"/>
    </w:pPr>
    <w:rPr>
      <w:rFonts w:ascii="Calibri" w:hAnsi="Calibri"/>
      <w:lang w:eastAsia="en-US"/>
    </w:rPr>
  </w:style>
  <w:style w:type="paragraph" w:customStyle="1" w:styleId="Default">
    <w:name w:val="Default"/>
    <w:rsid w:val="00B5205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МРСК_шрифт_абзаца"/>
    <w:basedOn w:val="a"/>
    <w:link w:val="a6"/>
    <w:rsid w:val="004852B0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6">
    <w:name w:val="МРСК_шрифт_абзаца Знак"/>
    <w:link w:val="a5"/>
    <w:locked/>
    <w:rsid w:val="004852B0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BB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5D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549D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7A7183"/>
  </w:style>
  <w:style w:type="table" w:styleId="aa">
    <w:name w:val="Table Grid"/>
    <w:basedOn w:val="a1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7A7183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1"/>
    <w:locked/>
    <w:rsid w:val="007A7183"/>
    <w:rPr>
      <w:rFonts w:ascii="Calibri" w:hAnsi="Calibri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7A7183"/>
  </w:style>
  <w:style w:type="table" w:customStyle="1" w:styleId="10">
    <w:name w:val="Сетка таблицы1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7A7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ctd">
    <w:name w:val="bctd"/>
    <w:rsid w:val="007A7183"/>
  </w:style>
  <w:style w:type="character" w:styleId="ad">
    <w:name w:val="Strong"/>
    <w:uiPriority w:val="22"/>
    <w:qFormat/>
    <w:rsid w:val="007A7183"/>
    <w:rPr>
      <w:b/>
      <w:bCs/>
    </w:rPr>
  </w:style>
  <w:style w:type="paragraph" w:customStyle="1" w:styleId="ae">
    <w:name w:val="МРСК_заголовок_малый"/>
    <w:basedOn w:val="a"/>
    <w:rsid w:val="007A7183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</w:rPr>
  </w:style>
  <w:style w:type="paragraph" w:customStyle="1" w:styleId="Pa0">
    <w:name w:val="Pa0"/>
    <w:basedOn w:val="a"/>
    <w:next w:val="a"/>
    <w:uiPriority w:val="99"/>
    <w:rsid w:val="007A7183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/>
      <w:sz w:val="24"/>
      <w:szCs w:val="24"/>
    </w:rPr>
  </w:style>
  <w:style w:type="character" w:customStyle="1" w:styleId="A20">
    <w:name w:val="A2"/>
    <w:uiPriority w:val="99"/>
    <w:rsid w:val="007A7183"/>
    <w:rPr>
      <w:rFonts w:cs="Myriad Pro"/>
      <w:color w:val="000000"/>
      <w:sz w:val="20"/>
      <w:szCs w:val="20"/>
    </w:rPr>
  </w:style>
  <w:style w:type="paragraph" w:customStyle="1" w:styleId="Pa2">
    <w:name w:val="Pa2"/>
    <w:basedOn w:val="a"/>
    <w:next w:val="a"/>
    <w:uiPriority w:val="99"/>
    <w:rsid w:val="007A7183"/>
    <w:pPr>
      <w:autoSpaceDE w:val="0"/>
      <w:autoSpaceDN w:val="0"/>
      <w:adjustRightInd w:val="0"/>
      <w:spacing w:after="0" w:line="241" w:lineRule="atLeast"/>
    </w:pPr>
    <w:rPr>
      <w:rFonts w:ascii="Myriad Pro" w:eastAsia="Calibri" w:hAnsi="Myriad Pro"/>
      <w:sz w:val="24"/>
      <w:szCs w:val="24"/>
    </w:rPr>
  </w:style>
  <w:style w:type="character" w:customStyle="1" w:styleId="A30">
    <w:name w:val="A3"/>
    <w:uiPriority w:val="99"/>
    <w:rsid w:val="007A7183"/>
    <w:rPr>
      <w:rFonts w:ascii="Myriad Pro Cond" w:hAnsi="Myriad Pro Cond" w:cs="Myriad Pro Cond"/>
      <w:color w:val="000000"/>
      <w:sz w:val="36"/>
      <w:szCs w:val="36"/>
    </w:rPr>
  </w:style>
  <w:style w:type="character" w:customStyle="1" w:styleId="A00">
    <w:name w:val="A0"/>
    <w:uiPriority w:val="99"/>
    <w:rsid w:val="007A7183"/>
    <w:rPr>
      <w:rFonts w:ascii="Myriad Pro Cond" w:hAnsi="Myriad Pro Cond" w:cs="Myriad Pro Cond"/>
      <w:color w:val="000000"/>
      <w:sz w:val="32"/>
      <w:szCs w:val="32"/>
    </w:rPr>
  </w:style>
  <w:style w:type="numbering" w:customStyle="1" w:styleId="111">
    <w:name w:val="Нет списка111"/>
    <w:next w:val="a2"/>
    <w:uiPriority w:val="99"/>
    <w:semiHidden/>
    <w:unhideWhenUsed/>
    <w:rsid w:val="007A7183"/>
  </w:style>
  <w:style w:type="table" w:customStyle="1" w:styleId="110">
    <w:name w:val="Сетка таблицы11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7A7183"/>
  </w:style>
  <w:style w:type="table" w:customStyle="1" w:styleId="20">
    <w:name w:val="Сетка таблицы2"/>
    <w:basedOn w:val="a1"/>
    <w:next w:val="aa"/>
    <w:uiPriority w:val="59"/>
    <w:rsid w:val="007A718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7A7183"/>
  </w:style>
  <w:style w:type="paragraph" w:customStyle="1" w:styleId="Heading">
    <w:name w:val="Heading"/>
    <w:rsid w:val="007A718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numbering" w:customStyle="1" w:styleId="3">
    <w:name w:val="Нет списка3"/>
    <w:next w:val="a2"/>
    <w:uiPriority w:val="99"/>
    <w:semiHidden/>
    <w:unhideWhenUsed/>
    <w:rsid w:val="007A7183"/>
  </w:style>
  <w:style w:type="table" w:customStyle="1" w:styleId="30">
    <w:name w:val="Сетка таблицы3"/>
    <w:basedOn w:val="a1"/>
    <w:next w:val="aa"/>
    <w:uiPriority w:val="59"/>
    <w:rsid w:val="007A7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7A7183"/>
    <w:rPr>
      <w:color w:val="800080"/>
      <w:u w:val="single"/>
    </w:rPr>
  </w:style>
  <w:style w:type="paragraph" w:customStyle="1" w:styleId="xl64">
    <w:name w:val="xl64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65">
    <w:name w:val="xl65"/>
    <w:basedOn w:val="a"/>
    <w:rsid w:val="007A718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7A718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7A7183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7A7183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69">
    <w:name w:val="xl69"/>
    <w:basedOn w:val="a"/>
    <w:rsid w:val="007A7183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7A718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7A718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7A718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7A7183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7A718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6">
    <w:name w:val="xl76"/>
    <w:basedOn w:val="a"/>
    <w:rsid w:val="007A718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7">
    <w:name w:val="xl77"/>
    <w:basedOn w:val="a"/>
    <w:rsid w:val="007A71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8">
    <w:name w:val="xl78"/>
    <w:basedOn w:val="a"/>
    <w:rsid w:val="007A71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79">
    <w:name w:val="xl79"/>
    <w:basedOn w:val="a"/>
    <w:rsid w:val="007A718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paragraph" w:customStyle="1" w:styleId="xl80">
    <w:name w:val="xl80"/>
    <w:basedOn w:val="a"/>
    <w:rsid w:val="007A718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</w:rPr>
  </w:style>
  <w:style w:type="numbering" w:customStyle="1" w:styleId="4">
    <w:name w:val="Нет списка4"/>
    <w:next w:val="a2"/>
    <w:uiPriority w:val="99"/>
    <w:semiHidden/>
    <w:unhideWhenUsed/>
    <w:rsid w:val="007A7183"/>
  </w:style>
  <w:style w:type="table" w:customStyle="1" w:styleId="40">
    <w:name w:val="Сетка таблицы4"/>
    <w:basedOn w:val="a1"/>
    <w:next w:val="aa"/>
    <w:uiPriority w:val="59"/>
    <w:rsid w:val="007A7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7A7183"/>
    <w:pPr>
      <w:spacing w:before="120" w:after="120" w:line="480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7A7183"/>
    <w:rPr>
      <w:rFonts w:ascii="Times New Roman" w:eastAsia="Times New Roman" w:hAnsi="Times New Roman"/>
      <w:sz w:val="28"/>
      <w:szCs w:val="28"/>
    </w:rPr>
  </w:style>
  <w:style w:type="numbering" w:customStyle="1" w:styleId="5">
    <w:name w:val="Нет списка5"/>
    <w:next w:val="a2"/>
    <w:uiPriority w:val="99"/>
    <w:semiHidden/>
    <w:unhideWhenUsed/>
    <w:rsid w:val="007A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 6.2232_ТЗ_Неэлектротехническое об-ие, материалы 16.01.2017</vt:lpstr>
    </vt:vector>
  </TitlesOfParts>
  <Company>Hewlett-Packard Company</Company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 6.2232_ТЗ_Неэлектротехническое об-ие, материалы 16.01.2017</dc:title>
  <dc:creator>Аношин Александр Алексеевич</dc:creator>
  <cp:lastModifiedBy>Власов Владимир Витальевич</cp:lastModifiedBy>
  <cp:revision>5</cp:revision>
  <cp:lastPrinted>2018-09-20T02:20:00Z</cp:lastPrinted>
  <dcterms:created xsi:type="dcterms:W3CDTF">2020-07-08T07:32:00Z</dcterms:created>
  <dcterms:modified xsi:type="dcterms:W3CDTF">2020-08-10T07:50:00Z</dcterms:modified>
</cp:coreProperties>
</file>