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0B0" w:rsidRPr="00B360B0" w:rsidRDefault="00B360B0" w:rsidP="00B360B0">
      <w:pPr>
        <w:keepNext/>
        <w:suppressAutoHyphens/>
        <w:spacing w:after="0" w:line="240" w:lineRule="auto"/>
        <w:ind w:left="5529"/>
        <w:outlineLvl w:val="0"/>
        <w:rPr>
          <w:rFonts w:ascii="Times New Roman" w:eastAsia="Times New Roman" w:hAnsi="Times New Roman"/>
          <w:sz w:val="28"/>
          <w:szCs w:val="20"/>
          <w:lang w:eastAsia="ru-RU"/>
        </w:rPr>
      </w:pPr>
      <w:r w:rsidRPr="00B360B0">
        <w:rPr>
          <w:rFonts w:ascii="Times New Roman" w:eastAsia="Times New Roman" w:hAnsi="Times New Roman"/>
          <w:sz w:val="28"/>
          <w:szCs w:val="20"/>
          <w:lang w:eastAsia="ru-RU"/>
        </w:rPr>
        <w:t>УТВЕРЖДАЮ:</w:t>
      </w:r>
    </w:p>
    <w:p w:rsidR="00B360B0" w:rsidRPr="00B360B0" w:rsidRDefault="00B73BC2" w:rsidP="00B360B0">
      <w:pPr>
        <w:keepNext/>
        <w:suppressAutoHyphens/>
        <w:spacing w:after="0" w:line="240" w:lineRule="auto"/>
        <w:ind w:left="5529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И.о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заместителя</w:t>
      </w:r>
      <w:r w:rsidR="00B360B0" w:rsidRPr="00B360B0">
        <w:rPr>
          <w:rFonts w:ascii="Times New Roman" w:eastAsia="Times New Roman" w:hAnsi="Times New Roman"/>
          <w:sz w:val="24"/>
          <w:szCs w:val="24"/>
          <w:lang w:eastAsia="ru-RU"/>
        </w:rPr>
        <w:t xml:space="preserve"> директора</w:t>
      </w:r>
    </w:p>
    <w:p w:rsidR="00B360B0" w:rsidRPr="00B360B0" w:rsidRDefault="00B360B0" w:rsidP="00B360B0">
      <w:pPr>
        <w:keepNext/>
        <w:suppressAutoHyphens/>
        <w:spacing w:after="0" w:line="240" w:lineRule="auto"/>
        <w:ind w:left="5529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60B0">
        <w:rPr>
          <w:rFonts w:ascii="Times New Roman" w:eastAsia="Times New Roman" w:hAnsi="Times New Roman"/>
          <w:sz w:val="24"/>
          <w:szCs w:val="24"/>
          <w:lang w:eastAsia="ru-RU"/>
        </w:rPr>
        <w:t xml:space="preserve">по техническим вопросам– </w:t>
      </w:r>
    </w:p>
    <w:p w:rsidR="00B360B0" w:rsidRPr="00B360B0" w:rsidRDefault="00B73BC2" w:rsidP="00B360B0">
      <w:pPr>
        <w:keepNext/>
        <w:suppressAutoHyphens/>
        <w:spacing w:after="0" w:line="240" w:lineRule="auto"/>
        <w:ind w:left="5529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главного</w:t>
      </w:r>
      <w:r w:rsidR="004B2210">
        <w:rPr>
          <w:rFonts w:ascii="Times New Roman" w:eastAsia="Times New Roman" w:hAnsi="Times New Roman"/>
          <w:sz w:val="24"/>
          <w:szCs w:val="24"/>
          <w:lang w:eastAsia="ru-RU"/>
        </w:rPr>
        <w:t xml:space="preserve"> инженер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4B221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АО «Тываэнерго»</w:t>
      </w:r>
    </w:p>
    <w:p w:rsidR="00B360B0" w:rsidRPr="00B360B0" w:rsidRDefault="00B360B0" w:rsidP="00B360B0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ind w:left="5529"/>
        <w:rPr>
          <w:rFonts w:ascii="Times New Roman CYR" w:eastAsia="Times New Roman" w:hAnsi="Times New Roman CYR" w:cs="Times New Roman CYR"/>
          <w:bCs/>
          <w:sz w:val="28"/>
          <w:szCs w:val="28"/>
        </w:rPr>
      </w:pPr>
      <w:r w:rsidRPr="00B360B0">
        <w:rPr>
          <w:rFonts w:ascii="Times New Roman" w:eastAsia="Times New Roman" w:hAnsi="Times New Roman"/>
          <w:sz w:val="24"/>
          <w:szCs w:val="24"/>
          <w:lang w:eastAsia="ru-RU"/>
        </w:rPr>
        <w:t>________________</w:t>
      </w:r>
      <w:r w:rsidR="00B73BC2">
        <w:rPr>
          <w:rFonts w:ascii="Times New Roman" w:eastAsia="Times New Roman" w:hAnsi="Times New Roman"/>
          <w:sz w:val="24"/>
          <w:szCs w:val="24"/>
          <w:lang w:eastAsia="ru-RU"/>
        </w:rPr>
        <w:t>А.В. Лукин</w:t>
      </w:r>
      <w:r w:rsidR="00BF49EF">
        <w:rPr>
          <w:rFonts w:ascii="Times New Roman" w:eastAsia="Times New Roman" w:hAnsi="Times New Roman"/>
          <w:sz w:val="24"/>
          <w:szCs w:val="24"/>
          <w:lang w:eastAsia="ru-RU"/>
        </w:rPr>
        <w:t xml:space="preserve"> «___»___________ 201</w:t>
      </w:r>
      <w:r w:rsidR="00B73BC2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B360B0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B360B0" w:rsidRDefault="00B360B0" w:rsidP="002C6690">
      <w:pPr>
        <w:contextualSpacing/>
        <w:jc w:val="both"/>
        <w:rPr>
          <w:b/>
        </w:rPr>
      </w:pPr>
    </w:p>
    <w:p w:rsidR="00B360B0" w:rsidRPr="00B360B0" w:rsidRDefault="00B360B0" w:rsidP="00B360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6"/>
          <w:szCs w:val="26"/>
        </w:rPr>
      </w:pPr>
      <w:r w:rsidRPr="00B360B0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ТЕХНИЧЕСКОЕ ЗАДАНИЕ</w:t>
      </w:r>
    </w:p>
    <w:p w:rsidR="00B360B0" w:rsidRPr="00B360B0" w:rsidRDefault="00B360B0" w:rsidP="00B360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6"/>
          <w:szCs w:val="26"/>
        </w:rPr>
      </w:pPr>
      <w:r w:rsidRPr="00B360B0">
        <w:rPr>
          <w:rFonts w:ascii="Times New Roman CYR" w:eastAsia="Times New Roman" w:hAnsi="Times New Roman CYR" w:cs="Times New Roman CYR"/>
          <w:b/>
          <w:sz w:val="26"/>
          <w:szCs w:val="26"/>
        </w:rPr>
        <w:t xml:space="preserve">на </w:t>
      </w:r>
      <w:r>
        <w:rPr>
          <w:rFonts w:ascii="Times New Roman CYR" w:eastAsia="Times New Roman" w:hAnsi="Times New Roman CYR" w:cs="Times New Roman CYR"/>
          <w:b/>
          <w:sz w:val="26"/>
          <w:szCs w:val="26"/>
        </w:rPr>
        <w:t xml:space="preserve">проведение </w:t>
      </w:r>
      <w:r w:rsidR="004B7C2A">
        <w:rPr>
          <w:rFonts w:ascii="Times New Roman CYR" w:eastAsia="Times New Roman" w:hAnsi="Times New Roman CYR" w:cs="Times New Roman CYR"/>
          <w:b/>
          <w:sz w:val="26"/>
          <w:szCs w:val="26"/>
        </w:rPr>
        <w:t>специальной оценки условий труда</w:t>
      </w:r>
      <w:r w:rsidR="00B73BC2">
        <w:rPr>
          <w:rFonts w:ascii="Times New Roman CYR" w:eastAsia="Times New Roman" w:hAnsi="Times New Roman CYR" w:cs="Times New Roman CYR"/>
          <w:b/>
          <w:sz w:val="26"/>
          <w:szCs w:val="26"/>
        </w:rPr>
        <w:t xml:space="preserve"> АО «Тываэнерго» в 2019 году</w:t>
      </w:r>
      <w:r>
        <w:rPr>
          <w:rFonts w:ascii="Times New Roman CYR" w:eastAsia="Times New Roman" w:hAnsi="Times New Roman CYR" w:cs="Times New Roman CYR"/>
          <w:b/>
          <w:sz w:val="26"/>
          <w:szCs w:val="26"/>
        </w:rPr>
        <w:t>.</w:t>
      </w:r>
    </w:p>
    <w:p w:rsidR="00B360B0" w:rsidRDefault="00B360B0" w:rsidP="002C6690">
      <w:pPr>
        <w:contextualSpacing/>
        <w:jc w:val="both"/>
        <w:rPr>
          <w:b/>
        </w:rPr>
      </w:pPr>
    </w:p>
    <w:p w:rsidR="00B360B0" w:rsidRPr="00B360B0" w:rsidRDefault="00B360B0" w:rsidP="00B360B0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B360B0" w:rsidRPr="00B360B0" w:rsidRDefault="00B360B0" w:rsidP="00BF49EF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 w:rsidRPr="00B360B0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Общие положения.</w:t>
      </w:r>
    </w:p>
    <w:p w:rsidR="00B360B0" w:rsidRPr="000F5E90" w:rsidRDefault="004B2210" w:rsidP="000F5E9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Заказчик: </w:t>
      </w:r>
      <w:r w:rsidR="00B73BC2">
        <w:rPr>
          <w:rFonts w:ascii="Times New Roman CYR" w:eastAsia="Times New Roman" w:hAnsi="Times New Roman CYR" w:cs="Times New Roman CYR"/>
          <w:sz w:val="26"/>
          <w:szCs w:val="26"/>
        </w:rPr>
        <w:t>АО «Тываэнерго».</w:t>
      </w:r>
    </w:p>
    <w:p w:rsidR="00B360B0" w:rsidRPr="000F5E90" w:rsidRDefault="00B360B0" w:rsidP="000F5E90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F5E90">
        <w:rPr>
          <w:rFonts w:ascii="Times New Roman CYR" w:eastAsia="Times New Roman" w:hAnsi="Times New Roman CYR" w:cs="Times New Roman CYR"/>
          <w:sz w:val="26"/>
          <w:szCs w:val="26"/>
        </w:rPr>
        <w:t xml:space="preserve">Предмет закупки: </w:t>
      </w:r>
      <w:proofErr w:type="gramStart"/>
      <w:r w:rsidR="009855A5" w:rsidRPr="000F5E90">
        <w:rPr>
          <w:rFonts w:ascii="Times New Roman CYR" w:eastAsia="Times New Roman" w:hAnsi="Times New Roman CYR" w:cs="Times New Roman CYR"/>
          <w:sz w:val="26"/>
          <w:szCs w:val="26"/>
        </w:rPr>
        <w:t>Проведение специальной оценки условий труда и оформление документации в соответствии с требованиями Федерального закона от 28.12.2013 №426-ФЗ «О специальной оценке условий труда», Приказа Минтруда России № 33н от 24 января 2014 г. «Об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заполнению».</w:t>
      </w:r>
      <w:r w:rsidRPr="000F5E90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proofErr w:type="gramEnd"/>
    </w:p>
    <w:p w:rsidR="00755695" w:rsidRPr="00B360B0" w:rsidRDefault="00755695" w:rsidP="00EC04DC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B360B0" w:rsidRPr="00B360B0" w:rsidRDefault="00B360B0" w:rsidP="00BF49EF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 w:rsidRPr="00B360B0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Место, срок и условия поставки Продукции.</w:t>
      </w:r>
    </w:p>
    <w:p w:rsidR="00B360B0" w:rsidRPr="00B62A21" w:rsidRDefault="00B360B0" w:rsidP="00BF49EF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B62A21">
        <w:rPr>
          <w:rFonts w:ascii="Times New Roman" w:hAnsi="Times New Roman"/>
          <w:sz w:val="26"/>
          <w:szCs w:val="26"/>
        </w:rPr>
        <w:t xml:space="preserve">2.1. Место проведения </w:t>
      </w:r>
      <w:r w:rsidR="00755695" w:rsidRPr="00B62A21">
        <w:rPr>
          <w:rFonts w:ascii="Times New Roman" w:hAnsi="Times New Roman"/>
          <w:sz w:val="26"/>
          <w:szCs w:val="26"/>
        </w:rPr>
        <w:t>Специальной оценки условий труда</w:t>
      </w:r>
      <w:r w:rsidRPr="00B62A21">
        <w:rPr>
          <w:rFonts w:ascii="Times New Roman" w:hAnsi="Times New Roman"/>
          <w:sz w:val="26"/>
          <w:szCs w:val="26"/>
        </w:rPr>
        <w:t xml:space="preserve"> в </w:t>
      </w:r>
      <w:r w:rsidR="00C349E9" w:rsidRPr="00B62A21">
        <w:rPr>
          <w:rFonts w:ascii="Times New Roman" w:hAnsi="Times New Roman"/>
          <w:sz w:val="26"/>
          <w:szCs w:val="26"/>
          <w:highlight w:val="yellow"/>
        </w:rPr>
        <w:br/>
      </w:r>
      <w:r w:rsidR="00532B8A">
        <w:rPr>
          <w:rFonts w:ascii="Times New Roman" w:hAnsi="Times New Roman"/>
          <w:sz w:val="26"/>
          <w:szCs w:val="26"/>
        </w:rPr>
        <w:t>Республике Тыва</w:t>
      </w:r>
      <w:bookmarkStart w:id="0" w:name="_GoBack"/>
      <w:bookmarkEnd w:id="0"/>
      <w:r w:rsidR="000F5E90" w:rsidRPr="00B62A21">
        <w:rPr>
          <w:rFonts w:ascii="Times New Roman" w:hAnsi="Times New Roman"/>
          <w:sz w:val="26"/>
          <w:szCs w:val="26"/>
        </w:rPr>
        <w:t>.</w:t>
      </w:r>
    </w:p>
    <w:p w:rsidR="00B360B0" w:rsidRPr="00B62A21" w:rsidRDefault="00B360B0" w:rsidP="00BF49EF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B62A21">
        <w:rPr>
          <w:rFonts w:ascii="Times New Roman" w:hAnsi="Times New Roman"/>
          <w:sz w:val="26"/>
          <w:szCs w:val="26"/>
        </w:rPr>
        <w:t xml:space="preserve">2.2. </w:t>
      </w:r>
      <w:r w:rsidR="00B537DF" w:rsidRPr="00B62A21">
        <w:rPr>
          <w:rFonts w:ascii="Times New Roman" w:hAnsi="Times New Roman"/>
          <w:sz w:val="26"/>
          <w:szCs w:val="26"/>
        </w:rPr>
        <w:t xml:space="preserve">Начало проведения </w:t>
      </w:r>
      <w:r w:rsidR="00755695" w:rsidRPr="00B62A21">
        <w:rPr>
          <w:rFonts w:ascii="Times New Roman CYR" w:eastAsia="Times New Roman" w:hAnsi="Times New Roman CYR" w:cs="Times New Roman CYR"/>
          <w:sz w:val="26"/>
          <w:szCs w:val="26"/>
        </w:rPr>
        <w:t>Специальной оценки условий труда</w:t>
      </w:r>
      <w:r w:rsidR="00755695" w:rsidRPr="00B62A21">
        <w:rPr>
          <w:rFonts w:ascii="Times New Roman" w:hAnsi="Times New Roman"/>
          <w:sz w:val="26"/>
          <w:szCs w:val="26"/>
        </w:rPr>
        <w:t xml:space="preserve"> </w:t>
      </w:r>
      <w:r w:rsidR="002E3DBD" w:rsidRPr="00B62A21">
        <w:rPr>
          <w:rFonts w:ascii="Times New Roman" w:hAnsi="Times New Roman"/>
          <w:sz w:val="26"/>
          <w:szCs w:val="26"/>
        </w:rPr>
        <w:t xml:space="preserve">(далее </w:t>
      </w:r>
      <w:r w:rsidR="00755695" w:rsidRPr="00B62A21">
        <w:rPr>
          <w:rFonts w:ascii="Times New Roman" w:hAnsi="Times New Roman"/>
          <w:sz w:val="26"/>
          <w:szCs w:val="26"/>
        </w:rPr>
        <w:t>СОУТ</w:t>
      </w:r>
      <w:r w:rsidR="002E3DBD" w:rsidRPr="00B62A21">
        <w:rPr>
          <w:rFonts w:ascii="Times New Roman" w:hAnsi="Times New Roman"/>
          <w:sz w:val="26"/>
          <w:szCs w:val="26"/>
        </w:rPr>
        <w:t xml:space="preserve">) </w:t>
      </w:r>
      <w:r w:rsidRPr="00B62A21">
        <w:rPr>
          <w:rFonts w:ascii="Times New Roman" w:hAnsi="Times New Roman"/>
          <w:sz w:val="26"/>
          <w:szCs w:val="26"/>
        </w:rPr>
        <w:t>проводится в сроки не позднее, чем указано в графике.</w:t>
      </w:r>
    </w:p>
    <w:p w:rsidR="004B7C2A" w:rsidRPr="00B62A21" w:rsidRDefault="009855A5" w:rsidP="004B7C2A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B62A21">
        <w:rPr>
          <w:rFonts w:ascii="Times New Roman" w:hAnsi="Times New Roman"/>
          <w:sz w:val="26"/>
          <w:szCs w:val="26"/>
        </w:rPr>
        <w:t>2.3.</w:t>
      </w:r>
      <w:r w:rsidR="004B7C2A" w:rsidRPr="00B62A21">
        <w:rPr>
          <w:rFonts w:ascii="Times New Roman" w:hAnsi="Times New Roman"/>
          <w:sz w:val="26"/>
          <w:szCs w:val="26"/>
        </w:rPr>
        <w:t xml:space="preserve"> Работа должна быть представлена Заказчику Пакетом технической документации проведения специальной оценки условий труда с сопроводительным письмом, согласно ст.15 Федерального закона от 28.12.2013 г. № 426-ФЗ «О специальной оценке условий труда»;</w:t>
      </w:r>
    </w:p>
    <w:p w:rsidR="004B7C2A" w:rsidRPr="00B62A21" w:rsidRDefault="004B7C2A" w:rsidP="004B7C2A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B62A21">
        <w:rPr>
          <w:rFonts w:ascii="Times New Roman" w:hAnsi="Times New Roman"/>
          <w:sz w:val="26"/>
          <w:szCs w:val="26"/>
        </w:rPr>
        <w:t>Весь пакет документов должен быть представлен на бумажном и электроном носителе.</w:t>
      </w:r>
    </w:p>
    <w:p w:rsidR="004B7C2A" w:rsidRPr="00B62A21" w:rsidRDefault="004B7C2A" w:rsidP="004B7C2A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B62A21">
        <w:rPr>
          <w:rFonts w:ascii="Times New Roman" w:hAnsi="Times New Roman"/>
          <w:sz w:val="26"/>
          <w:szCs w:val="26"/>
        </w:rPr>
        <w:t>В случае выявления Заказчиком при приемке оказанных услуг недостатков, делающих невозможным или существенно затрудняющих использование результата услуги Заказчиком, им оформляется Акт о выявленных недостатках, с указанием степени сложности недостатков и сроков их устранения.</w:t>
      </w:r>
    </w:p>
    <w:p w:rsidR="009855A5" w:rsidRPr="00B62A21" w:rsidRDefault="004B7C2A" w:rsidP="004B7C2A">
      <w:p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B62A21">
        <w:rPr>
          <w:rFonts w:ascii="Times New Roman" w:hAnsi="Times New Roman"/>
          <w:sz w:val="26"/>
          <w:szCs w:val="26"/>
        </w:rPr>
        <w:t>Работа по договору считается выполненной после представления Заказчику Пакета документации (отчета) проведения специальной оценки условий труда в электронном и письменном виде.</w:t>
      </w:r>
    </w:p>
    <w:p w:rsidR="002E3DBD" w:rsidRPr="00B62A21" w:rsidRDefault="00B360B0" w:rsidP="00BF49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62A21">
        <w:rPr>
          <w:rFonts w:ascii="Times New Roman" w:hAnsi="Times New Roman"/>
          <w:sz w:val="26"/>
          <w:szCs w:val="26"/>
        </w:rPr>
        <w:t xml:space="preserve">2.3. </w:t>
      </w:r>
      <w:r w:rsidR="00755695" w:rsidRPr="00B62A21">
        <w:rPr>
          <w:rFonts w:ascii="Times New Roman" w:hAnsi="Times New Roman"/>
          <w:sz w:val="26"/>
          <w:szCs w:val="26"/>
        </w:rPr>
        <w:t xml:space="preserve">Срок сдачи материалов СОУТ – </w:t>
      </w:r>
      <w:r w:rsidR="00B73BC2">
        <w:rPr>
          <w:rFonts w:ascii="Times New Roman" w:hAnsi="Times New Roman"/>
          <w:sz w:val="26"/>
          <w:szCs w:val="26"/>
        </w:rPr>
        <w:t>июль</w:t>
      </w:r>
      <w:r w:rsidR="00755695" w:rsidRPr="00B62A21">
        <w:rPr>
          <w:rFonts w:ascii="Times New Roman" w:hAnsi="Times New Roman"/>
          <w:sz w:val="26"/>
          <w:szCs w:val="26"/>
        </w:rPr>
        <w:t xml:space="preserve"> 201</w:t>
      </w:r>
      <w:r w:rsidR="00B73BC2">
        <w:rPr>
          <w:rFonts w:ascii="Times New Roman" w:hAnsi="Times New Roman"/>
          <w:sz w:val="26"/>
          <w:szCs w:val="26"/>
        </w:rPr>
        <w:t>8</w:t>
      </w:r>
      <w:r w:rsidR="00755695" w:rsidRPr="00B62A21">
        <w:rPr>
          <w:rFonts w:ascii="Times New Roman" w:hAnsi="Times New Roman"/>
          <w:sz w:val="26"/>
          <w:szCs w:val="26"/>
        </w:rPr>
        <w:t>г</w:t>
      </w:r>
      <w:r w:rsidR="00CB40E2" w:rsidRPr="00B62A21">
        <w:rPr>
          <w:rFonts w:ascii="Times New Roman" w:hAnsi="Times New Roman"/>
          <w:sz w:val="26"/>
          <w:szCs w:val="26"/>
          <w:lang w:eastAsia="ru-RU"/>
        </w:rPr>
        <w:t>.</w:t>
      </w:r>
      <w:r w:rsidR="00C349E9" w:rsidRPr="00B62A21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4C19E4" w:rsidRPr="00B62A21" w:rsidRDefault="004C19E4" w:rsidP="000F5E90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  <w:sectPr w:rsidR="004C19E4" w:rsidRPr="00B62A21" w:rsidSect="004C19E4"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4B7C2A" w:rsidRPr="00B62A21" w:rsidRDefault="004B7C2A" w:rsidP="00A02641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B62A21">
        <w:rPr>
          <w:rFonts w:ascii="Times New Roman CYR" w:hAnsi="Times New Roman CYR" w:cs="Times New Roman CYR"/>
          <w:b/>
          <w:bCs/>
          <w:sz w:val="26"/>
          <w:szCs w:val="26"/>
        </w:rPr>
        <w:lastRenderedPageBreak/>
        <w:t>3. Порядок формирования цены договора (цены лота) (с учетом или без учета расходов на перевозку, страхование, уплату таможенных пошлин, налогов, других обязательных платежей)</w:t>
      </w:r>
    </w:p>
    <w:p w:rsidR="004B7C2A" w:rsidRPr="00B62A21" w:rsidRDefault="004B7C2A" w:rsidP="004C19E4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bCs/>
          <w:sz w:val="26"/>
          <w:szCs w:val="26"/>
        </w:rPr>
      </w:pPr>
    </w:p>
    <w:p w:rsidR="002E3DBD" w:rsidRPr="00B62A21" w:rsidRDefault="00157FD2" w:rsidP="004C19E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67623">
        <w:rPr>
          <w:rFonts w:ascii="Times New Roman CYR" w:hAnsi="Times New Roman CYR" w:cs="Times New Roman CYR"/>
          <w:bCs/>
          <w:sz w:val="26"/>
          <w:szCs w:val="26"/>
        </w:rPr>
        <w:t xml:space="preserve">  </w:t>
      </w:r>
      <w:r w:rsidR="004C19E4" w:rsidRPr="00E67623">
        <w:rPr>
          <w:rFonts w:ascii="Times New Roman CYR" w:hAnsi="Times New Roman CYR" w:cs="Times New Roman CYR"/>
          <w:bCs/>
          <w:sz w:val="26"/>
          <w:szCs w:val="26"/>
        </w:rPr>
        <w:t xml:space="preserve">3.1. </w:t>
      </w:r>
      <w:r w:rsidR="00E602C8" w:rsidRPr="00E67623">
        <w:rPr>
          <w:rFonts w:ascii="Times New Roman" w:hAnsi="Times New Roman"/>
          <w:sz w:val="26"/>
          <w:szCs w:val="26"/>
        </w:rPr>
        <w:t>Планируемая (предельная) цена</w:t>
      </w:r>
      <w:r w:rsidR="00E03AC5">
        <w:rPr>
          <w:rFonts w:ascii="Times New Roman" w:hAnsi="Times New Roman"/>
          <w:sz w:val="26"/>
          <w:szCs w:val="26"/>
        </w:rPr>
        <w:t xml:space="preserve"> СОУТ составляет 309 661 руб. 02</w:t>
      </w:r>
      <w:r w:rsidR="00E602C8" w:rsidRPr="00E67623">
        <w:rPr>
          <w:rFonts w:ascii="Times New Roman" w:hAnsi="Times New Roman"/>
          <w:sz w:val="26"/>
          <w:szCs w:val="26"/>
        </w:rPr>
        <w:t xml:space="preserve"> коп</w:t>
      </w:r>
      <w:proofErr w:type="gramStart"/>
      <w:r w:rsidR="00E602C8" w:rsidRPr="00E67623">
        <w:rPr>
          <w:rFonts w:ascii="Times New Roman" w:hAnsi="Times New Roman"/>
          <w:sz w:val="26"/>
          <w:szCs w:val="26"/>
        </w:rPr>
        <w:t>.</w:t>
      </w:r>
      <w:proofErr w:type="gramEnd"/>
      <w:r w:rsidR="00E602C8" w:rsidRPr="00E67623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E602C8" w:rsidRPr="00E67623">
        <w:rPr>
          <w:rFonts w:ascii="Times New Roman" w:hAnsi="Times New Roman"/>
          <w:sz w:val="26"/>
          <w:szCs w:val="26"/>
        </w:rPr>
        <w:t>б</w:t>
      </w:r>
      <w:proofErr w:type="gramEnd"/>
      <w:r w:rsidR="00E602C8" w:rsidRPr="00E67623">
        <w:rPr>
          <w:rFonts w:ascii="Times New Roman" w:hAnsi="Times New Roman"/>
          <w:sz w:val="26"/>
          <w:szCs w:val="26"/>
        </w:rPr>
        <w:t>ез НДС. (</w:t>
      </w:r>
      <w:r w:rsidR="00E67623" w:rsidRPr="00E67623">
        <w:rPr>
          <w:rFonts w:ascii="Times New Roman" w:hAnsi="Times New Roman"/>
          <w:sz w:val="26"/>
          <w:szCs w:val="26"/>
        </w:rPr>
        <w:t>Триста девять тысяч шестьсот шестьдесят один</w:t>
      </w:r>
      <w:r w:rsidR="00E03AC5">
        <w:rPr>
          <w:rFonts w:ascii="Times New Roman" w:hAnsi="Times New Roman"/>
          <w:sz w:val="26"/>
          <w:szCs w:val="26"/>
        </w:rPr>
        <w:t>) рублей 02</w:t>
      </w:r>
      <w:r w:rsidR="00E602C8" w:rsidRPr="00E67623">
        <w:rPr>
          <w:rFonts w:ascii="Times New Roman" w:hAnsi="Times New Roman"/>
          <w:sz w:val="26"/>
          <w:szCs w:val="26"/>
        </w:rPr>
        <w:t xml:space="preserve"> копеек без учета НДС.</w:t>
      </w:r>
    </w:p>
    <w:p w:rsidR="00CB40E2" w:rsidRPr="00B62A21" w:rsidRDefault="00CB40E2" w:rsidP="00414363">
      <w:pPr>
        <w:pStyle w:val="a3"/>
        <w:tabs>
          <w:tab w:val="left" w:pos="851"/>
        </w:tabs>
        <w:autoSpaceDE w:val="0"/>
        <w:autoSpaceDN w:val="0"/>
        <w:adjustRightInd w:val="0"/>
        <w:ind w:left="1004"/>
        <w:contextualSpacing/>
        <w:jc w:val="both"/>
        <w:rPr>
          <w:rFonts w:ascii="Times New Roman CYR" w:hAnsi="Times New Roman CYR" w:cs="Times New Roman CYR"/>
          <w:bCs/>
          <w:sz w:val="26"/>
          <w:szCs w:val="26"/>
        </w:rPr>
      </w:pPr>
    </w:p>
    <w:p w:rsidR="004C19E4" w:rsidRPr="00B62A21" w:rsidRDefault="004C19E4" w:rsidP="004C19E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62A21">
        <w:rPr>
          <w:rFonts w:ascii="Times New Roman" w:hAnsi="Times New Roman"/>
          <w:sz w:val="26"/>
          <w:szCs w:val="26"/>
        </w:rPr>
        <w:t>В 201</w:t>
      </w:r>
      <w:r w:rsidR="00B73BC2">
        <w:rPr>
          <w:rFonts w:ascii="Times New Roman" w:hAnsi="Times New Roman"/>
          <w:sz w:val="26"/>
          <w:szCs w:val="26"/>
        </w:rPr>
        <w:t>9</w:t>
      </w:r>
      <w:r w:rsidRPr="00B62A21">
        <w:rPr>
          <w:rFonts w:ascii="Times New Roman" w:hAnsi="Times New Roman"/>
          <w:sz w:val="26"/>
          <w:szCs w:val="26"/>
        </w:rPr>
        <w:t xml:space="preserve"> году планируется провести в </w:t>
      </w:r>
      <w:r w:rsidR="00B73BC2">
        <w:rPr>
          <w:rFonts w:ascii="Times New Roman" w:hAnsi="Times New Roman"/>
          <w:sz w:val="26"/>
          <w:szCs w:val="26"/>
        </w:rPr>
        <w:t>АО «Тываэнерго»</w:t>
      </w:r>
      <w:r w:rsidRPr="00B62A21">
        <w:rPr>
          <w:rFonts w:ascii="Times New Roman" w:hAnsi="Times New Roman"/>
          <w:sz w:val="26"/>
          <w:szCs w:val="26"/>
        </w:rPr>
        <w:t xml:space="preserve"> </w:t>
      </w:r>
      <w:r w:rsidR="009855A5" w:rsidRPr="00B62A21">
        <w:rPr>
          <w:rFonts w:ascii="Times New Roman" w:hAnsi="Times New Roman"/>
          <w:sz w:val="26"/>
          <w:szCs w:val="26"/>
        </w:rPr>
        <w:t>специальную оценку условий труда</w:t>
      </w:r>
      <w:r w:rsidRPr="00B62A21">
        <w:rPr>
          <w:rFonts w:ascii="Times New Roman" w:hAnsi="Times New Roman"/>
          <w:sz w:val="26"/>
          <w:szCs w:val="26"/>
        </w:rPr>
        <w:t xml:space="preserve"> </w:t>
      </w:r>
      <w:r w:rsidR="00B73BC2">
        <w:rPr>
          <w:rFonts w:ascii="Times New Roman" w:hAnsi="Times New Roman"/>
          <w:sz w:val="26"/>
          <w:szCs w:val="26"/>
        </w:rPr>
        <w:t>522</w:t>
      </w:r>
      <w:r w:rsidRPr="00B62A21">
        <w:rPr>
          <w:rFonts w:ascii="Times New Roman" w:hAnsi="Times New Roman"/>
          <w:sz w:val="26"/>
          <w:szCs w:val="26"/>
        </w:rPr>
        <w:t xml:space="preserve"> </w:t>
      </w:r>
      <w:r w:rsidR="009855A5" w:rsidRPr="00B62A21">
        <w:rPr>
          <w:rFonts w:ascii="Times New Roman" w:hAnsi="Times New Roman"/>
          <w:sz w:val="26"/>
          <w:szCs w:val="26"/>
        </w:rPr>
        <w:t>рабочих мест</w:t>
      </w:r>
      <w:r w:rsidRPr="00B62A21">
        <w:rPr>
          <w:rFonts w:ascii="Times New Roman" w:hAnsi="Times New Roman"/>
          <w:sz w:val="26"/>
          <w:szCs w:val="26"/>
        </w:rPr>
        <w:t xml:space="preserve"> (далее </w:t>
      </w:r>
      <w:proofErr w:type="spellStart"/>
      <w:r w:rsidR="009855A5" w:rsidRPr="00B62A21">
        <w:rPr>
          <w:rFonts w:ascii="Times New Roman" w:hAnsi="Times New Roman"/>
          <w:sz w:val="26"/>
          <w:szCs w:val="26"/>
        </w:rPr>
        <w:t>р.м</w:t>
      </w:r>
      <w:proofErr w:type="spellEnd"/>
      <w:r w:rsidR="009855A5" w:rsidRPr="00B62A21">
        <w:rPr>
          <w:rFonts w:ascii="Times New Roman" w:hAnsi="Times New Roman"/>
          <w:sz w:val="26"/>
          <w:szCs w:val="26"/>
        </w:rPr>
        <w:t>.</w:t>
      </w:r>
      <w:r w:rsidRPr="00B62A21">
        <w:rPr>
          <w:rFonts w:ascii="Times New Roman" w:hAnsi="Times New Roman"/>
          <w:sz w:val="26"/>
          <w:szCs w:val="26"/>
        </w:rPr>
        <w:t>)</w:t>
      </w:r>
      <w:proofErr w:type="gramStart"/>
      <w:r w:rsidRPr="00B62A21">
        <w:rPr>
          <w:rFonts w:ascii="Times New Roman" w:hAnsi="Times New Roman"/>
          <w:sz w:val="26"/>
          <w:szCs w:val="26"/>
        </w:rPr>
        <w:t>.</w:t>
      </w:r>
      <w:proofErr w:type="gramEnd"/>
      <w:r w:rsidRPr="00B62A21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0F5E90" w:rsidRPr="00B62A21">
        <w:rPr>
          <w:rFonts w:ascii="Times New Roman" w:hAnsi="Times New Roman"/>
          <w:sz w:val="26"/>
          <w:szCs w:val="26"/>
        </w:rPr>
        <w:t>н</w:t>
      </w:r>
      <w:proofErr w:type="gramEnd"/>
      <w:r w:rsidR="000F5E90" w:rsidRPr="00B62A21">
        <w:rPr>
          <w:rFonts w:ascii="Times New Roman" w:hAnsi="Times New Roman"/>
          <w:sz w:val="26"/>
          <w:szCs w:val="26"/>
        </w:rPr>
        <w:t xml:space="preserve">а территории </w:t>
      </w:r>
      <w:r w:rsidR="00B73BC2">
        <w:rPr>
          <w:rFonts w:ascii="Times New Roman" w:hAnsi="Times New Roman"/>
          <w:sz w:val="26"/>
          <w:szCs w:val="26"/>
        </w:rPr>
        <w:t>Республики Тыва</w:t>
      </w:r>
      <w:r w:rsidRPr="00B62A21">
        <w:rPr>
          <w:rFonts w:ascii="Times New Roman" w:hAnsi="Times New Roman"/>
          <w:sz w:val="26"/>
          <w:szCs w:val="26"/>
        </w:rPr>
        <w:t xml:space="preserve">. </w:t>
      </w:r>
    </w:p>
    <w:p w:rsidR="009855A5" w:rsidRPr="00B62A21" w:rsidRDefault="009855A5" w:rsidP="009855A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62A21">
        <w:rPr>
          <w:rFonts w:ascii="Times New Roman" w:hAnsi="Times New Roman"/>
          <w:sz w:val="26"/>
          <w:szCs w:val="26"/>
        </w:rPr>
        <w:t xml:space="preserve">Расчет </w:t>
      </w:r>
      <w:proofErr w:type="gramStart"/>
      <w:r w:rsidRPr="00B62A21">
        <w:rPr>
          <w:rFonts w:ascii="Times New Roman" w:hAnsi="Times New Roman"/>
          <w:sz w:val="26"/>
          <w:szCs w:val="26"/>
        </w:rPr>
        <w:t>стоимости проведения специальной оценки условий труда</w:t>
      </w:r>
      <w:proofErr w:type="gramEnd"/>
      <w:r w:rsidRPr="00B62A21">
        <w:rPr>
          <w:rFonts w:ascii="Times New Roman" w:hAnsi="Times New Roman"/>
          <w:sz w:val="26"/>
          <w:szCs w:val="26"/>
        </w:rPr>
        <w:t xml:space="preserve"> производится исходя из общего количества рабочих мест. </w:t>
      </w:r>
    </w:p>
    <w:p w:rsidR="009855A5" w:rsidRPr="00B62A21" w:rsidRDefault="009855A5" w:rsidP="009855A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62A21">
        <w:rPr>
          <w:rFonts w:ascii="Times New Roman" w:hAnsi="Times New Roman"/>
          <w:sz w:val="26"/>
          <w:szCs w:val="26"/>
        </w:rPr>
        <w:t>Расходы, связанные с командировками к объектам выполнения работ, Заказчик включает в стоимость рабочих мест</w:t>
      </w:r>
    </w:p>
    <w:p w:rsidR="009855A5" w:rsidRPr="00B62A21" w:rsidRDefault="009855A5" w:rsidP="009855A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62A21">
        <w:rPr>
          <w:rFonts w:ascii="Times New Roman" w:hAnsi="Times New Roman"/>
          <w:sz w:val="26"/>
          <w:szCs w:val="26"/>
        </w:rPr>
        <w:t>До проведения исследований (испытаний) и измерений вредных и (или) опасных производственных факторов, перечень рабочих мест может уменьшаться или увеличиваться, при этом стоимость проведения «специальной оценки условий труда» также может уменьшаться или увеличиваться.</w:t>
      </w:r>
    </w:p>
    <w:p w:rsidR="009855A5" w:rsidRPr="00B62A21" w:rsidRDefault="009855A5" w:rsidP="009855A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62A21">
        <w:rPr>
          <w:rFonts w:ascii="Times New Roman" w:hAnsi="Times New Roman"/>
          <w:sz w:val="26"/>
          <w:szCs w:val="26"/>
        </w:rPr>
        <w:t>Цена договора должна учитывать полную стоимость всех оказываемых услуг, в том числе все транспортные расходы, расходные материалы, а также иные расходы, связанные с выполнением работ, то есть являться конечной.</w:t>
      </w:r>
    </w:p>
    <w:p w:rsidR="009855A5" w:rsidRPr="00B62A21" w:rsidRDefault="009855A5" w:rsidP="009855A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62A21">
        <w:rPr>
          <w:rFonts w:ascii="Times New Roman" w:hAnsi="Times New Roman"/>
          <w:sz w:val="26"/>
          <w:szCs w:val="26"/>
        </w:rPr>
        <w:t>Ошибки, допущенные Исполнителем в оформленных им материалах  выявленные Заказчиком или контролирующими органами, Исполнитель исправляет за свой счет.</w:t>
      </w:r>
    </w:p>
    <w:p w:rsidR="002E3DBD" w:rsidRPr="00B62A21" w:rsidRDefault="002E3DBD" w:rsidP="00B360B0">
      <w:pPr>
        <w:tabs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firstLine="992"/>
        <w:contextualSpacing/>
        <w:jc w:val="both"/>
        <w:rPr>
          <w:rFonts w:ascii="Times New Roman" w:hAnsi="Times New Roman"/>
          <w:sz w:val="26"/>
          <w:szCs w:val="26"/>
        </w:rPr>
      </w:pPr>
    </w:p>
    <w:p w:rsidR="002E3DBD" w:rsidRPr="00B62A21" w:rsidRDefault="004B7C2A" w:rsidP="00A02641">
      <w:p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360" w:firstLine="349"/>
        <w:contextualSpacing/>
        <w:jc w:val="both"/>
        <w:rPr>
          <w:rFonts w:ascii="Times New Roman" w:eastAsia="Times New Roman" w:hAnsi="Times New Roman"/>
          <w:b/>
          <w:color w:val="000000"/>
          <w:sz w:val="26"/>
          <w:szCs w:val="26"/>
        </w:rPr>
      </w:pPr>
      <w:r w:rsidRPr="00B62A21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 xml:space="preserve">4. </w:t>
      </w:r>
      <w:r w:rsidR="002E3DBD" w:rsidRPr="00B62A21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Требования</w:t>
      </w:r>
      <w:r w:rsidR="002E3DBD" w:rsidRPr="00B62A21">
        <w:rPr>
          <w:rFonts w:ascii="Times New Roman" w:eastAsia="Times New Roman" w:hAnsi="Times New Roman"/>
          <w:b/>
          <w:color w:val="000000"/>
          <w:sz w:val="26"/>
          <w:szCs w:val="26"/>
        </w:rPr>
        <w:t xml:space="preserve"> к </w:t>
      </w:r>
      <w:r w:rsidRPr="00B62A21">
        <w:rPr>
          <w:rFonts w:ascii="Times New Roman" w:eastAsia="Times New Roman" w:hAnsi="Times New Roman"/>
          <w:b/>
          <w:color w:val="000000"/>
          <w:sz w:val="26"/>
          <w:szCs w:val="26"/>
        </w:rPr>
        <w:t xml:space="preserve">исполнителю работ, </w:t>
      </w:r>
      <w:r w:rsidR="002E3DBD" w:rsidRPr="00B62A21">
        <w:rPr>
          <w:rFonts w:ascii="Times New Roman" w:eastAsia="Times New Roman" w:hAnsi="Times New Roman"/>
          <w:b/>
          <w:color w:val="000000"/>
          <w:sz w:val="26"/>
          <w:szCs w:val="26"/>
        </w:rPr>
        <w:t xml:space="preserve">объему документации, предоставляемой участником закупок для оценки предложения по лоту. </w:t>
      </w:r>
    </w:p>
    <w:p w:rsidR="009855A5" w:rsidRPr="00B62A21" w:rsidRDefault="004B7C2A" w:rsidP="009855A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 xml:space="preserve">4.1 </w:t>
      </w:r>
      <w:r w:rsidR="009855A5" w:rsidRPr="00B62A21">
        <w:rPr>
          <w:rFonts w:ascii="Times New Roman" w:eastAsia="Times New Roman" w:hAnsi="Times New Roman"/>
          <w:sz w:val="26"/>
          <w:szCs w:val="26"/>
          <w:lang w:eastAsia="ru-RU"/>
        </w:rPr>
        <w:t>Организация, проводящая специальную оценку условий труда, должна соответствовать следующим требованиям:</w:t>
      </w:r>
    </w:p>
    <w:p w:rsidR="009855A5" w:rsidRPr="00B62A21" w:rsidRDefault="009855A5" w:rsidP="009855A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>1)</w:t>
      </w: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ab/>
        <w:t>Указание в уставных документах организации в качестве основного вида деятельности или одного из видов ее деятельности проведение специальной оценки условий труда или организация должна быть аккредитована в порядке, действовавшем до дня вступления в силу Федерального закона от 28.12.2013 № 426-ФЗ, в качестве организации, оказывающей услуги по аттестации рабочих мест по условиям труда и внесена в реестр аккредитованных организаций, оказывающих услуги</w:t>
      </w:r>
      <w:proofErr w:type="gramEnd"/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 xml:space="preserve"> в области охраны труда.</w:t>
      </w:r>
    </w:p>
    <w:p w:rsidR="009855A5" w:rsidRPr="00B62A21" w:rsidRDefault="009855A5" w:rsidP="009855A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>Подтверждается предоставлением:</w:t>
      </w:r>
    </w:p>
    <w:p w:rsidR="009855A5" w:rsidRPr="00B62A21" w:rsidRDefault="009855A5" w:rsidP="009855A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>1.</w:t>
      </w: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ab/>
        <w:t>копии выписки из Устава о видах деятельности организации,</w:t>
      </w:r>
    </w:p>
    <w:p w:rsidR="009855A5" w:rsidRPr="00B62A21" w:rsidRDefault="009855A5" w:rsidP="009855A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>2.</w:t>
      </w: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ab/>
        <w:t>копии уведомления о внесении в реестр аккредитованных организаций, оказывающих услуги в области охраны труда.</w:t>
      </w:r>
    </w:p>
    <w:p w:rsidR="009855A5" w:rsidRPr="00B62A21" w:rsidRDefault="009855A5" w:rsidP="009855A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>2) Наличие в организации не менее пяти экспертов, работающих по трудовому договору и имеющих сертификат эксперта на право выполнения работ по специальной оценке условий труда, в том числе не менее одного эксперта, имеющего высшее образование по одной из специальностей - врач по общей гигиене, врач по гигиене труда, врач по санитарно-гигиеническим лабораторным исследованиям или лиц, работающих в организации по трудовому договору</w:t>
      </w:r>
      <w:proofErr w:type="gramEnd"/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 xml:space="preserve"> и допущенные в порядке, установленном законодательством Российской Федерации о техническом регулировании, к работе в испытательных лабораториях (центрах), по состоянию на день вступления в силу Федерального закона от 28.12.2013 № 426-ФЗ,</w:t>
      </w:r>
    </w:p>
    <w:p w:rsidR="009855A5" w:rsidRPr="00B62A21" w:rsidRDefault="009855A5" w:rsidP="009855A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>Подтверждается предоставлением:</w:t>
      </w:r>
    </w:p>
    <w:p w:rsidR="009855A5" w:rsidRPr="00B62A21" w:rsidRDefault="009855A5" w:rsidP="009855A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>1.</w:t>
      </w: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справки о кадровом составе. </w:t>
      </w:r>
    </w:p>
    <w:p w:rsidR="009855A5" w:rsidRPr="00B62A21" w:rsidRDefault="009855A5" w:rsidP="009855A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>2.</w:t>
      </w: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ab/>
        <w:t>копий дипломов об образовании.</w:t>
      </w:r>
    </w:p>
    <w:p w:rsidR="009855A5" w:rsidRPr="00B62A21" w:rsidRDefault="009855A5" w:rsidP="009855A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>3.</w:t>
      </w: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ab/>
        <w:t>копий трудовых договоров, трудовых книжек.</w:t>
      </w:r>
    </w:p>
    <w:p w:rsidR="009855A5" w:rsidRPr="00B62A21" w:rsidRDefault="009855A5" w:rsidP="009855A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>4.</w:t>
      </w: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ab/>
        <w:t>копии аттестата, сертификата эксперта.</w:t>
      </w:r>
    </w:p>
    <w:p w:rsidR="009855A5" w:rsidRPr="00B62A21" w:rsidRDefault="009855A5" w:rsidP="009855A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>5.</w:t>
      </w: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ab/>
        <w:t>копий документов об образовании врача.</w:t>
      </w:r>
    </w:p>
    <w:p w:rsidR="009855A5" w:rsidRPr="00B62A21" w:rsidRDefault="009855A5" w:rsidP="009855A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>3)</w:t>
      </w: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ab/>
        <w:t>Наличие в качестве структурного подразделения испытательной лаборатории (центра), которая аккредитована национальным органом Российской Федерации по аккредитации в порядке, установленном законодательством Российской Федерации, и областью аккредитации которой является проведение исследований (испытаний) и измерений вредных и (или) опасных факторов производственной среды и трудового процесса.</w:t>
      </w:r>
    </w:p>
    <w:p w:rsidR="009855A5" w:rsidRPr="00B62A21" w:rsidRDefault="009855A5" w:rsidP="009855A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>Подтверждается предоставлением:</w:t>
      </w:r>
    </w:p>
    <w:p w:rsidR="009855A5" w:rsidRPr="00B62A21" w:rsidRDefault="009855A5" w:rsidP="009855A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>1.</w:t>
      </w: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ab/>
        <w:t>справки об испытательной лаборатории (центра),</w:t>
      </w:r>
    </w:p>
    <w:p w:rsidR="009855A5" w:rsidRPr="00B62A21" w:rsidRDefault="009855A5" w:rsidP="009855A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>2.</w:t>
      </w: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ab/>
        <w:t>копии аттестата аккредитации лаборатории (центра) в системе добровольной сертификации в области охраны труда,</w:t>
      </w:r>
    </w:p>
    <w:p w:rsidR="009855A5" w:rsidRPr="00B62A21" w:rsidRDefault="009855A5" w:rsidP="009855A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>3.</w:t>
      </w: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ab/>
        <w:t>копии приложения к аттестату аккредитации испытательной лаборатории (центра): «Область аккредитации испытательной лаборатории».</w:t>
      </w:r>
    </w:p>
    <w:p w:rsidR="00E61B7C" w:rsidRPr="00B62A21" w:rsidRDefault="009855A5" w:rsidP="009855A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 xml:space="preserve">4) Независимость организации, соответствие требованиям ст. 22 426-ФЗ «О специальной оценке условий труда».  </w:t>
      </w:r>
    </w:p>
    <w:p w:rsidR="004B7C2A" w:rsidRPr="00B62A21" w:rsidRDefault="004B7C2A" w:rsidP="004B7C2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>4.2 Исполнитель обязан выполнить:</w:t>
      </w:r>
    </w:p>
    <w:p w:rsidR="004B7C2A" w:rsidRPr="00B62A21" w:rsidRDefault="004B7C2A" w:rsidP="004B7C2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>1.</w:t>
      </w: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ab/>
        <w:t>Проверить соответствие фактически выполняемой работы на рабочем месте на соответствие характеристике работ и наименованию профессии (должности) по ЕТКС;</w:t>
      </w:r>
    </w:p>
    <w:p w:rsidR="004B7C2A" w:rsidRPr="00B62A21" w:rsidRDefault="004B7C2A" w:rsidP="004B7C2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>2.</w:t>
      </w: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ab/>
      </w:r>
      <w:proofErr w:type="gramStart"/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>Согласно Перечня рабочих мест представленным Заказчиком идентифицировать опасные и (или) вредные факторы производственной среды, подлежащие исследованиям (испытаниям) и измерениям с целью определения фактических значений их параметров (исходя из характеристик технологического процесса, состава оборудования, применяемых сырья и материалов).</w:t>
      </w:r>
      <w:proofErr w:type="gramEnd"/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 xml:space="preserve"> Определение точек и параметров инструментальных измерений опасных и вредных производственных факторов;</w:t>
      </w:r>
    </w:p>
    <w:p w:rsidR="004B7C2A" w:rsidRPr="00B62A21" w:rsidRDefault="004B7C2A" w:rsidP="004B7C2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>3.</w:t>
      </w: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ab/>
        <w:t>Согласовать перечень идентифицированных опасных и (или) вредных факторов производственной среды на каждом рабочем месте, подлежащие проведению специальной оценке условий труда;</w:t>
      </w:r>
    </w:p>
    <w:p w:rsidR="004B7C2A" w:rsidRPr="00B62A21" w:rsidRDefault="004B7C2A" w:rsidP="004B7C2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>4.</w:t>
      </w: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ab/>
        <w:t>Составить  декларацию соответствия условий труда государственным нормативным требованиям охраны труда;</w:t>
      </w:r>
    </w:p>
    <w:p w:rsidR="004B7C2A" w:rsidRPr="00B62A21" w:rsidRDefault="004B7C2A" w:rsidP="004B7C2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>5.</w:t>
      </w: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Провести специальную оценку условий труда инструментальными, лабораторными и эргономическими методами исследований. </w:t>
      </w:r>
    </w:p>
    <w:p w:rsidR="004B7C2A" w:rsidRPr="00B62A21" w:rsidRDefault="004B7C2A" w:rsidP="004B7C2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>6.</w:t>
      </w: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Провести гигиеническую оценку существующих условий и характера труда (в том числе тяжесть и напряженность трудового процесса); </w:t>
      </w:r>
    </w:p>
    <w:p w:rsidR="004B7C2A" w:rsidRPr="00B62A21" w:rsidRDefault="004B7C2A" w:rsidP="004B7C2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>7.</w:t>
      </w: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ab/>
        <w:t>Предоставить комиссии по проведению специальной оценки условий труда заключение эксперта о возможности снижения  класса (подкласса) условий труда на одну степень в случае применения работниками, занятыми на рабочих местах с вредными условиями труда, эффективных средств индивидуальной защиты, прошедших обязательную сертификацию в порядке, установленном соответствующим техническим регламентом;</w:t>
      </w:r>
    </w:p>
    <w:p w:rsidR="004B7C2A" w:rsidRPr="00B62A21" w:rsidRDefault="004B7C2A" w:rsidP="004B7C2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>8.</w:t>
      </w: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ab/>
        <w:t>Провести комплексную оценку условий труда на рабочих местах.</w:t>
      </w:r>
    </w:p>
    <w:p w:rsidR="004B7C2A" w:rsidRPr="00B62A21" w:rsidRDefault="004B7C2A" w:rsidP="004B7C2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>9.</w:t>
      </w: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Обработать результаты измерений опасных и  (или) вредных факторов производственной среды в соответствии с НТД. </w:t>
      </w:r>
    </w:p>
    <w:p w:rsidR="004B7C2A" w:rsidRPr="00B62A21" w:rsidRDefault="004B7C2A" w:rsidP="004B7C2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>10.</w:t>
      </w: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Сопоставить фактические значения вредных и  (или) опасных производственных факторов с предельно-допустимыми концентрациями (ПДК) и уровнями  (ПДУ) вредных и (или) опасных производственных факторов по санитарным нормам. Выявление степени превышения фактического значения факторов над предельно </w:t>
      </w:r>
      <w:proofErr w:type="gramStart"/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>допустимыми</w:t>
      </w:r>
      <w:proofErr w:type="gramEnd"/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4B7C2A" w:rsidRPr="00B62A21" w:rsidRDefault="004B7C2A" w:rsidP="004B7C2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>11.</w:t>
      </w: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ab/>
        <w:t>Осуществить отнесение условий труда на рабочих местах по степени вредности и (или) опасности к классам (подклассам) условий труда по результатам проведения исследований (испытаний) и измерений вредных и (или) опасных производственных факторов.</w:t>
      </w:r>
    </w:p>
    <w:p w:rsidR="004B7C2A" w:rsidRPr="00B62A21" w:rsidRDefault="004B7C2A" w:rsidP="004B7C2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>12.</w:t>
      </w: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ab/>
        <w:t>Результаты отразить в отчете о проведении специальной оценки условий труда согласно ст.15 Федерального закона от 28.12.2013 г. № 426-ФЗ.</w:t>
      </w:r>
    </w:p>
    <w:p w:rsidR="004B7C2A" w:rsidRPr="00B62A21" w:rsidRDefault="004B7C2A" w:rsidP="004B7C2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>13.</w:t>
      </w: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Определить необходимость проведения медицинских осмотров с указанием оснований </w:t>
      </w:r>
      <w:proofErr w:type="gramStart"/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>согласно Приказа</w:t>
      </w:r>
      <w:proofErr w:type="gramEnd"/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 xml:space="preserve"> Министерства здравоохранения и социального развития Российской Федерации от 12 апреля 2011 г. № 302н;</w:t>
      </w:r>
    </w:p>
    <w:p w:rsidR="004B7C2A" w:rsidRPr="00B62A21" w:rsidRDefault="004B7C2A" w:rsidP="004B7C2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>14.</w:t>
      </w: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ab/>
        <w:t>Определить необходимость назначения назначить льгот и компенсации за работу во вредных условиях на основании результатов исследований условий труда на рабочих местах (права работников предприятия на  бесплатное получение молока или других равноценных пищевых продуктов, а также лечебно-профилактического питания; права работников предприятия на дополнительный отпуск и сокращенный рабочий день);</w:t>
      </w:r>
    </w:p>
    <w:p w:rsidR="004B7C2A" w:rsidRPr="00B62A21" w:rsidRDefault="004B7C2A" w:rsidP="004B7C2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>15.</w:t>
      </w: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ab/>
      </w:r>
      <w:proofErr w:type="gramStart"/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>Выявить профессии по условиям труда на льготное пенсионное обеспечение соответствующим Спискам 1, 2 (на основании Постановления Совета Министров РСФСР №517 от 02.10.91 г. «О пенсиях на льготных условиях по старости и за выслугу лет» и разъяснения «О порядке применения Списков №1 и 2 производств, работ, профессий, должностей и показателей, дающих право на льготное пенсионное обеспечение», утв. Постановлением Министра РФ №74</w:t>
      </w:r>
      <w:proofErr w:type="gramEnd"/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 xml:space="preserve"> от 23.06.95 г.);</w:t>
      </w:r>
    </w:p>
    <w:p w:rsidR="004B7C2A" w:rsidRPr="00B62A21" w:rsidRDefault="004B7C2A" w:rsidP="004B7C2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>16.</w:t>
      </w: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ab/>
        <w:t>Определить рекомендованный режим труда и отдыха работников с расчетом защиты временем;</w:t>
      </w:r>
    </w:p>
    <w:p w:rsidR="004B7C2A" w:rsidRPr="00B62A21" w:rsidRDefault="004B7C2A" w:rsidP="004B7C2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>17.</w:t>
      </w: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ab/>
        <w:t>Разработать мероприятия по улучшению условий и охраны труда работников, на рабочих местах которых проводилась специальная оценка условий труда;</w:t>
      </w:r>
    </w:p>
    <w:p w:rsidR="004B7C2A" w:rsidRPr="00B62A21" w:rsidRDefault="004B7C2A" w:rsidP="00B97AC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>18.</w:t>
      </w:r>
      <w:r w:rsidRPr="00B62A21">
        <w:rPr>
          <w:rFonts w:ascii="Times New Roman" w:eastAsia="Times New Roman" w:hAnsi="Times New Roman"/>
          <w:sz w:val="26"/>
          <w:szCs w:val="26"/>
          <w:lang w:eastAsia="ru-RU"/>
        </w:rPr>
        <w:tab/>
        <w:t>Оформить результаты проведения специальной оценки условий труда в соответствии с ТК РФ и ст.15 Федерального закона от 28.12.2013 г. № 426-ФЗ.</w:t>
      </w:r>
    </w:p>
    <w:sectPr w:rsidR="004B7C2A" w:rsidRPr="00B62A21" w:rsidSect="004C19E4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A6B" w:rsidRDefault="00335A6B" w:rsidP="00BF49EF">
      <w:pPr>
        <w:spacing w:after="0" w:line="240" w:lineRule="auto"/>
      </w:pPr>
      <w:r>
        <w:separator/>
      </w:r>
    </w:p>
  </w:endnote>
  <w:endnote w:type="continuationSeparator" w:id="0">
    <w:p w:rsidR="00335A6B" w:rsidRDefault="00335A6B" w:rsidP="00BF4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A6B" w:rsidRDefault="00335A6B" w:rsidP="00BF49EF">
      <w:pPr>
        <w:spacing w:after="0" w:line="240" w:lineRule="auto"/>
      </w:pPr>
      <w:r>
        <w:separator/>
      </w:r>
    </w:p>
  </w:footnote>
  <w:footnote w:type="continuationSeparator" w:id="0">
    <w:p w:rsidR="00335A6B" w:rsidRDefault="00335A6B" w:rsidP="00BF4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9375955"/>
      <w:docPartObj>
        <w:docPartGallery w:val="Page Numbers (Top of Page)"/>
        <w:docPartUnique/>
      </w:docPartObj>
    </w:sdtPr>
    <w:sdtEndPr/>
    <w:sdtContent>
      <w:p w:rsidR="00C349E9" w:rsidRDefault="007A6A42">
        <w:pPr>
          <w:pStyle w:val="a9"/>
          <w:jc w:val="center"/>
        </w:pPr>
        <w:r>
          <w:fldChar w:fldCharType="begin"/>
        </w:r>
        <w:r w:rsidR="00C349E9">
          <w:instrText>PAGE   \* MERGEFORMAT</w:instrText>
        </w:r>
        <w:r>
          <w:fldChar w:fldCharType="separate"/>
        </w:r>
        <w:r w:rsidR="00532B8A">
          <w:rPr>
            <w:noProof/>
          </w:rPr>
          <w:t>4</w:t>
        </w:r>
        <w:r>
          <w:fldChar w:fldCharType="end"/>
        </w:r>
      </w:p>
    </w:sdtContent>
  </w:sdt>
  <w:p w:rsidR="00C349E9" w:rsidRDefault="00C349E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A6214"/>
    <w:multiLevelType w:val="hybridMultilevel"/>
    <w:tmpl w:val="2D7C5C62"/>
    <w:lvl w:ilvl="0" w:tplc="103AF590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3B1820"/>
    <w:multiLevelType w:val="multilevel"/>
    <w:tmpl w:val="25CC8F5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2"/>
      <w:lvlText w:val="%1.%2."/>
      <w:lvlJc w:val="left"/>
      <w:pPr>
        <w:tabs>
          <w:tab w:val="num" w:pos="1701"/>
        </w:tabs>
        <w:ind w:left="0" w:firstLine="0"/>
      </w:pPr>
      <w:rPr>
        <w:rFonts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36"/>
        <w:szCs w:val="36"/>
        <w:u w:val="none"/>
        <w:vertAlign w:val="baseline"/>
      </w:rPr>
    </w:lvl>
    <w:lvl w:ilvl="2">
      <w:start w:val="1"/>
      <w:numFmt w:val="decimal"/>
      <w:pStyle w:val="-3"/>
      <w:lvlText w:val="%1.%2.%3."/>
      <w:lvlJc w:val="left"/>
      <w:pPr>
        <w:tabs>
          <w:tab w:val="num" w:pos="2410"/>
        </w:tabs>
        <w:ind w:left="709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:lang w:val="ru-RU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">
    <w:nsid w:val="199B05A3"/>
    <w:multiLevelType w:val="multilevel"/>
    <w:tmpl w:val="6EB4759C"/>
    <w:lvl w:ilvl="0">
      <w:start w:val="1"/>
      <w:numFmt w:val="decimal"/>
      <w:lvlText w:val="%1."/>
      <w:lvlJc w:val="left"/>
      <w:pPr>
        <w:ind w:left="1414" w:hanging="70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">
    <w:nsid w:val="1C687579"/>
    <w:multiLevelType w:val="hybridMultilevel"/>
    <w:tmpl w:val="572473F2"/>
    <w:lvl w:ilvl="0" w:tplc="0002A4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A20EC9"/>
    <w:multiLevelType w:val="multilevel"/>
    <w:tmpl w:val="2618BC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581E4668"/>
    <w:multiLevelType w:val="multilevel"/>
    <w:tmpl w:val="7E08847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>
    <w:nsid w:val="5B7C7346"/>
    <w:multiLevelType w:val="hybridMultilevel"/>
    <w:tmpl w:val="4E708078"/>
    <w:lvl w:ilvl="0" w:tplc="5922DEBA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 w:tplc="03C04578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994EC39C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D30AA6C4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37669248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40764344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8AAA2E6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80F34C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35A45F2A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7">
    <w:nsid w:val="69911C7F"/>
    <w:multiLevelType w:val="multilevel"/>
    <w:tmpl w:val="6EB4759C"/>
    <w:lvl w:ilvl="0">
      <w:start w:val="1"/>
      <w:numFmt w:val="decimal"/>
      <w:lvlText w:val="%1."/>
      <w:lvlJc w:val="left"/>
      <w:pPr>
        <w:ind w:left="1414" w:hanging="70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690"/>
    <w:rsid w:val="0000272E"/>
    <w:rsid w:val="000121F1"/>
    <w:rsid w:val="0003599B"/>
    <w:rsid w:val="00086C0C"/>
    <w:rsid w:val="00094A07"/>
    <w:rsid w:val="00095659"/>
    <w:rsid w:val="000A294C"/>
    <w:rsid w:val="000A300E"/>
    <w:rsid w:val="000A7FEA"/>
    <w:rsid w:val="000F5E90"/>
    <w:rsid w:val="00157FD2"/>
    <w:rsid w:val="00220DAC"/>
    <w:rsid w:val="002442D1"/>
    <w:rsid w:val="002C6690"/>
    <w:rsid w:val="002E3DBD"/>
    <w:rsid w:val="002F183B"/>
    <w:rsid w:val="00335A6B"/>
    <w:rsid w:val="0038165D"/>
    <w:rsid w:val="003C7CD4"/>
    <w:rsid w:val="003E120B"/>
    <w:rsid w:val="0040785F"/>
    <w:rsid w:val="00414363"/>
    <w:rsid w:val="0042115D"/>
    <w:rsid w:val="00430F14"/>
    <w:rsid w:val="0043594C"/>
    <w:rsid w:val="00462D49"/>
    <w:rsid w:val="00471104"/>
    <w:rsid w:val="004938D9"/>
    <w:rsid w:val="004B2210"/>
    <w:rsid w:val="004B7C2A"/>
    <w:rsid w:val="004C19E4"/>
    <w:rsid w:val="004E446C"/>
    <w:rsid w:val="00532B8A"/>
    <w:rsid w:val="00550912"/>
    <w:rsid w:val="00592EFB"/>
    <w:rsid w:val="005B78EB"/>
    <w:rsid w:val="005C64D2"/>
    <w:rsid w:val="006669D9"/>
    <w:rsid w:val="006864EA"/>
    <w:rsid w:val="006D0C85"/>
    <w:rsid w:val="00727681"/>
    <w:rsid w:val="00734392"/>
    <w:rsid w:val="007437D8"/>
    <w:rsid w:val="007511E7"/>
    <w:rsid w:val="00755695"/>
    <w:rsid w:val="007667CE"/>
    <w:rsid w:val="007A6A42"/>
    <w:rsid w:val="007A7151"/>
    <w:rsid w:val="0081143B"/>
    <w:rsid w:val="00823B84"/>
    <w:rsid w:val="008849F9"/>
    <w:rsid w:val="008F6A37"/>
    <w:rsid w:val="00912A62"/>
    <w:rsid w:val="009855A5"/>
    <w:rsid w:val="009F1AC4"/>
    <w:rsid w:val="00A02641"/>
    <w:rsid w:val="00AA2D7E"/>
    <w:rsid w:val="00B360B0"/>
    <w:rsid w:val="00B537DF"/>
    <w:rsid w:val="00B62A21"/>
    <w:rsid w:val="00B73BC2"/>
    <w:rsid w:val="00B97AC7"/>
    <w:rsid w:val="00BA039A"/>
    <w:rsid w:val="00BA69BD"/>
    <w:rsid w:val="00BD5C6E"/>
    <w:rsid w:val="00BF49EF"/>
    <w:rsid w:val="00C216D5"/>
    <w:rsid w:val="00C349E9"/>
    <w:rsid w:val="00C677EB"/>
    <w:rsid w:val="00C809F3"/>
    <w:rsid w:val="00CB40E2"/>
    <w:rsid w:val="00CB6720"/>
    <w:rsid w:val="00D00CDF"/>
    <w:rsid w:val="00D27695"/>
    <w:rsid w:val="00DC486A"/>
    <w:rsid w:val="00DD30F6"/>
    <w:rsid w:val="00DD36C9"/>
    <w:rsid w:val="00DE1859"/>
    <w:rsid w:val="00E03AC5"/>
    <w:rsid w:val="00E333D5"/>
    <w:rsid w:val="00E407F7"/>
    <w:rsid w:val="00E602C8"/>
    <w:rsid w:val="00E61B7C"/>
    <w:rsid w:val="00E67623"/>
    <w:rsid w:val="00E821B1"/>
    <w:rsid w:val="00EC04DC"/>
    <w:rsid w:val="00F96321"/>
    <w:rsid w:val="00F96615"/>
    <w:rsid w:val="00FB5B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9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Document Header1,H1,Введение...,Б1,Heading 1iz,Б11,Заголовок 1_стандарта,co,heading 1,Заголовок параграфа (1.),Section,Section Heading,level2 hdg,h1,Level 1 Topic Heading,app heading 1,ITT t1,II+,I,H11,H12,H13,H14,H15,H16,H17,H18,H111,H121,H"/>
    <w:basedOn w:val="a"/>
    <w:next w:val="a"/>
    <w:link w:val="10"/>
    <w:qFormat/>
    <w:rsid w:val="00E61B7C"/>
    <w:pPr>
      <w:keepNext/>
      <w:keepLines/>
      <w:pageBreakBefore/>
      <w:numPr>
        <w:numId w:val="3"/>
      </w:numPr>
      <w:suppressAutoHyphens/>
      <w:kinsoku w:val="0"/>
      <w:overflowPunct w:val="0"/>
      <w:autoSpaceDE w:val="0"/>
      <w:autoSpaceDN w:val="0"/>
      <w:spacing w:before="600" w:after="360" w:line="240" w:lineRule="auto"/>
      <w:jc w:val="center"/>
      <w:outlineLvl w:val="0"/>
    </w:pPr>
    <w:rPr>
      <w:rFonts w:ascii="Arial" w:eastAsia="Times New Roman" w:hAnsi="Arial"/>
      <w:b/>
      <w:bCs/>
      <w:kern w:val="28"/>
      <w:sz w:val="48"/>
      <w:szCs w:val="40"/>
      <w:lang w:eastAsia="ru-RU"/>
    </w:rPr>
  </w:style>
  <w:style w:type="paragraph" w:styleId="2">
    <w:name w:val="heading 2"/>
    <w:aliases w:val="2,H2,h2,Б2,RTC,iz2,H2 Знак,Заголовок 21,sub-sect,Numbered text 3,HD2,heading 2,Heading 2 Hidden,Раздел Знак,Level 2 Topic Heading,H21,Major,CHS,H2-Heading 2,l2,Header2,22,heading2,list2,A,A.B.C.,list 2,Heading2,H22"/>
    <w:basedOn w:val="a"/>
    <w:next w:val="a"/>
    <w:link w:val="20"/>
    <w:qFormat/>
    <w:rsid w:val="00E61B7C"/>
    <w:pPr>
      <w:keepNext/>
      <w:numPr>
        <w:ilvl w:val="1"/>
        <w:numId w:val="3"/>
      </w:numPr>
      <w:suppressAutoHyphens/>
      <w:kinsoku w:val="0"/>
      <w:overflowPunct w:val="0"/>
      <w:autoSpaceDE w:val="0"/>
      <w:autoSpaceDN w:val="0"/>
      <w:spacing w:before="480" w:after="120" w:line="240" w:lineRule="auto"/>
      <w:outlineLvl w:val="1"/>
    </w:pPr>
    <w:rPr>
      <w:rFonts w:ascii="Times New Roman" w:eastAsia="Times New Roman" w:hAnsi="Times New Roman"/>
      <w:b/>
      <w:bCs/>
      <w:sz w:val="36"/>
      <w:szCs w:val="32"/>
      <w:lang w:eastAsia="ru-RU"/>
    </w:rPr>
  </w:style>
  <w:style w:type="paragraph" w:styleId="3">
    <w:name w:val="heading 3"/>
    <w:basedOn w:val="a"/>
    <w:next w:val="a"/>
    <w:link w:val="30"/>
    <w:qFormat/>
    <w:rsid w:val="00086C0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86C0C"/>
    <w:rPr>
      <w:rFonts w:ascii="Arial" w:eastAsia="Times New Roman" w:hAnsi="Arial" w:cs="Arial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086C0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34392"/>
    <w:rPr>
      <w:color w:val="0000FF"/>
      <w:u w:val="single"/>
    </w:rPr>
  </w:style>
  <w:style w:type="paragraph" w:customStyle="1" w:styleId="a5">
    <w:name w:val="Текст таблицы"/>
    <w:basedOn w:val="a"/>
    <w:semiHidden/>
    <w:rsid w:val="00E61B7C"/>
    <w:pPr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_стандарта Знак,co Знак,heading 1 Знак,Заголовок параграфа (1.) Знак,Section Знак,Section Heading Знак,level2 hdg Знак,h1 Знак,ITT t1 Знак"/>
    <w:basedOn w:val="a0"/>
    <w:link w:val="1"/>
    <w:rsid w:val="00E61B7C"/>
    <w:rPr>
      <w:rFonts w:ascii="Arial" w:eastAsia="Times New Roman" w:hAnsi="Arial"/>
      <w:b/>
      <w:bCs/>
      <w:kern w:val="28"/>
      <w:sz w:val="48"/>
      <w:szCs w:val="40"/>
    </w:rPr>
  </w:style>
  <w:style w:type="character" w:customStyle="1" w:styleId="20">
    <w:name w:val="Заголовок 2 Знак"/>
    <w:aliases w:val="2 Знак,H2 Знак1,h2 Знак,Б2 Знак,RTC Знак,iz2 Знак,H2 Знак Знак,Заголовок 21 Знак,sub-sect Знак,Numbered text 3 Знак,HD2 Знак,heading 2 Знак,Heading 2 Hidden Знак,Раздел Знак Знак,Level 2 Topic Heading Знак,H21 Знак,Major Знак,CHS Знак"/>
    <w:basedOn w:val="a0"/>
    <w:link w:val="2"/>
    <w:rsid w:val="00E61B7C"/>
    <w:rPr>
      <w:rFonts w:ascii="Times New Roman" w:eastAsia="Times New Roman" w:hAnsi="Times New Roman"/>
      <w:b/>
      <w:bCs/>
      <w:sz w:val="36"/>
      <w:szCs w:val="32"/>
    </w:rPr>
  </w:style>
  <w:style w:type="paragraph" w:customStyle="1" w:styleId="a6">
    <w:name w:val="Таблица текст"/>
    <w:basedOn w:val="a"/>
    <w:rsid w:val="00E61B7C"/>
    <w:pPr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-3">
    <w:name w:val="Пункт-3"/>
    <w:basedOn w:val="a"/>
    <w:rsid w:val="00E61B7C"/>
    <w:pPr>
      <w:numPr>
        <w:ilvl w:val="2"/>
        <w:numId w:val="3"/>
      </w:numPr>
      <w:tabs>
        <w:tab w:val="clear" w:pos="2410"/>
        <w:tab w:val="num" w:pos="2268"/>
      </w:tabs>
      <w:kinsoku w:val="0"/>
      <w:overflowPunct w:val="0"/>
      <w:autoSpaceDE w:val="0"/>
      <w:autoSpaceDN w:val="0"/>
      <w:spacing w:after="0" w:line="288" w:lineRule="auto"/>
      <w:ind w:left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-4">
    <w:name w:val="Пункт-4"/>
    <w:basedOn w:val="a"/>
    <w:rsid w:val="00E61B7C"/>
    <w:pPr>
      <w:numPr>
        <w:ilvl w:val="3"/>
        <w:numId w:val="3"/>
      </w:numPr>
      <w:kinsoku w:val="0"/>
      <w:overflowPunct w:val="0"/>
      <w:autoSpaceDE w:val="0"/>
      <w:autoSpaceDN w:val="0"/>
      <w:spacing w:after="0" w:line="288" w:lineRule="auto"/>
      <w:jc w:val="both"/>
    </w:pPr>
    <w:rPr>
      <w:rFonts w:ascii="Times New Roman" w:eastAsia="Times New Roman" w:hAnsi="Times New Roman"/>
      <w:snapToGrid w:val="0"/>
      <w:sz w:val="28"/>
      <w:szCs w:val="20"/>
    </w:rPr>
  </w:style>
  <w:style w:type="paragraph" w:customStyle="1" w:styleId="-6">
    <w:name w:val="Пункт-6"/>
    <w:basedOn w:val="a"/>
    <w:rsid w:val="00E61B7C"/>
    <w:pPr>
      <w:numPr>
        <w:ilvl w:val="5"/>
        <w:numId w:val="3"/>
      </w:numPr>
      <w:kinsoku w:val="0"/>
      <w:overflowPunct w:val="0"/>
      <w:autoSpaceDE w:val="0"/>
      <w:autoSpaceDN w:val="0"/>
      <w:spacing w:after="0" w:line="288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-5">
    <w:name w:val="Пункт-5"/>
    <w:basedOn w:val="a"/>
    <w:rsid w:val="00E61B7C"/>
    <w:pPr>
      <w:numPr>
        <w:ilvl w:val="4"/>
        <w:numId w:val="3"/>
      </w:numPr>
      <w:kinsoku w:val="0"/>
      <w:overflowPunct w:val="0"/>
      <w:autoSpaceDE w:val="0"/>
      <w:autoSpaceDN w:val="0"/>
      <w:spacing w:after="0" w:line="288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6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64D2"/>
    <w:rPr>
      <w:rFonts w:ascii="Tahoma" w:hAnsi="Tahoma" w:cs="Tahoma"/>
      <w:sz w:val="16"/>
      <w:szCs w:val="16"/>
      <w:lang w:eastAsia="en-US"/>
    </w:rPr>
  </w:style>
  <w:style w:type="paragraph" w:styleId="a9">
    <w:name w:val="header"/>
    <w:basedOn w:val="a"/>
    <w:link w:val="aa"/>
    <w:uiPriority w:val="99"/>
    <w:unhideWhenUsed/>
    <w:rsid w:val="00BF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F49EF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BF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F49E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9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Document Header1,H1,Введение...,Б1,Heading 1iz,Б11,Заголовок 1_стандарта,co,heading 1,Заголовок параграфа (1.),Section,Section Heading,level2 hdg,h1,Level 1 Topic Heading,app heading 1,ITT t1,II+,I,H11,H12,H13,H14,H15,H16,H17,H18,H111,H121,H"/>
    <w:basedOn w:val="a"/>
    <w:next w:val="a"/>
    <w:link w:val="10"/>
    <w:qFormat/>
    <w:rsid w:val="00E61B7C"/>
    <w:pPr>
      <w:keepNext/>
      <w:keepLines/>
      <w:pageBreakBefore/>
      <w:numPr>
        <w:numId w:val="3"/>
      </w:numPr>
      <w:suppressAutoHyphens/>
      <w:kinsoku w:val="0"/>
      <w:overflowPunct w:val="0"/>
      <w:autoSpaceDE w:val="0"/>
      <w:autoSpaceDN w:val="0"/>
      <w:spacing w:before="600" w:after="360" w:line="240" w:lineRule="auto"/>
      <w:jc w:val="center"/>
      <w:outlineLvl w:val="0"/>
    </w:pPr>
    <w:rPr>
      <w:rFonts w:ascii="Arial" w:eastAsia="Times New Roman" w:hAnsi="Arial"/>
      <w:b/>
      <w:bCs/>
      <w:kern w:val="28"/>
      <w:sz w:val="48"/>
      <w:szCs w:val="40"/>
      <w:lang w:eastAsia="ru-RU"/>
    </w:rPr>
  </w:style>
  <w:style w:type="paragraph" w:styleId="2">
    <w:name w:val="heading 2"/>
    <w:aliases w:val="2,H2,h2,Б2,RTC,iz2,H2 Знак,Заголовок 21,sub-sect,Numbered text 3,HD2,heading 2,Heading 2 Hidden,Раздел Знак,Level 2 Topic Heading,H21,Major,CHS,H2-Heading 2,l2,Header2,22,heading2,list2,A,A.B.C.,list 2,Heading2,H22"/>
    <w:basedOn w:val="a"/>
    <w:next w:val="a"/>
    <w:link w:val="20"/>
    <w:qFormat/>
    <w:rsid w:val="00E61B7C"/>
    <w:pPr>
      <w:keepNext/>
      <w:numPr>
        <w:ilvl w:val="1"/>
        <w:numId w:val="3"/>
      </w:numPr>
      <w:suppressAutoHyphens/>
      <w:kinsoku w:val="0"/>
      <w:overflowPunct w:val="0"/>
      <w:autoSpaceDE w:val="0"/>
      <w:autoSpaceDN w:val="0"/>
      <w:spacing w:before="480" w:after="120" w:line="240" w:lineRule="auto"/>
      <w:outlineLvl w:val="1"/>
    </w:pPr>
    <w:rPr>
      <w:rFonts w:ascii="Times New Roman" w:eastAsia="Times New Roman" w:hAnsi="Times New Roman"/>
      <w:b/>
      <w:bCs/>
      <w:sz w:val="36"/>
      <w:szCs w:val="32"/>
      <w:lang w:eastAsia="ru-RU"/>
    </w:rPr>
  </w:style>
  <w:style w:type="paragraph" w:styleId="3">
    <w:name w:val="heading 3"/>
    <w:basedOn w:val="a"/>
    <w:next w:val="a"/>
    <w:link w:val="30"/>
    <w:qFormat/>
    <w:rsid w:val="00086C0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86C0C"/>
    <w:rPr>
      <w:rFonts w:ascii="Arial" w:eastAsia="Times New Roman" w:hAnsi="Arial" w:cs="Arial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086C0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34392"/>
    <w:rPr>
      <w:color w:val="0000FF"/>
      <w:u w:val="single"/>
    </w:rPr>
  </w:style>
  <w:style w:type="paragraph" w:customStyle="1" w:styleId="a5">
    <w:name w:val="Текст таблицы"/>
    <w:basedOn w:val="a"/>
    <w:semiHidden/>
    <w:rsid w:val="00E61B7C"/>
    <w:pPr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_стандарта Знак,co Знак,heading 1 Знак,Заголовок параграфа (1.) Знак,Section Знак,Section Heading Знак,level2 hdg Знак,h1 Знак,ITT t1 Знак"/>
    <w:basedOn w:val="a0"/>
    <w:link w:val="1"/>
    <w:rsid w:val="00E61B7C"/>
    <w:rPr>
      <w:rFonts w:ascii="Arial" w:eastAsia="Times New Roman" w:hAnsi="Arial"/>
      <w:b/>
      <w:bCs/>
      <w:kern w:val="28"/>
      <w:sz w:val="48"/>
      <w:szCs w:val="40"/>
    </w:rPr>
  </w:style>
  <w:style w:type="character" w:customStyle="1" w:styleId="20">
    <w:name w:val="Заголовок 2 Знак"/>
    <w:aliases w:val="2 Знак,H2 Знак1,h2 Знак,Б2 Знак,RTC Знак,iz2 Знак,H2 Знак Знак,Заголовок 21 Знак,sub-sect Знак,Numbered text 3 Знак,HD2 Знак,heading 2 Знак,Heading 2 Hidden Знак,Раздел Знак Знак,Level 2 Topic Heading Знак,H21 Знак,Major Знак,CHS Знак"/>
    <w:basedOn w:val="a0"/>
    <w:link w:val="2"/>
    <w:rsid w:val="00E61B7C"/>
    <w:rPr>
      <w:rFonts w:ascii="Times New Roman" w:eastAsia="Times New Roman" w:hAnsi="Times New Roman"/>
      <w:b/>
      <w:bCs/>
      <w:sz w:val="36"/>
      <w:szCs w:val="32"/>
    </w:rPr>
  </w:style>
  <w:style w:type="paragraph" w:customStyle="1" w:styleId="a6">
    <w:name w:val="Таблица текст"/>
    <w:basedOn w:val="a"/>
    <w:rsid w:val="00E61B7C"/>
    <w:pPr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-3">
    <w:name w:val="Пункт-3"/>
    <w:basedOn w:val="a"/>
    <w:rsid w:val="00E61B7C"/>
    <w:pPr>
      <w:numPr>
        <w:ilvl w:val="2"/>
        <w:numId w:val="3"/>
      </w:numPr>
      <w:tabs>
        <w:tab w:val="clear" w:pos="2410"/>
        <w:tab w:val="num" w:pos="2268"/>
      </w:tabs>
      <w:kinsoku w:val="0"/>
      <w:overflowPunct w:val="0"/>
      <w:autoSpaceDE w:val="0"/>
      <w:autoSpaceDN w:val="0"/>
      <w:spacing w:after="0" w:line="288" w:lineRule="auto"/>
      <w:ind w:left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-4">
    <w:name w:val="Пункт-4"/>
    <w:basedOn w:val="a"/>
    <w:rsid w:val="00E61B7C"/>
    <w:pPr>
      <w:numPr>
        <w:ilvl w:val="3"/>
        <w:numId w:val="3"/>
      </w:numPr>
      <w:kinsoku w:val="0"/>
      <w:overflowPunct w:val="0"/>
      <w:autoSpaceDE w:val="0"/>
      <w:autoSpaceDN w:val="0"/>
      <w:spacing w:after="0" w:line="288" w:lineRule="auto"/>
      <w:jc w:val="both"/>
    </w:pPr>
    <w:rPr>
      <w:rFonts w:ascii="Times New Roman" w:eastAsia="Times New Roman" w:hAnsi="Times New Roman"/>
      <w:snapToGrid w:val="0"/>
      <w:sz w:val="28"/>
      <w:szCs w:val="20"/>
    </w:rPr>
  </w:style>
  <w:style w:type="paragraph" w:customStyle="1" w:styleId="-6">
    <w:name w:val="Пункт-6"/>
    <w:basedOn w:val="a"/>
    <w:rsid w:val="00E61B7C"/>
    <w:pPr>
      <w:numPr>
        <w:ilvl w:val="5"/>
        <w:numId w:val="3"/>
      </w:numPr>
      <w:kinsoku w:val="0"/>
      <w:overflowPunct w:val="0"/>
      <w:autoSpaceDE w:val="0"/>
      <w:autoSpaceDN w:val="0"/>
      <w:spacing w:after="0" w:line="288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-5">
    <w:name w:val="Пункт-5"/>
    <w:basedOn w:val="a"/>
    <w:rsid w:val="00E61B7C"/>
    <w:pPr>
      <w:numPr>
        <w:ilvl w:val="4"/>
        <w:numId w:val="3"/>
      </w:numPr>
      <w:kinsoku w:val="0"/>
      <w:overflowPunct w:val="0"/>
      <w:autoSpaceDE w:val="0"/>
      <w:autoSpaceDN w:val="0"/>
      <w:spacing w:after="0" w:line="288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6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64D2"/>
    <w:rPr>
      <w:rFonts w:ascii="Tahoma" w:hAnsi="Tahoma" w:cs="Tahoma"/>
      <w:sz w:val="16"/>
      <w:szCs w:val="16"/>
      <w:lang w:eastAsia="en-US"/>
    </w:rPr>
  </w:style>
  <w:style w:type="paragraph" w:styleId="a9">
    <w:name w:val="header"/>
    <w:basedOn w:val="a"/>
    <w:link w:val="aa"/>
    <w:uiPriority w:val="99"/>
    <w:unhideWhenUsed/>
    <w:rsid w:val="00BF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F49EF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BF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F49E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7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6EC79-0EA1-4249-9B17-F22AD5B0C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1450</Words>
  <Characters>8269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GuzikTA</cp:lastModifiedBy>
  <cp:revision>2</cp:revision>
  <cp:lastPrinted>2014-12-02T09:00:00Z</cp:lastPrinted>
  <dcterms:created xsi:type="dcterms:W3CDTF">2019-02-11T03:59:00Z</dcterms:created>
  <dcterms:modified xsi:type="dcterms:W3CDTF">2019-02-11T03:59:00Z</dcterms:modified>
</cp:coreProperties>
</file>