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22C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22C7B" w:rsidRDefault="00B22C7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22C7B" w:rsidRDefault="00B22C7B">
            <w:pPr>
              <w:pStyle w:val="EMPTYCELLSTYLE"/>
            </w:pPr>
          </w:p>
        </w:tc>
        <w:tc>
          <w:tcPr>
            <w:tcW w:w="200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22C7B" w:rsidRDefault="00B22C7B">
            <w:pPr>
              <w:pStyle w:val="EMPTYCELLSTYLE"/>
            </w:pPr>
          </w:p>
        </w:tc>
        <w:tc>
          <w:tcPr>
            <w:tcW w:w="1380" w:type="dxa"/>
          </w:tcPr>
          <w:p w:rsidR="00B22C7B" w:rsidRDefault="00B22C7B">
            <w:pPr>
              <w:pStyle w:val="EMPTYCELLSTYLE"/>
            </w:pP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22C7B" w:rsidRDefault="00B22C7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22C7B" w:rsidRDefault="00B22C7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22C7B" w:rsidRDefault="00B22C7B">
            <w:pPr>
              <w:pStyle w:val="EMPTYCELLSTYLE"/>
            </w:pP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C7B" w:rsidRDefault="00F4678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22C7B" w:rsidRDefault="00B22C7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22C7B" w:rsidRDefault="00B22C7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22C7B" w:rsidRDefault="00B22C7B">
            <w:pPr>
              <w:pStyle w:val="EMPTYCELLSTYLE"/>
            </w:pP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C7B" w:rsidRDefault="00F4678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C7B" w:rsidRDefault="00F46782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C7B" w:rsidRDefault="00F4678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C7B" w:rsidRDefault="00F46782">
            <w:pPr>
              <w:pStyle w:val="Default"/>
              <w:spacing w:before="40" w:after="40"/>
            </w:pPr>
            <w:r>
              <w:rPr>
                <w:sz w:val="18"/>
              </w:rPr>
              <w:t>01.11.2024 08:29</w:t>
            </w: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C7B" w:rsidRDefault="00F4678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C7B" w:rsidRDefault="00F46782">
            <w:pPr>
              <w:pStyle w:val="Default"/>
              <w:spacing w:before="40" w:after="40"/>
            </w:pPr>
            <w:r>
              <w:rPr>
                <w:sz w:val="18"/>
              </w:rPr>
              <w:t>01.11.2024 18:00</w:t>
            </w: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C7B" w:rsidRDefault="00F4678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C7B" w:rsidRDefault="00F46782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C7B" w:rsidRDefault="00F4678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C7B" w:rsidRDefault="00F4678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C7B" w:rsidRDefault="00F4678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C7B" w:rsidRDefault="00F4678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C7B" w:rsidRDefault="00F4678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C7B" w:rsidRDefault="00F4678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C7B" w:rsidRDefault="00F4678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C7B" w:rsidRDefault="00F4678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C7B" w:rsidRDefault="00F4678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C7B" w:rsidRDefault="00F4678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C7B" w:rsidRDefault="00F4678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C7B" w:rsidRDefault="00F4678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C7B" w:rsidRDefault="00F4678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C7B" w:rsidRDefault="00F46782">
            <w:pPr>
              <w:pStyle w:val="Default"/>
              <w:spacing w:before="40" w:after="40"/>
            </w:pPr>
            <w:r>
              <w:rPr>
                <w:sz w:val="18"/>
              </w:rPr>
              <w:t>0000003202dwpjtm</w:t>
            </w: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22C7B" w:rsidRDefault="00B22C7B">
            <w:pPr>
              <w:pStyle w:val="EMPTYCELLSTYLE"/>
            </w:pPr>
          </w:p>
        </w:tc>
        <w:tc>
          <w:tcPr>
            <w:tcW w:w="200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22C7B" w:rsidRDefault="00B22C7B">
            <w:pPr>
              <w:pStyle w:val="EMPTYCELLSTYLE"/>
            </w:pPr>
          </w:p>
        </w:tc>
        <w:tc>
          <w:tcPr>
            <w:tcW w:w="1380" w:type="dxa"/>
          </w:tcPr>
          <w:p w:rsidR="00B22C7B" w:rsidRDefault="00B22C7B">
            <w:pPr>
              <w:pStyle w:val="EMPTYCELLSTYLE"/>
            </w:pP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22C7B" w:rsidRDefault="00B22C7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22C7B" w:rsidRDefault="00B22C7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22C7B" w:rsidRDefault="00B22C7B">
            <w:pPr>
              <w:pStyle w:val="EMPTYCELLSTYLE"/>
            </w:pP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C7B" w:rsidRDefault="00F46782">
            <w:pPr>
              <w:pStyle w:val="Default"/>
            </w:pPr>
            <w:r>
              <w:rPr>
                <w:sz w:val="18"/>
              </w:rPr>
              <w:t>Резолюция выдана к документу №1.9/463-прот-пдкк от 01.11.2024</w:t>
            </w: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C7B" w:rsidRDefault="00F4678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C7B" w:rsidRDefault="00F4678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C7B" w:rsidRDefault="00F4678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C7B" w:rsidRDefault="00F46782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Выключатели до 1 кВ (УТОиРОЭХ) - РП 2025</w:t>
            </w: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22C7B" w:rsidRDefault="00B22C7B">
            <w:pPr>
              <w:pStyle w:val="EMPTYCELLSTYLE"/>
            </w:pPr>
          </w:p>
        </w:tc>
        <w:tc>
          <w:tcPr>
            <w:tcW w:w="200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22C7B" w:rsidRDefault="00B22C7B">
            <w:pPr>
              <w:pStyle w:val="EMPTYCELLSTYLE"/>
            </w:pPr>
          </w:p>
        </w:tc>
        <w:tc>
          <w:tcPr>
            <w:tcW w:w="1380" w:type="dxa"/>
          </w:tcPr>
          <w:p w:rsidR="00B22C7B" w:rsidRDefault="00B22C7B">
            <w:pPr>
              <w:pStyle w:val="EMPTYCELLSTYLE"/>
            </w:pP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22C7B" w:rsidRDefault="00B22C7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22C7B" w:rsidRDefault="00B22C7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22C7B" w:rsidRDefault="00B22C7B">
            <w:pPr>
              <w:pStyle w:val="EMPTYCELLSTYLE"/>
            </w:pP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B22C7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02.11.2024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B22C7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02.11.2024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B22C7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22C7B" w:rsidRDefault="00B22C7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22C7B" w:rsidRDefault="00B22C7B">
            <w:pPr>
              <w:pStyle w:val="EMPTYCELLSTYLE"/>
            </w:pPr>
          </w:p>
        </w:tc>
        <w:tc>
          <w:tcPr>
            <w:tcW w:w="400" w:type="dxa"/>
          </w:tcPr>
          <w:p w:rsidR="00B22C7B" w:rsidRDefault="00B22C7B">
            <w:pPr>
              <w:pStyle w:val="EMPTYCELLSTYLE"/>
            </w:pPr>
          </w:p>
        </w:tc>
        <w:tc>
          <w:tcPr>
            <w:tcW w:w="800" w:type="dxa"/>
          </w:tcPr>
          <w:p w:rsidR="00B22C7B" w:rsidRDefault="00B22C7B">
            <w:pPr>
              <w:pStyle w:val="EMPTYCELLSTYLE"/>
            </w:pPr>
          </w:p>
        </w:tc>
        <w:tc>
          <w:tcPr>
            <w:tcW w:w="200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080" w:type="dxa"/>
          </w:tcPr>
          <w:p w:rsidR="00B22C7B" w:rsidRDefault="00B22C7B">
            <w:pPr>
              <w:pStyle w:val="EMPTYCELLSTYLE"/>
            </w:pPr>
          </w:p>
        </w:tc>
        <w:tc>
          <w:tcPr>
            <w:tcW w:w="320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22C7B" w:rsidRDefault="00B22C7B">
            <w:pPr>
              <w:pStyle w:val="EMPTYCELLSTYLE"/>
            </w:pPr>
          </w:p>
        </w:tc>
        <w:tc>
          <w:tcPr>
            <w:tcW w:w="200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100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00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000" w:type="dxa"/>
          </w:tcPr>
          <w:p w:rsidR="00B22C7B" w:rsidRDefault="00B22C7B">
            <w:pPr>
              <w:pStyle w:val="EMPTYCELLSTYLE"/>
            </w:pPr>
          </w:p>
        </w:tc>
        <w:tc>
          <w:tcPr>
            <w:tcW w:w="200" w:type="dxa"/>
          </w:tcPr>
          <w:p w:rsidR="00B22C7B" w:rsidRDefault="00B22C7B">
            <w:pPr>
              <w:pStyle w:val="EMPTYCELLSTYLE"/>
            </w:pPr>
          </w:p>
        </w:tc>
        <w:tc>
          <w:tcPr>
            <w:tcW w:w="900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980" w:type="dxa"/>
          </w:tcPr>
          <w:p w:rsidR="00B22C7B" w:rsidRDefault="00B22C7B">
            <w:pPr>
              <w:pStyle w:val="EMPTYCELLSTYLE"/>
            </w:pP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B22C7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B22C7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Воздержался по всем вопросам протокола, принимая во внимание особое мнение УБ.</w:t>
            </w: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B22C7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</w:tr>
      <w:tr w:rsidR="00B22C7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C7B" w:rsidRDefault="00F46782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B22C7B" w:rsidRDefault="00B22C7B">
            <w:pPr>
              <w:pStyle w:val="EMPTYCELLSTYLE"/>
            </w:pPr>
          </w:p>
        </w:tc>
        <w:tc>
          <w:tcPr>
            <w:tcW w:w="1" w:type="dxa"/>
          </w:tcPr>
          <w:p w:rsidR="00B22C7B" w:rsidRDefault="00B22C7B">
            <w:pPr>
              <w:pStyle w:val="EMPTYCELLSTYLE"/>
            </w:pPr>
          </w:p>
        </w:tc>
      </w:tr>
    </w:tbl>
    <w:p w:rsidR="00000000" w:rsidRDefault="00F4678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22C7B"/>
    <w:rsid w:val="00B22C7B"/>
    <w:rsid w:val="00F46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738DDC-AA15-4C4E-9157-62FD092FB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4678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67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2024-11-02T02:29:00Z</cp:lastPrinted>
  <dcterms:created xsi:type="dcterms:W3CDTF">2024-11-02T02:29:00Z</dcterms:created>
  <dcterms:modified xsi:type="dcterms:W3CDTF">2024-11-02T02:29:00Z</dcterms:modified>
</cp:coreProperties>
</file>